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35" w:rsidRPr="00CA3835" w:rsidRDefault="00CA3835" w:rsidP="00BF4E05">
      <w:pPr>
        <w:spacing w:line="384" w:lineRule="auto"/>
        <w:ind w:firstLine="397"/>
        <w:jc w:val="center"/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 xml:space="preserve">Уважаемые жители Шатровского </w:t>
      </w:r>
      <w:r w:rsidR="00BF4E0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муниципального округа</w:t>
      </w:r>
      <w:r w:rsidRPr="00CA383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, предприниматели, инвесторы!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Инвестиционная деятельность - одно из главных направлений в работе Администрации Шатровского </w:t>
      </w:r>
      <w:r w:rsidR="00BF4E05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Являясь важнейшей составляющей экономики, она влияет не только на увеличение налоговых поступлений в бюджет </w:t>
      </w:r>
      <w:r w:rsidR="00BF4E05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создание новых рабочих мест, но и на уровень, качество жизни жителей </w:t>
      </w:r>
      <w:r w:rsidR="00BF4E05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целом. Поэтому наша важнейшая задача - создание комфортных условий для ведения бизнеса, направленных на повышение привлекательности Шатровского </w:t>
      </w:r>
      <w:r w:rsidR="00BF4E05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Цель послания – информировать Вас о результатах инвестиционной деятельности на территории </w:t>
      </w:r>
      <w:r w:rsidR="00BF4E05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обозначить приоритетные направления инвестиционной политики в 20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>23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году.</w:t>
      </w:r>
    </w:p>
    <w:p w:rsidR="00F004B8" w:rsidRDefault="002D0B49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По итогам 2022</w:t>
      </w:r>
      <w:r w:rsidR="00F004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на территории Шатровского муниципального округа завершено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13</w:t>
      </w:r>
      <w:r w:rsidR="00F004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проектов во внебюджетном секторе, сумма инвестиций составила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269,8 млн руб., создано 28</w:t>
      </w:r>
      <w:r w:rsidR="00F004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рабочих мест. </w:t>
      </w:r>
      <w:r w:rsidR="005F5756"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Продолжается реализация 10 проектов, в рамках которых будет создано 39 рабочих мест, с общим объемом инвестиций 337,75 млн. рублей.</w:t>
      </w:r>
    </w:p>
    <w:p w:rsidR="000C415C" w:rsidRPr="00EF6CFC" w:rsidRDefault="002D0B49" w:rsidP="00F004B8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Четыре организации</w:t>
      </w:r>
      <w:r w:rsidR="000C415C"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получили возмещение первоначального взноса по договорам лизинга. Общий размер предоставленной поддержки составил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6,27</w:t>
      </w:r>
      <w:r w:rsidR="000C415C"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млн</w:t>
      </w:r>
      <w:r w:rsidR="000C41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руб.  Микрофинансирование получили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две</w:t>
      </w:r>
      <w:r w:rsidR="000C41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организации на сумму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2,695 млн</w:t>
      </w:r>
      <w:r w:rsidR="000C41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руб. Поручительством Гарантийного фонда на сумму 5,3 млн. руб. воспользовался 1 предприниматель. </w:t>
      </w:r>
    </w:p>
    <w:p w:rsidR="00D455AE" w:rsidRDefault="002D0B49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течение 2022</w:t>
      </w:r>
      <w:r w:rsidR="00F47F4D"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сельскохозяйственные предприятия активно обновляли технику</w:t>
      </w:r>
      <w:r w:rsidR="00BF4E05">
        <w:rPr>
          <w:rFonts w:ascii="PT Astra Serif" w:eastAsia="Times New Roman" w:hAnsi="PT Astra Serif" w:cs="Times New Roman"/>
          <w:sz w:val="24"/>
          <w:szCs w:val="24"/>
          <w:lang w:eastAsia="ru-RU"/>
        </w:rPr>
        <w:t>, строили зерносклады</w:t>
      </w:r>
      <w:r w:rsidR="00F47F4D"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697702" w:rsidRDefault="00697702" w:rsidP="002D0B49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>ОО «Исеть» построили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>зернохранилище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>Инвестиции в этот проект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составили свыше </w:t>
      </w:r>
      <w:r w:rsidR="00793B83">
        <w:rPr>
          <w:rFonts w:ascii="PT Astra Serif" w:eastAsia="Times New Roman" w:hAnsi="PT Astra Serif" w:cs="Times New Roman"/>
          <w:sz w:val="24"/>
          <w:szCs w:val="24"/>
          <w:lang w:eastAsia="ru-RU"/>
        </w:rPr>
        <w:t>70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млн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руб.</w:t>
      </w:r>
      <w:r w:rsidR="00793B8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758F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Кроме этого, с целью повышения качества и количества производимой продукции осуществляют модернизацию основных 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>средств на общую сумму 48,7 млн</w:t>
      </w:r>
      <w:r w:rsidR="007758F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руб.</w:t>
      </w:r>
    </w:p>
    <w:p w:rsidR="007C6B9F" w:rsidRDefault="007C6B9F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СПК (колхоз) «Имени Свердлова» 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приобрели зерноуборочный комбайн </w:t>
      </w:r>
      <w:r w:rsidR="002D0B49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ACROS</w:t>
      </w:r>
      <w:r w:rsidR="002D0B49" w:rsidRP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>550, фрезу.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Инвестиции – </w:t>
      </w:r>
      <w:r w:rsidR="002D0B49">
        <w:rPr>
          <w:rFonts w:ascii="PT Astra Serif" w:eastAsia="Times New Roman" w:hAnsi="PT Astra Serif" w:cs="Times New Roman"/>
          <w:sz w:val="24"/>
          <w:szCs w:val="24"/>
          <w:lang w:eastAsia="ru-RU"/>
        </w:rPr>
        <w:t>10,76 млн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рублей.  </w:t>
      </w:r>
      <w:r w:rsidR="00793B83">
        <w:rPr>
          <w:rFonts w:ascii="PT Astra Serif" w:eastAsia="Times New Roman" w:hAnsi="PT Astra Serif" w:cs="Times New Roman"/>
          <w:sz w:val="24"/>
          <w:szCs w:val="24"/>
          <w:lang w:eastAsia="ru-RU"/>
        </w:rPr>
        <w:t>В этом году приобрели</w:t>
      </w:r>
      <w:r w:rsidR="001067A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35781">
        <w:rPr>
          <w:rFonts w:ascii="PT Astra Serif" w:eastAsia="Times New Roman" w:hAnsi="PT Astra Serif" w:cs="Times New Roman"/>
          <w:sz w:val="24"/>
          <w:szCs w:val="24"/>
          <w:lang w:eastAsia="ru-RU"/>
        </w:rPr>
        <w:t>трактор марки «</w:t>
      </w:r>
      <w:proofErr w:type="spellStart"/>
      <w:r w:rsidR="00C35781">
        <w:rPr>
          <w:rFonts w:ascii="PT Astra Serif" w:eastAsia="Times New Roman" w:hAnsi="PT Astra Serif" w:cs="Times New Roman"/>
          <w:sz w:val="24"/>
          <w:szCs w:val="24"/>
          <w:lang w:eastAsia="ru-RU"/>
        </w:rPr>
        <w:t>Кировец</w:t>
      </w:r>
      <w:proofErr w:type="spellEnd"/>
      <w:r w:rsidR="00C3578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К-739М Стандарт 1</w:t>
      </w:r>
      <w:r w:rsidR="001067A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сумму </w:t>
      </w:r>
      <w:r w:rsidR="00C35781">
        <w:rPr>
          <w:rFonts w:ascii="PT Astra Serif" w:eastAsia="Times New Roman" w:hAnsi="PT Astra Serif" w:cs="Times New Roman"/>
          <w:sz w:val="24"/>
          <w:szCs w:val="24"/>
          <w:lang w:eastAsia="ru-RU"/>
        </w:rPr>
        <w:t>17,99 млн</w:t>
      </w:r>
      <w:r w:rsidR="001067A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руб. </w:t>
      </w:r>
    </w:p>
    <w:p w:rsidR="00F47F4D" w:rsidRDefault="007758FE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целью расширения существующего </w:t>
      </w:r>
      <w:r w:rsidR="001067A3">
        <w:rPr>
          <w:rFonts w:ascii="PT Astra Serif" w:eastAsia="Times New Roman" w:hAnsi="PT Astra Serif" w:cs="Times New Roman"/>
          <w:sz w:val="24"/>
          <w:szCs w:val="24"/>
          <w:lang w:eastAsia="ru-RU"/>
        </w:rPr>
        <w:t>бизнеса ООО</w:t>
      </w:r>
      <w:r w:rsidR="00F47F4D"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="001067A3"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>Нива» в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этом году пополнили парк новой сельскохозяйственной техникой на сумму 35.2 млн. руб.</w:t>
      </w:r>
      <w:r w:rsidR="001067A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1067A3" w:rsidRPr="00F47F4D" w:rsidRDefault="001067A3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Обновлением сельскохозяйственной техники и обору</w:t>
      </w:r>
      <w:r w:rsidR="000C41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дования занимается ИП </w:t>
      </w:r>
      <w:r w:rsidR="00C35781">
        <w:rPr>
          <w:rFonts w:ascii="PT Astra Serif" w:eastAsia="Times New Roman" w:hAnsi="PT Astra Serif" w:cs="Times New Roman"/>
          <w:sz w:val="24"/>
          <w:szCs w:val="24"/>
          <w:lang w:eastAsia="ru-RU"/>
        </w:rPr>
        <w:t>Сметанина Л.Г.</w:t>
      </w:r>
      <w:r w:rsidR="000C415C">
        <w:rPr>
          <w:rFonts w:ascii="PT Astra Serif" w:eastAsia="Times New Roman" w:hAnsi="PT Astra Serif" w:cs="Times New Roman"/>
          <w:sz w:val="24"/>
          <w:szCs w:val="24"/>
          <w:lang w:eastAsia="ru-RU"/>
        </w:rPr>
        <w:t>, К</w:t>
      </w:r>
      <w:r w:rsidR="00C35781">
        <w:rPr>
          <w:rFonts w:ascii="PT Astra Serif" w:eastAsia="Times New Roman" w:hAnsi="PT Astra Serif" w:cs="Times New Roman"/>
          <w:sz w:val="24"/>
          <w:szCs w:val="24"/>
          <w:lang w:eastAsia="ru-RU"/>
        </w:rPr>
        <w:t>Ф</w:t>
      </w:r>
      <w:r w:rsidR="000C41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Х </w:t>
      </w:r>
      <w:r w:rsidR="00C35781">
        <w:rPr>
          <w:rFonts w:ascii="PT Astra Serif" w:eastAsia="Times New Roman" w:hAnsi="PT Astra Serif" w:cs="Times New Roman"/>
          <w:sz w:val="24"/>
          <w:szCs w:val="24"/>
          <w:lang w:eastAsia="ru-RU"/>
        </w:rPr>
        <w:t>Устинова В.В.</w:t>
      </w:r>
      <w:r w:rsidR="000C41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ООО «Труд» на общую сумму </w:t>
      </w:r>
      <w:r w:rsidR="00BA20B2">
        <w:rPr>
          <w:rFonts w:ascii="PT Astra Serif" w:eastAsia="Times New Roman" w:hAnsi="PT Astra Serif" w:cs="Times New Roman"/>
          <w:sz w:val="24"/>
          <w:szCs w:val="24"/>
          <w:lang w:eastAsia="ru-RU"/>
        </w:rPr>
        <w:t>10 млн</w:t>
      </w:r>
      <w:r w:rsidR="000C41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рублей. </w:t>
      </w:r>
    </w:p>
    <w:p w:rsidR="00F47F4D" w:rsidRPr="00F47F4D" w:rsidRDefault="00F47F4D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Один из самых масштабных инвестиционных проектов в </w:t>
      </w:r>
      <w:r w:rsidR="007758FE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округе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A20B2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завершил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ИП Глава КФХ Грехов А.В.</w:t>
      </w:r>
      <w:r w:rsidR="00D126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с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троительство овощехранилища бескаркасного ангарного типа с утеплением вместимостью 16 тысяч тонн картофеля и овощей. Общий объем инвестиций - </w:t>
      </w:r>
      <w:r w:rsidR="00D12647">
        <w:rPr>
          <w:rFonts w:ascii="PT Astra Serif" w:eastAsia="Times New Roman" w:hAnsi="PT Astra Serif" w:cs="Times New Roman"/>
          <w:sz w:val="24"/>
          <w:szCs w:val="24"/>
          <w:lang w:eastAsia="ru-RU"/>
        </w:rPr>
        <w:t>128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млн. руб.  </w:t>
      </w:r>
      <w:r w:rsidR="00D126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Построен зерносушильный комплекс стоимостью 30 млн. рублей. </w:t>
      </w:r>
    </w:p>
    <w:p w:rsidR="00D12647" w:rsidRDefault="00F47F4D" w:rsidP="001067A3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Также крестьянское (фермерское) хозяйство Грехова Александра Валентиновича активно занимается вводом в оборот заросшей пашни. Подготовлено </w:t>
      </w:r>
      <w:r w:rsidR="00BA20B2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 га. В этом году работы </w:t>
      </w:r>
      <w:r w:rsidR="00D12647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продолжаются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74284B" w:rsidRDefault="00F47F4D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Ряд хозяйств </w:t>
      </w:r>
      <w:r w:rsidR="008E1D67">
        <w:rPr>
          <w:rFonts w:ascii="PT Astra Serif" w:eastAsia="Times New Roman" w:hAnsi="PT Astra Serif" w:cs="Times New Roman"/>
          <w:sz w:val="24"/>
          <w:szCs w:val="24"/>
          <w:lang w:eastAsia="ru-RU"/>
        </w:rPr>
        <w:t>расширили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сельскохозяйственные площад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8E1D6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E1D67">
        <w:rPr>
          <w:rFonts w:ascii="PT Astra Serif" w:eastAsia="Times New Roman" w:hAnsi="PT Astra Serif" w:cs="Times New Roman"/>
          <w:sz w:val="24"/>
          <w:szCs w:val="24"/>
          <w:lang w:eastAsia="ru-RU"/>
        </w:rPr>
        <w:t>воспользовавшись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поддержкой. 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рамках программы «Курганская область зовет!» безвозмездно в собственность получили землю сельскохозяйственного назначения</w:t>
      </w:r>
      <w:r w:rsidR="0074284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47F4D" w:rsidRDefault="000C415C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рамках </w:t>
      </w:r>
      <w:r w:rsidR="00BA20B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формирования собственного парка техники ООО «Ударник» приобрели экскаватор и фронтальный погрузчик на сумму 15,8 млн рублей.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456791" w:rsidRDefault="00456791" w:rsidP="00456791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Производство древесного угля в селе </w:t>
      </w:r>
      <w:r w:rsidR="00BF4138">
        <w:rPr>
          <w:rFonts w:ascii="PT Astra Serif" w:eastAsia="Times New Roman" w:hAnsi="PT Astra Serif" w:cs="Times New Roman"/>
          <w:sz w:val="24"/>
          <w:szCs w:val="24"/>
          <w:lang w:eastAsia="ru-RU"/>
        </w:rPr>
        <w:t>Кондинское наладил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ИП Бабкин Е.В. Инвестиции составили боле</w:t>
      </w:r>
      <w:r w:rsidR="00BF4138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1,6 млн. руб. </w:t>
      </w:r>
    </w:p>
    <w:p w:rsidR="001067A3" w:rsidRPr="001067A3" w:rsidRDefault="001067A3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сфере розничной торговли </w:t>
      </w:r>
      <w:r w:rsidR="00BA20B2">
        <w:rPr>
          <w:rFonts w:ascii="PT Astra Serif" w:eastAsia="Times New Roman" w:hAnsi="PT Astra Serif" w:cs="Times New Roman"/>
          <w:sz w:val="24"/>
          <w:szCs w:val="24"/>
          <w:lang w:eastAsia="ru-RU"/>
        </w:rPr>
        <w:t>открыт универсальный магазин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площадью 200 кв. метров ИП Зуевым С.В.</w:t>
      </w:r>
    </w:p>
    <w:p w:rsidR="00D56968" w:rsidRPr="00F47F4D" w:rsidRDefault="00D56968" w:rsidP="00D56968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полученной информации на территории </w:t>
      </w:r>
      <w:r w:rsidR="001067A3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планируется возобновить строительство подземного хранилища газа. В период до 2027 года Газпром планирует вложить в строительство подземного хранилища газа свыше 30 млрд. рублей. В итоге </w:t>
      </w:r>
      <w:r w:rsidR="001067A3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</w:t>
      </w:r>
      <w:r w:rsidRP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получит новые рабочие места, новую инфраструктуру.</w:t>
      </w:r>
    </w:p>
    <w:p w:rsidR="00F47F4D" w:rsidRDefault="00F47F4D" w:rsidP="00F47F4D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47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Таким образом, большинство предприятий не собирается останавливаться на достигнутом и продолжить реализацию инвестиционных проектов. </w:t>
      </w:r>
    </w:p>
    <w:p w:rsidR="000E77EF" w:rsidRDefault="00E9376D" w:rsidP="00A56CEB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2022</w:t>
      </w:r>
      <w:r w:rsidR="00A56CEB" w:rsidRPr="00A56C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продолжили</w:t>
      </w:r>
      <w:r w:rsidR="00A56CEB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r w:rsidR="000E77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ь </w:t>
      </w:r>
      <w:r w:rsidR="0074284B">
        <w:rPr>
          <w:rFonts w:ascii="PT Astra Serif" w:eastAsia="Times New Roman" w:hAnsi="PT Astra Serif" w:cs="Times New Roman"/>
          <w:sz w:val="24"/>
          <w:szCs w:val="24"/>
          <w:lang w:eastAsia="ru-RU"/>
        </w:rPr>
        <w:t>ремонты в</w:t>
      </w:r>
      <w:r w:rsidR="000E77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социальной сфере, коммунальной и транспортной инфраструктуре, вводилось и газифицировалось жилье.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В 2022 году АО «Газпром газораспределение Курган» построили более 14 км сетей газораспределения, установили 3 ед. ГРПШ, что обеспечило возможность подключения более 250 домовладений, газифицировано 124 жилых дома. Строительство сетей газораспределения до границ земельных участков негазифицированных домовладений осуществлялась без привлечения средств населения. 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округе продолжалось строительство индивидуальных домов. За 2022 год введено в действие жилых домов за счет индивидуального строительства общей площадью 1976 кв. метров. 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В 2022 году фондом капитального ремонта Курганской области запланирован ремонт крыш в 5 многоквартирных домах. Завершается ремонт крыши 1 многоквартирного дома. Остальные ремонты крыш планируется закончить в 2023 году.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Выполнили работы </w:t>
      </w:r>
      <w:proofErr w:type="gramStart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по  ремонту</w:t>
      </w:r>
      <w:proofErr w:type="gramEnd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автомобильных дорог и иным  дорожным мероприятиям по улицам </w:t>
      </w:r>
      <w:proofErr w:type="spellStart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Собенина</w:t>
      </w:r>
      <w:proofErr w:type="spellEnd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Федосеева, Кирова, </w:t>
      </w:r>
      <w:proofErr w:type="spellStart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С.Чекалина</w:t>
      </w:r>
      <w:proofErr w:type="spellEnd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, Заводская, Жукова, включая проезд с ул. Дзержинского на ул. Заводскую в с. Шатрово на сумму почти 19 млн рублей.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Была установлена въездная стела "Добро пожаловать в Шатровский муниципальный округ"</w:t>
      </w: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на границе с Тюменской областью.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программе «Комфортная городская среда» в 2022 году завершено обустройство набережной в с. Шатрово. Выполнили устройство дорожек, площадок, тротуаров. Также выполнили устройство водоотводных траншей. Установили малые архитектурные формы – скамьи, игровые комплексы, качели, песочницу. Выполнили устройство </w:t>
      </w:r>
      <w:proofErr w:type="spellStart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перголы</w:t>
      </w:r>
      <w:proofErr w:type="spellEnd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, подпорной стенки-лавочки, пирса и террасы. Провели освещение и видеонаблюдение. Выполнили озеленение из яблонь, кизильника и газонной травы.</w:t>
      </w:r>
    </w:p>
    <w:p w:rsidR="000E77EF" w:rsidRPr="000E77EF" w:rsidRDefault="000E77EF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E77EF">
        <w:rPr>
          <w:rFonts w:ascii="PT Astra Serif" w:eastAsia="Times New Roman" w:hAnsi="PT Astra Serif" w:cs="Times New Roman"/>
          <w:sz w:val="24"/>
          <w:szCs w:val="24"/>
          <w:lang w:eastAsia="ru-RU"/>
        </w:rPr>
        <w:t>Шадринские</w:t>
      </w:r>
      <w:proofErr w:type="spellEnd"/>
      <w:r w:rsidRPr="000E77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электрические сети работали по восстановлению уличного освещения </w:t>
      </w:r>
      <w:r w:rsidR="0074284B">
        <w:rPr>
          <w:rFonts w:ascii="PT Astra Serif" w:eastAsia="Times New Roman" w:hAnsi="PT Astra Serif" w:cs="Times New Roman"/>
          <w:sz w:val="24"/>
          <w:szCs w:val="24"/>
          <w:lang w:eastAsia="ru-RU"/>
        </w:rPr>
        <w:t>в населенных пунктах округа</w:t>
      </w:r>
      <w:r w:rsidRPr="000E77E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F5756" w:rsidRDefault="005F5756" w:rsidP="0074284B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Заменены 150 метров тепловых сетей в 2-х трубном исчислении, заменено 3 котла, отремонтированы 13 котлов и котельное оборудование на сумму 6 млн. руб. </w:t>
      </w:r>
    </w:p>
    <w:p w:rsidR="005F5756" w:rsidRDefault="005F5756" w:rsidP="0054355F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Закончен капитальный ремонт одного из зданий МКДОУ «Шатровский детский сад №2» на сумму 8 млн. рублей. В рамках ремонта произведена внутренняя отделка стен, потолков. Установлены новые дверные проемы во всем здании, демонтированы старые и установлены новые стена и лестничный марш. 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рамках государственной программы Курганской области «Модернизация первичного звена Курганской области» на капитальный ремонт больницы в с. Шатрово в 2022 году было доведено 6,5 млн рублей.  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Был отыгран аукцион на капитальный ремонт коридора 1 этажа в 3-х этажном здании стационара – замена дверей, ремонт пола, стен и потолок на сумму 2824,3 тыс. руб. Работы сданы без замечаний. 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Осуществлена частичная замена окон 1, 2 этажа 3-х этажного здания стационара на сумму 1 256,3 тыс. руб. Работы сданы без замечаний. </w:t>
      </w:r>
    </w:p>
    <w:p w:rsid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На экономию отыгран запрос котировок на ремонт кабинетов 1 этажа стационара.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За 2022 год приобретено медицинское оборудование на сумму 2346,7 тыс. рублей.</w:t>
      </w:r>
    </w:p>
    <w:p w:rsid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Также в 2022 году были приобретены 3 легковых автомобиля LADA GRANTA для оказания первичной неотложной помощи.       </w:t>
      </w:r>
    </w:p>
    <w:p w:rsidR="0054355F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Проведен</w:t>
      </w:r>
      <w:r w:rsidR="0054355F" w:rsidRP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капитальный ремонт фельдшерско-акушерских п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унктов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с.Ильино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с.Самохвалово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4355F" w:rsidRP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5F5756" w:rsidRP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Закончен</w:t>
      </w: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капитальный ремонт Шатровского дома культуры в рамках национального проекта «Культура». Проведены внутренняя отделка помещений, установка дверей и оконных блоков, устройство потолков, замена коммуникаций и системы отопления, а также облицовка фасада </w:t>
      </w:r>
      <w:proofErr w:type="gramStart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и  замена</w:t>
      </w:r>
      <w:proofErr w:type="gramEnd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крыши. В целях сохранения традиционной русской культуры и нематериального культурного наследия появились дополнительные функциональные кабинеты для творчества - гончарная мастерская и мастерская </w:t>
      </w:r>
      <w:proofErr w:type="spellStart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лозоплетения</w:t>
      </w:r>
      <w:proofErr w:type="spellEnd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, лоскутного шитья, начнет свою деятельность отделение русского быта. Также начал свою работу современный кинотеатр на 28 мест.</w:t>
      </w:r>
    </w:p>
    <w:p w:rsidR="005F5756" w:rsidRDefault="005F5756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проекту Партии «ЕДИНАЯ РОССИЯ» «Культура малой родины» приобретены кресла для зрительных залов </w:t>
      </w:r>
      <w:proofErr w:type="spellStart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Кондинского</w:t>
      </w:r>
      <w:proofErr w:type="spellEnd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>Бариновского</w:t>
      </w:r>
      <w:proofErr w:type="spellEnd"/>
      <w:r w:rsidRP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сельских домов культуры на общую сумму 1,6 млн рублей.</w:t>
      </w:r>
    </w:p>
    <w:p w:rsidR="00263F5F" w:rsidRDefault="00CA3835" w:rsidP="005F5756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рамках государственной и региональной систем поддержки инвестиционных проектов </w:t>
      </w:r>
      <w:r w:rsidR="00263F5F">
        <w:rPr>
          <w:rFonts w:ascii="PT Astra Serif" w:eastAsia="Times New Roman" w:hAnsi="PT Astra Serif" w:cs="Times New Roman"/>
          <w:sz w:val="24"/>
          <w:szCs w:val="24"/>
          <w:lang w:eastAsia="ru-RU"/>
        </w:rPr>
        <w:t>оказываются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муниципальные меры поддержки в пределах своих полномочий. В </w:t>
      </w:r>
      <w:r w:rsidR="005F57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округе 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создана необходимая нормативная правовая база в сфере инвестиционной деятельности. Она предусматривает 4 вида поддержки (консультационная, информационная, о</w:t>
      </w:r>
      <w:r w:rsidR="00263F5F">
        <w:rPr>
          <w:rFonts w:ascii="PT Astra Serif" w:eastAsia="Times New Roman" w:hAnsi="PT Astra Serif" w:cs="Times New Roman"/>
          <w:sz w:val="24"/>
          <w:szCs w:val="24"/>
          <w:lang w:eastAsia="ru-RU"/>
        </w:rPr>
        <w:t>рганизационная и имущественная) и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гарантир</w:t>
      </w:r>
      <w:r w:rsidR="00263F5F">
        <w:rPr>
          <w:rFonts w:ascii="PT Astra Serif" w:eastAsia="Times New Roman" w:hAnsi="PT Astra Serif" w:cs="Times New Roman"/>
          <w:sz w:val="24"/>
          <w:szCs w:val="24"/>
          <w:lang w:eastAsia="ru-RU"/>
        </w:rPr>
        <w:t>ует прозрачность всех процедур,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обеспечение равных прав инвесторам, отвечает всем современным требованиям и постоянно совершенствуется. Действует институт проведения оценки регулирующего воздействия принятых и принимаемых нормативных правовых актов, затрагивающих вопросы осуществления предпринимательской и инвестиционной деятельности. Утвержден план по развитию экономики Ш</w:t>
      </w:r>
      <w:r w:rsidR="002C5E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атровского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  <w:r w:rsidR="002C5E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период </w:t>
      </w:r>
      <w:proofErr w:type="gramStart"/>
      <w:r w:rsidR="0074284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 </w:t>
      </w:r>
      <w:r w:rsidR="002C5E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2024</w:t>
      </w:r>
      <w:proofErr w:type="gramEnd"/>
      <w:r w:rsidR="00263F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гг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CA3835" w:rsidRPr="00CA3835" w:rsidRDefault="002C5EB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Работает Совет</w:t>
      </w:r>
      <w:r w:rsidRPr="002C5E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улучшению инвестиционного климата и развитию малого и среднего предпринимательства на </w:t>
      </w:r>
      <w:proofErr w:type="gramStart"/>
      <w:r w:rsidRPr="002C5EB5">
        <w:rPr>
          <w:rFonts w:ascii="PT Astra Serif" w:eastAsia="Times New Roman" w:hAnsi="PT Astra Serif" w:cs="Times New Roman"/>
          <w:sz w:val="24"/>
          <w:szCs w:val="24"/>
          <w:lang w:eastAsia="ru-RU"/>
        </w:rPr>
        <w:t>территории  Шатровского</w:t>
      </w:r>
      <w:proofErr w:type="gramEnd"/>
      <w:r w:rsidRPr="002C5E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  <w:r w:rsidRPr="002C5E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CA3835"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Администрацией вносятся предложения по упрощению процедуры и сокращению сроков рассмотрения заявок инвесторов, представителей малого и среднего бизнеса при принятии решений о предоставлении земельных участков под строительство промышленных, сельскохозяйственных, социальных объектов и развитию действующих производств. </w:t>
      </w:r>
      <w:r w:rsidR="00CA3835"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Проводятся и другие мероприятия, направленные на улучшение инвестиционного климата на территории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="00CA3835"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Говоря о сегодняшнем состоянии территории, нужно отметить, что Шатровский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муниципальный округ 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обладает значительным экономическим и производственным потенциалом. Наши главные природные богатства – земля и лес. В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округе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сочетаются пахотные черноземы, пойменные луга и степные пастбища. Наличие плодородных земельных ресурсов создает благоприятные условия для возделывания сельскохозяйственных культур.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Стратегической целью развития сельского хозяйства является увеличение объемов производства сельскохозяйственной продукции, ее переработка и обеспечение населения продуктами питания. У нас есть земля, на которой можно построить современные животноводческие и птицеводческие фермы, перерабатывающие цеха.</w:t>
      </w:r>
    </w:p>
    <w:p w:rsidR="00D56968" w:rsidRPr="00D56968" w:rsidRDefault="00CA3835" w:rsidP="00D56968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Земли лесного фонда составляют 178,2 тыс. га. Лесной фонд занимает 50,4% всей территории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. Оптимальное приближение лесосырьевой базы к перерабатывающим мощностям могут позволить эффективно развивать деревообрабатывающее производство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, лесную промышленность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BA4DAB" w:rsidRPr="00BA4DAB">
        <w:t xml:space="preserve"> </w:t>
      </w:r>
      <w:r w:rsidR="00D56968" w:rsidRP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Реализация </w:t>
      </w:r>
      <w:r w:rsidR="00D56968">
        <w:rPr>
          <w:rFonts w:ascii="PT Astra Serif" w:eastAsia="Times New Roman" w:hAnsi="PT Astra Serif" w:cs="Times New Roman"/>
          <w:sz w:val="24"/>
          <w:szCs w:val="24"/>
          <w:lang w:eastAsia="ru-RU"/>
        </w:rPr>
        <w:t>инвестиционных</w:t>
      </w:r>
      <w:r w:rsidR="00D56968" w:rsidRP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проектов </w:t>
      </w:r>
      <w:r w:rsidR="00D5696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этой сфере </w:t>
      </w:r>
      <w:r w:rsidR="00D56968" w:rsidRP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во-многом зависит от результатов аукциона по предоставлению в аренду лесов на территории Шатровского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="00D56968" w:rsidRP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Департаментом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гражданской защиты, охраны окружающей среды</w:t>
      </w:r>
      <w:r w:rsidR="00D56968" w:rsidRP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природных ресурсов </w:t>
      </w:r>
      <w:r w:rsidR="00D56968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области.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Инвестиционная привлекательность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части природных ресурсов определяется также возможностью создания охотхозяйственной и рыбохозяйственной инфраструктуры. Наш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богат флорой и фауной. Разнообразный животный и растительный мир территории, а также наличие на территории </w:t>
      </w:r>
      <w:r w:rsidR="0054355F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природных памятников, создание уникальных рекреационных комплексов для формирования комфортной городской среды, открывают новые перспективы для развития туризма. Местные леса и болота являются естественной средой произрастания дикоросов, пригодных для питания, и, следовательно, промышленной переработки.</w:t>
      </w:r>
    </w:p>
    <w:p w:rsidR="00BA4DAB" w:rsidRDefault="00CA3835" w:rsidP="00BA4DAB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Одним из основных факторов, определяющих инвестиционный потенциал Шатровского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является также достаточная ресурсно-сырьевая база, что определяет возможные перспективы развития индустрии строительных материалов. На территории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находятся запасы сапропелей, торфа, песка, глины, в том числе кирпичной глины, месторождения которой находятся на территории </w:t>
      </w:r>
      <w:r w:rsidR="00746F6F">
        <w:rPr>
          <w:rFonts w:ascii="PT Astra Serif" w:eastAsia="Times New Roman" w:hAnsi="PT Astra Serif" w:cs="Times New Roman"/>
          <w:sz w:val="24"/>
          <w:szCs w:val="24"/>
          <w:lang w:eastAsia="ru-RU"/>
        </w:rPr>
        <w:t>с. Барино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Сегодня главной целью инвестиционной политики Администрации Шатровского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является обеспечение экономического подъема, повышение комфортности жизни жителей за счет привлечения инвестиций в различные сферы экономики, в социальную сферу.</w:t>
      </w:r>
    </w:p>
    <w:p w:rsid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Наша задача по привлечению инвестиций в текущем году заключается в поддержке уже реализуемых и планируемых к реализации инвестиционных проектов, а также привлечении на территорию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новых инвесторов, желающих открыть новые производства и создать новые рабочие места.</w:t>
      </w:r>
    </w:p>
    <w:p w:rsidR="00D56968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Сегодня Администрация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для будущих инвесторов подготовила </w:t>
      </w:r>
      <w:r w:rsidR="00CA5F6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свободных инвестиционных площадок. </w:t>
      </w:r>
    </w:p>
    <w:p w:rsidR="001E1C63" w:rsidRDefault="00CA5F67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5F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размещения животноводческих, овцеводческих, птицеводческих ферм, других производственных участков на территории 8 сельских поселений </w:t>
      </w:r>
      <w:proofErr w:type="gramStart"/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5F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мы</w:t>
      </w:r>
      <w:proofErr w:type="gramEnd"/>
      <w:r w:rsidRPr="00CA5F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дополнительно определили в производственных зонах 15 свободных земельных участков. </w:t>
      </w:r>
    </w:p>
    <w:p w:rsidR="00CA3835" w:rsidRPr="00CA3835" w:rsidRDefault="00E90A72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Наш с</w:t>
      </w:r>
      <w:r w:rsidR="00CA3835"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амый главный потенциал - это люди. Сегодня предприятия и учреждения нуждаются в высококвалифицированных кадрах, необходимых для эффективного социально-экономического развития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="00CA3835"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Подготовку востребованных кадров для хозяйственного комплекса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="00CA3835"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могло бы осуществлять специальное учебное заведение - филиал Курганского технологического колледжа, расположенное в селе Шатрово, и другие учебные заведения Курганской области.</w:t>
      </w:r>
    </w:p>
    <w:p w:rsidR="00CA3835" w:rsidRPr="00CA3835" w:rsidRDefault="00D56968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Администрация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="001E1C6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2022</w:t>
      </w:r>
      <w:r w:rsidR="00CA3835"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и на последующие годы предусматривает комплексное развитие отраслей социальной сферы. Будут реализовываться мероприятия программ по развитию здравоохранения, образования, культуры, физкультуры и спорта, молодежной политики.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Поиск новых востребованных форм взаимодействия с потенциальными инвесторами в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округе 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сегодня остается в безусловном приоритете. Каждый рубль инвестиций, вложенный в развитие территории Шатровского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, – это вклад в его благополучное будущее, в повышение качества и уровня жизни наших сельчан, в форми</w:t>
      </w:r>
      <w:r w:rsidR="00BA4DAB">
        <w:rPr>
          <w:rFonts w:ascii="PT Astra Serif" w:eastAsia="Times New Roman" w:hAnsi="PT Astra Serif" w:cs="Times New Roman"/>
          <w:sz w:val="24"/>
          <w:szCs w:val="24"/>
          <w:lang w:eastAsia="ru-RU"/>
        </w:rPr>
        <w:t>рование современной социально-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экономической инфраструктуры территории, а также гарантия демографического роста населения, повышения продолжительности жизни населения, сокращения миграционного оттока населения за пределы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Шатровский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муниципальный округ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остается открытым для инвесторов и готов оказать организационное и административное содействие персональным инвестиционным 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проектам, и, главное, обеспечить соблюдение прав и интересов предпринимателей. Для нашей территории важно, чтобы Ваш бизнес был эффективным, стабильным и безопасным.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Мы приглашаем энергичных деловых людей, способных на деле доказать свои возможности внести что-то новое в развитие Шатровского </w:t>
      </w:r>
      <w:r w:rsidR="00E90A72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Мы готовы оказывать поддержку и вместе работать по всем направлениям инвестиционной деятельности! Мы открыты к конструктивному диалогу!</w:t>
      </w:r>
    </w:p>
    <w:p w:rsidR="00CA3835" w:rsidRPr="00CA3835" w:rsidRDefault="00CA3835" w:rsidP="00CA3835">
      <w:pPr>
        <w:spacing w:line="384" w:lineRule="auto"/>
        <w:ind w:firstLine="39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90A72" w:rsidRDefault="00CA3835" w:rsidP="00CA3835">
      <w:pPr>
        <w:jc w:val="right"/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 xml:space="preserve">С уважением, Глава Шатровского </w:t>
      </w:r>
    </w:p>
    <w:p w:rsidR="00CA3835" w:rsidRPr="00CA3835" w:rsidRDefault="00E90A72" w:rsidP="00CA3835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муниципального округа</w:t>
      </w:r>
      <w:r w:rsidR="00746F6F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 xml:space="preserve"> Курганской области</w:t>
      </w:r>
    </w:p>
    <w:p w:rsidR="00CA3835" w:rsidRPr="00CA3835" w:rsidRDefault="00CA3835" w:rsidP="00CA3835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Леонид Рассохин</w:t>
      </w:r>
    </w:p>
    <w:p w:rsidR="00CA3835" w:rsidRPr="00CA3835" w:rsidRDefault="00CA3835" w:rsidP="00CA3835">
      <w:pPr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3835">
        <w:rPr>
          <w:rFonts w:ascii="PT Astra Serif" w:eastAsia="Times New Roman" w:hAnsi="PT Astra Serif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667B38" wp14:editId="6D5EDB10">
                <wp:extent cx="838200" cy="295275"/>
                <wp:effectExtent l="0" t="0" r="0" b="0"/>
                <wp:docPr id="1" name="AutoShape 2" descr="http://stat.sputnik.ru/informer?domain=radmshatrovo.ru&amp;tz=300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862D6" id="AutoShape 2" o:spid="_x0000_s1026" alt="http://stat.sputnik.ru/informer?domain=radmshatrovo.ru&amp;tz=300" href="https://cnt.sputnik.ru/public/radmshatrovo.ru" target="&quot;_blank&quot;" style="width: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FA0426" w:rsidRPr="00EF6CFC" w:rsidRDefault="00FA0426">
      <w:pPr>
        <w:rPr>
          <w:rFonts w:ascii="PT Astra Serif" w:hAnsi="PT Astra Serif"/>
          <w:sz w:val="24"/>
          <w:szCs w:val="24"/>
        </w:rPr>
      </w:pPr>
    </w:p>
    <w:sectPr w:rsidR="00FA0426" w:rsidRPr="00EF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35"/>
    <w:rsid w:val="000063A1"/>
    <w:rsid w:val="000C415C"/>
    <w:rsid w:val="000E77EF"/>
    <w:rsid w:val="001067A3"/>
    <w:rsid w:val="001E1C63"/>
    <w:rsid w:val="00263F5F"/>
    <w:rsid w:val="00270224"/>
    <w:rsid w:val="002C5EB5"/>
    <w:rsid w:val="002D0B49"/>
    <w:rsid w:val="003B10D3"/>
    <w:rsid w:val="00456791"/>
    <w:rsid w:val="0054355F"/>
    <w:rsid w:val="005F5756"/>
    <w:rsid w:val="005F7AC5"/>
    <w:rsid w:val="0063288E"/>
    <w:rsid w:val="00695905"/>
    <w:rsid w:val="00697702"/>
    <w:rsid w:val="0074284B"/>
    <w:rsid w:val="00746F6F"/>
    <w:rsid w:val="007758FE"/>
    <w:rsid w:val="00793B83"/>
    <w:rsid w:val="007C6B9F"/>
    <w:rsid w:val="008E1D67"/>
    <w:rsid w:val="00A56CEB"/>
    <w:rsid w:val="00BA20B2"/>
    <w:rsid w:val="00BA4DAB"/>
    <w:rsid w:val="00BF4138"/>
    <w:rsid w:val="00BF4E05"/>
    <w:rsid w:val="00C35781"/>
    <w:rsid w:val="00CA3835"/>
    <w:rsid w:val="00CA5F67"/>
    <w:rsid w:val="00D12647"/>
    <w:rsid w:val="00D455AE"/>
    <w:rsid w:val="00D56968"/>
    <w:rsid w:val="00E90A72"/>
    <w:rsid w:val="00E9376D"/>
    <w:rsid w:val="00EF6CFC"/>
    <w:rsid w:val="00F004B8"/>
    <w:rsid w:val="00F47F4D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F6B4-7DE3-412A-83B3-9B49CDF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68523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10231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16671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80582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51296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88070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77285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82786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98085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58040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12444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1691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969915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2991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71873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177787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5383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98859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74138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09232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67444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39342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17848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71193">
                                      <w:marLeft w:val="0"/>
                                      <w:marRight w:val="0"/>
                                      <w:marTop w:val="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nt.sputnik.ru/public/radmshat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7</cp:revision>
  <dcterms:created xsi:type="dcterms:W3CDTF">2020-05-26T04:22:00Z</dcterms:created>
  <dcterms:modified xsi:type="dcterms:W3CDTF">2023-05-31T06:50:00Z</dcterms:modified>
</cp:coreProperties>
</file>