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93" w:rsidRPr="006D4E13" w:rsidRDefault="000F4B93" w:rsidP="000F4B9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6D4E13">
        <w:rPr>
          <w:rFonts w:cs="Times New Roman"/>
          <w:b/>
          <w:w w:val="105"/>
        </w:rPr>
        <w:t>«</w:t>
      </w:r>
      <w:r w:rsidRPr="006D4E13">
        <w:rPr>
          <w:rFonts w:cs="Times New Roman"/>
          <w:b/>
          <w:iCs/>
          <w:color w:val="000000"/>
        </w:rPr>
        <w:t>Принятие на учет граждан в качестве нуждающихся в жилых помещениях</w:t>
      </w:r>
      <w:r w:rsidRPr="006D4E13">
        <w:rPr>
          <w:rFonts w:cs="Times New Roman"/>
          <w:b/>
          <w:w w:val="105"/>
        </w:rPr>
        <w:t>»</w:t>
      </w:r>
    </w:p>
    <w:p w:rsidR="000F4B93" w:rsidRPr="000F4B93" w:rsidRDefault="00A5128E" w:rsidP="000F4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F4B93" w:rsidRPr="000F4B93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всенародным голосованием 12 декабря 1993 </w:t>
      </w:r>
      <w:proofErr w:type="spellStart"/>
      <w:r w:rsidR="000F4B93" w:rsidRPr="000F4B93">
        <w:rPr>
          <w:rFonts w:ascii="Times New Roman" w:hAnsi="Times New Roman" w:cs="Times New Roman"/>
          <w:sz w:val="24"/>
          <w:szCs w:val="24"/>
        </w:rPr>
        <w:t>г.</w:t>
      </w:r>
      <w:hyperlink r:id="rId6" w:history="1"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www.consultant.ru</w:t>
        </w:r>
        <w:proofErr w:type="spellEnd"/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document</w:t>
        </w:r>
        <w:proofErr w:type="spellEnd"/>
        <w:r w:rsidR="000F4B93" w:rsidRPr="000F4B93">
          <w:rPr>
            <w:rStyle w:val="a4"/>
            <w:rFonts w:ascii="Times New Roman" w:hAnsi="Times New Roman" w:cs="Times New Roman"/>
            <w:sz w:val="24"/>
            <w:szCs w:val="24"/>
          </w:rPr>
          <w:t>/cons_doc_LAW_28399/</w:t>
        </w:r>
      </w:hyperlink>
      <w:proofErr w:type="gramStart"/>
      <w:r w:rsidR="000F4B93" w:rsidRPr="000F4B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4B93" w:rsidRPr="000F4B93" w:rsidRDefault="000F4B93" w:rsidP="000F4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B9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 г. № 190-ФЗ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93">
        <w:rPr>
          <w:rFonts w:ascii="Times New Roman" w:hAnsi="Times New Roman" w:cs="Times New Roman"/>
          <w:color w:val="0000FF"/>
          <w:sz w:val="24"/>
          <w:szCs w:val="24"/>
        </w:rPr>
        <w:t>https://www.consultant.ru/document/cons_doc_LAW_51040/;</w:t>
      </w:r>
    </w:p>
    <w:p w:rsidR="000F4B93" w:rsidRPr="000F4B93" w:rsidRDefault="000F4B93" w:rsidP="000F4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B93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F4B93"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 w:rsidRPr="000F4B93">
        <w:rPr>
          <w:rFonts w:ascii="Times New Roman" w:hAnsi="Times New Roman" w:cs="Times New Roman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 (</w:t>
      </w:r>
      <w:hyperlink r:id="rId8" w:history="1">
        <w:r w:rsidRPr="000F4B93">
          <w:rPr>
            <w:rStyle w:val="a4"/>
            <w:rFonts w:ascii="Times New Roman" w:hAnsi="Times New Roman" w:cs="Times New Roman"/>
            <w:sz w:val="24"/>
            <w:szCs w:val="24"/>
          </w:rPr>
          <w:t>https://docs.cntd.ru/document/420388415</w:t>
        </w:r>
      </w:hyperlink>
      <w:r w:rsidRPr="000F4B93">
        <w:rPr>
          <w:rFonts w:ascii="Times New Roman" w:hAnsi="Times New Roman" w:cs="Times New Roman"/>
          <w:sz w:val="24"/>
          <w:szCs w:val="24"/>
        </w:rPr>
        <w:t>);</w:t>
      </w:r>
    </w:p>
    <w:p w:rsidR="00753440" w:rsidRPr="00753440" w:rsidRDefault="00753440" w:rsidP="007534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44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753440"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 w:rsidRPr="00753440">
        <w:rPr>
          <w:rFonts w:ascii="Times New Roman" w:hAnsi="Times New Roman" w:cs="Times New Roman"/>
          <w:sz w:val="24"/>
          <w:szCs w:val="24"/>
        </w:rPr>
        <w:t xml:space="preserve">ом от 27 июля 2010 г. № 210-ФЗ «Об организации предоставления государственных и муниципальных услуг» (далее – Федеральный закон № 210-ФЗ) </w:t>
      </w:r>
      <w:hyperlink r:id="rId10" w:history="1">
        <w:r w:rsidRPr="00753440">
          <w:rPr>
            <w:rStyle w:val="a4"/>
            <w:rFonts w:ascii="Times New Roman" w:hAnsi="Times New Roman" w:cs="Times New Roman"/>
            <w:sz w:val="24"/>
            <w:szCs w:val="24"/>
          </w:rPr>
          <w:t>https://docs.cntd.ru/document/902228011</w:t>
        </w:r>
      </w:hyperlink>
    </w:p>
    <w:p w:rsidR="00753440" w:rsidRPr="00753440" w:rsidRDefault="00753440" w:rsidP="00753440">
      <w:pPr>
        <w:pStyle w:val="a3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jc w:val="both"/>
        <w:rPr>
          <w:spacing w:val="-1"/>
        </w:rPr>
      </w:pPr>
      <w:r w:rsidRPr="00753440">
        <w:rPr>
          <w:rFonts w:eastAsia="Times New Roman"/>
        </w:rPr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F4B93" w:rsidRDefault="00A5128E" w:rsidP="00753440">
      <w:pPr>
        <w:pStyle w:val="a3"/>
        <w:rPr>
          <w:color w:val="0000FF"/>
        </w:rPr>
      </w:pPr>
      <w:hyperlink r:id="rId11" w:history="1">
        <w:r w:rsidR="00753440" w:rsidRPr="00281E61">
          <w:rPr>
            <w:rStyle w:val="a4"/>
          </w:rPr>
          <w:t>https://duma.consultant.ru/documents/868587?items=1&amp;page=7</w:t>
        </w:r>
      </w:hyperlink>
      <w:r w:rsidR="00753440">
        <w:rPr>
          <w:color w:val="0000FF"/>
        </w:rPr>
        <w:t xml:space="preserve"> .</w:t>
      </w:r>
    </w:p>
    <w:p w:rsidR="00753440" w:rsidRPr="00753440" w:rsidRDefault="00753440" w:rsidP="00753440">
      <w:pPr>
        <w:pStyle w:val="a3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11"/>
        <w:jc w:val="both"/>
        <w:rPr>
          <w:spacing w:val="-3"/>
        </w:rPr>
      </w:pPr>
      <w:r w:rsidRPr="00753440">
        <w:rPr>
          <w:rFonts w:eastAsia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753440" w:rsidRDefault="00A5128E" w:rsidP="00753440">
      <w:pPr>
        <w:pStyle w:val="a3"/>
        <w:rPr>
          <w:color w:val="0000FF"/>
        </w:rPr>
      </w:pPr>
      <w:hyperlink r:id="rId12" w:history="1">
        <w:r w:rsidR="00753440" w:rsidRPr="00281E61">
          <w:rPr>
            <w:rStyle w:val="a4"/>
          </w:rPr>
          <w:t>https://www.consultant.ru/document/cons_doc_LAW_120963/</w:t>
        </w:r>
      </w:hyperlink>
    </w:p>
    <w:p w:rsidR="008E5835" w:rsidRPr="008E5835" w:rsidRDefault="008E5835" w:rsidP="008E5835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jc w:val="both"/>
        <w:rPr>
          <w:spacing w:val="-1"/>
        </w:rPr>
      </w:pPr>
      <w:r w:rsidRPr="008E5835">
        <w:rPr>
          <w:rFonts w:eastAsia="Times New Roman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E5835" w:rsidRDefault="00A5128E" w:rsidP="008E5835">
      <w:pPr>
        <w:pStyle w:val="a3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jc w:val="both"/>
        <w:rPr>
          <w:color w:val="0000FF"/>
          <w:spacing w:val="-1"/>
        </w:rPr>
      </w:pPr>
      <w:hyperlink r:id="rId13" w:history="1">
        <w:r w:rsidR="008E5835" w:rsidRPr="00281E61">
          <w:rPr>
            <w:rStyle w:val="a4"/>
            <w:spacing w:val="-1"/>
          </w:rPr>
          <w:t>https://base.garant.ru/12177515/</w:t>
        </w:r>
      </w:hyperlink>
    </w:p>
    <w:p w:rsidR="008E5835" w:rsidRPr="008E5835" w:rsidRDefault="008E5835" w:rsidP="008E5835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jc w:val="both"/>
        <w:rPr>
          <w:color w:val="0000FF"/>
          <w:spacing w:val="-1"/>
        </w:rPr>
      </w:pPr>
      <w:r w:rsidRPr="004B4C87">
        <w:rPr>
          <w:rFonts w:eastAsia="Times New Roman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eastAsia="Times New Roman"/>
        </w:rPr>
        <w:t xml:space="preserve"> </w:t>
      </w:r>
      <w:hyperlink r:id="rId14" w:history="1">
        <w:r w:rsidRPr="00281E61">
          <w:rPr>
            <w:rStyle w:val="a4"/>
            <w:rFonts w:eastAsia="Times New Roman"/>
          </w:rPr>
          <w:t>https://www.zakonrf.info/doc-31965484/gl2.1-st11.1/</w:t>
        </w:r>
      </w:hyperlink>
    </w:p>
    <w:p w:rsidR="006F5179" w:rsidRPr="006F5179" w:rsidRDefault="006F5179" w:rsidP="006F5179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5"/>
        <w:jc w:val="both"/>
        <w:rPr>
          <w:color w:val="0000FF"/>
        </w:rPr>
      </w:pPr>
      <w:proofErr w:type="gramStart"/>
      <w:r w:rsidRPr="006F5179">
        <w:rPr>
          <w:rFonts w:eastAsia="Times New Roman"/>
        </w:rPr>
        <w:t>Постановление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6F5179">
        <w:rPr>
          <w:rFonts w:eastAsia="Times New Roman"/>
        </w:rPr>
        <w:t xml:space="preserve"> </w:t>
      </w:r>
      <w:proofErr w:type="gramStart"/>
      <w:r w:rsidRPr="006F5179">
        <w:rPr>
          <w:rFonts w:eastAsia="Times New Roman"/>
          <w:spacing w:val="-1"/>
        </w:rPr>
        <w:t>применении</w:t>
      </w:r>
      <w:proofErr w:type="gramEnd"/>
      <w:r w:rsidRPr="006F5179">
        <w:rPr>
          <w:rFonts w:eastAsia="Times New Roman"/>
          <w:spacing w:val="-1"/>
        </w:rPr>
        <w:t xml:space="preserve"> результатов указанной оценки как основания для принятия решений </w:t>
      </w:r>
      <w:r w:rsidRPr="006F5179">
        <w:rPr>
          <w:rFonts w:eastAsia="Times New Roman"/>
        </w:rPr>
        <w:t>о досрочном прекращении исполнения соответствующими руководителями своих должностных обязанностей».</w:t>
      </w:r>
      <w:r>
        <w:rPr>
          <w:rFonts w:eastAsia="Times New Roman"/>
        </w:rPr>
        <w:t xml:space="preserve"> </w:t>
      </w:r>
      <w:r w:rsidRPr="006F5179">
        <w:rPr>
          <w:rFonts w:eastAsia="Times New Roman"/>
          <w:color w:val="0000FF"/>
        </w:rPr>
        <w:t>http://static.government.ru/media/files/0qYQkX49OVU.pdf</w:t>
      </w:r>
    </w:p>
    <w:p w:rsidR="008E5835" w:rsidRPr="006F5179" w:rsidRDefault="006F5179" w:rsidP="006F5179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rPr>
          <w:color w:val="0000FF"/>
          <w:spacing w:val="-1"/>
        </w:rPr>
      </w:pPr>
      <w:r>
        <w:rPr>
          <w:rFonts w:eastAsia="Times New Roman"/>
        </w:rPr>
        <w:t>Ст</w:t>
      </w:r>
      <w:r w:rsidRPr="004B4C87">
        <w:rPr>
          <w:rFonts w:eastAsia="Times New Roman"/>
        </w:rPr>
        <w:t>ать</w:t>
      </w:r>
      <w:r>
        <w:rPr>
          <w:rFonts w:eastAsia="Times New Roman"/>
        </w:rPr>
        <w:t xml:space="preserve">я </w:t>
      </w:r>
      <w:r w:rsidRPr="004B4C87">
        <w:rPr>
          <w:rFonts w:eastAsia="Times New Roman"/>
        </w:rPr>
        <w:t>11.2 Федерального закона № 210-ФЗ</w:t>
      </w:r>
      <w:r>
        <w:rPr>
          <w:rFonts w:eastAsia="Times New Roman"/>
        </w:rPr>
        <w:t xml:space="preserve">  </w:t>
      </w:r>
      <w:hyperlink r:id="rId15" w:history="1">
        <w:r w:rsidRPr="00281E61">
          <w:rPr>
            <w:rStyle w:val="a4"/>
            <w:rFonts w:eastAsia="Times New Roman"/>
          </w:rPr>
          <w:t>https://www.consultant.ru/document/cons_doc_LAW_103023/521091c3cb2ba736a2587fafb3365e53d9e27af5/</w:t>
        </w:r>
      </w:hyperlink>
    </w:p>
    <w:p w:rsidR="006F5179" w:rsidRPr="00544FCD" w:rsidRDefault="00544FCD" w:rsidP="006F5179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rPr>
          <w:color w:val="0000FF"/>
          <w:spacing w:val="-1"/>
        </w:rPr>
      </w:pPr>
      <w:r>
        <w:rPr>
          <w:rFonts w:eastAsia="Times New Roman"/>
        </w:rPr>
        <w:t>П</w:t>
      </w:r>
      <w:r w:rsidRPr="004B4C87">
        <w:rPr>
          <w:rFonts w:eastAsia="Times New Roman"/>
        </w:rPr>
        <w:t>остановление</w:t>
      </w:r>
      <w:r>
        <w:rPr>
          <w:rFonts w:eastAsia="Times New Roman"/>
        </w:rPr>
        <w:t xml:space="preserve"> </w:t>
      </w:r>
      <w:r w:rsidRPr="004B4C87">
        <w:rPr>
          <w:rFonts w:eastAsia="Times New Roman"/>
        </w:rPr>
        <w:t xml:space="preserve"> Правительства Российской Федерации от 20 ноября 2012 года</w:t>
      </w:r>
      <w:r w:rsidRPr="004B4C87">
        <w:rPr>
          <w:rFonts w:eastAsia="Times New Roman"/>
        </w:rPr>
        <w:br/>
        <w:t>№ 1198 «О федеральной государственной информационной системе,</w:t>
      </w:r>
      <w:r w:rsidRPr="004B4C87">
        <w:rPr>
          <w:rFonts w:eastAsia="Times New Roman"/>
        </w:rPr>
        <w:br/>
        <w:t>обеспечивающей процесс досудебного, (внесудебного) обжалования решений и</w:t>
      </w:r>
      <w:r w:rsidRPr="004B4C87">
        <w:rPr>
          <w:rFonts w:eastAsia="Times New Roman"/>
        </w:rPr>
        <w:br/>
        <w:t>действий (бездействия), совершенных при предоставлении муниципальных услуг.</w:t>
      </w:r>
    </w:p>
    <w:p w:rsidR="00544FCD" w:rsidRDefault="00A5128E" w:rsidP="00544FCD">
      <w:pPr>
        <w:pStyle w:val="a3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rPr>
          <w:color w:val="0000FF"/>
          <w:spacing w:val="-1"/>
        </w:rPr>
      </w:pPr>
      <w:hyperlink r:id="rId16" w:history="1">
        <w:r w:rsidR="00544FCD" w:rsidRPr="00281E61">
          <w:rPr>
            <w:rStyle w:val="a4"/>
            <w:spacing w:val="-1"/>
          </w:rPr>
          <w:t>https://base.garant.ru/70262414/</w:t>
        </w:r>
      </w:hyperlink>
    </w:p>
    <w:p w:rsidR="00753440" w:rsidRPr="00396941" w:rsidRDefault="00753440" w:rsidP="00396941">
      <w:pPr>
        <w:pStyle w:val="a3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rPr>
          <w:color w:val="0000FF"/>
          <w:spacing w:val="-1"/>
        </w:rPr>
      </w:pPr>
    </w:p>
    <w:p w:rsidR="00753440" w:rsidRPr="00753440" w:rsidRDefault="00753440" w:rsidP="00753440">
      <w:pPr>
        <w:rPr>
          <w:color w:val="0000FF"/>
        </w:rPr>
      </w:pPr>
    </w:p>
    <w:sectPr w:rsidR="00753440" w:rsidRPr="00753440" w:rsidSect="00A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891"/>
    <w:multiLevelType w:val="hybridMultilevel"/>
    <w:tmpl w:val="3A8A1078"/>
    <w:lvl w:ilvl="0" w:tplc="41EEC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4B93"/>
    <w:rsid w:val="000638C3"/>
    <w:rsid w:val="000F4B93"/>
    <w:rsid w:val="00396941"/>
    <w:rsid w:val="00544FCD"/>
    <w:rsid w:val="006F5179"/>
    <w:rsid w:val="00753440"/>
    <w:rsid w:val="008E5835"/>
    <w:rsid w:val="00A5128E"/>
    <w:rsid w:val="00C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88415" TargetMode="External"/><Relationship Id="rId13" Type="http://schemas.openxmlformats.org/officeDocument/2006/relationships/hyperlink" Target="https://base.garant.ru/1217751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4F587EED0D293327D82g5z9K" TargetMode="External"/><Relationship Id="rId12" Type="http://schemas.openxmlformats.org/officeDocument/2006/relationships/hyperlink" Target="https://www.consultant.ru/document/cons_doc_LAW_12096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2624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s://duma.consultant.ru/documents/868587?items=1&amp;page=7" TargetMode="External"/><Relationship Id="rId5" Type="http://schemas.openxmlformats.org/officeDocument/2006/relationships/hyperlink" Target="consultantplus://offline/ref=58F7B71DC8039C0C82B955F8914FC7C833A36F69F6D8B9D283C63Cg7z8K" TargetMode="External"/><Relationship Id="rId15" Type="http://schemas.openxmlformats.org/officeDocument/2006/relationships/hyperlink" Target="https://www.consultant.ru/document/cons_doc_LAW_103023/521091c3cb2ba736a2587fafb3365e53d9e27af5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5F489EED0D293327D82g5z9K" TargetMode="External"/><Relationship Id="rId14" Type="http://schemas.openxmlformats.org/officeDocument/2006/relationships/hyperlink" Target="https://www.zakonrf.info/doc-31965484/gl2.1-st11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3</cp:revision>
  <dcterms:created xsi:type="dcterms:W3CDTF">2022-09-14T08:49:00Z</dcterms:created>
  <dcterms:modified xsi:type="dcterms:W3CDTF">2022-09-27T10:51:00Z</dcterms:modified>
</cp:coreProperties>
</file>