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A" w:rsidRDefault="002D4E9E" w:rsidP="00FD0CFA">
      <w:pPr>
        <w:pStyle w:val="a3"/>
        <w:jc w:val="center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  <w:r w:rsidRPr="00CB21DE">
        <w:rPr>
          <w:rFonts w:ascii="Times New Roman" w:hAnsi="Times New Roman"/>
          <w:b/>
          <w:sz w:val="24"/>
          <w:szCs w:val="24"/>
        </w:rPr>
        <w:t xml:space="preserve">О выполнении целевой программы </w:t>
      </w:r>
      <w:proofErr w:type="spellStart"/>
      <w:r w:rsidRPr="00CB21DE">
        <w:rPr>
          <w:rFonts w:ascii="Times New Roman" w:hAnsi="Times New Roman"/>
          <w:b/>
          <w:sz w:val="24"/>
          <w:szCs w:val="24"/>
        </w:rPr>
        <w:t>Шатровского</w:t>
      </w:r>
      <w:proofErr w:type="spellEnd"/>
      <w:r w:rsidRPr="00CB21DE">
        <w:rPr>
          <w:rFonts w:ascii="Times New Roman" w:hAnsi="Times New Roman"/>
          <w:b/>
          <w:sz w:val="24"/>
          <w:szCs w:val="24"/>
        </w:rPr>
        <w:t xml:space="preserve"> </w:t>
      </w:r>
      <w:r w:rsidR="00BE024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CB21DE" w:rsidRPr="00CB21DE">
        <w:rPr>
          <w:rFonts w:ascii="Times New Roman" w:hAnsi="Times New Roman"/>
          <w:b/>
          <w:sz w:val="24"/>
          <w:szCs w:val="24"/>
        </w:rPr>
        <w:t xml:space="preserve"> </w:t>
      </w:r>
      <w:r w:rsidR="00FD0CFA" w:rsidRPr="00FD0CFA">
        <w:rPr>
          <w:rFonts w:ascii="PT Astra Serif" w:hAnsi="PT Astra Serif"/>
          <w:b/>
          <w:color w:val="000000"/>
          <w:sz w:val="24"/>
          <w:szCs w:val="24"/>
        </w:rPr>
        <w:t>Курганской области «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 Шатровского муниципального округа» на 2024-2026 годы</w:t>
      </w:r>
    </w:p>
    <w:p w:rsidR="002D4E9E" w:rsidRDefault="002D4E9E" w:rsidP="00FD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21DE">
        <w:rPr>
          <w:rFonts w:ascii="Times New Roman" w:hAnsi="Times New Roman"/>
          <w:b/>
          <w:sz w:val="24"/>
          <w:szCs w:val="24"/>
        </w:rPr>
        <w:t>за</w:t>
      </w:r>
      <w:r w:rsidR="006D5DAA">
        <w:rPr>
          <w:rFonts w:ascii="Times New Roman" w:hAnsi="Times New Roman"/>
          <w:b/>
          <w:sz w:val="24"/>
          <w:szCs w:val="24"/>
        </w:rPr>
        <w:t xml:space="preserve"> </w:t>
      </w:r>
      <w:r w:rsidRPr="00CB21DE">
        <w:rPr>
          <w:rFonts w:ascii="Times New Roman" w:hAnsi="Times New Roman"/>
          <w:b/>
          <w:sz w:val="24"/>
          <w:szCs w:val="24"/>
        </w:rPr>
        <w:t>202</w:t>
      </w:r>
      <w:r w:rsidR="006D5DAA">
        <w:rPr>
          <w:rFonts w:ascii="Times New Roman" w:hAnsi="Times New Roman"/>
          <w:b/>
          <w:sz w:val="24"/>
          <w:szCs w:val="24"/>
        </w:rPr>
        <w:t>4</w:t>
      </w:r>
      <w:r w:rsidRPr="00CB21D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B21DE" w:rsidRDefault="00CB21DE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188" w:rsidRP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>ПАСПОРТ</w:t>
      </w:r>
    </w:p>
    <w:p w:rsid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 xml:space="preserve">муниципальной программы Шатровского </w:t>
      </w:r>
      <w:r w:rsidR="00BE0249" w:rsidRPr="00BE0249">
        <w:rPr>
          <w:rFonts w:ascii="Times New Roman" w:hAnsi="Times New Roman"/>
          <w:b/>
          <w:sz w:val="24"/>
        </w:rPr>
        <w:t>муниципального округа</w:t>
      </w:r>
      <w:r w:rsidRPr="00BE0249">
        <w:rPr>
          <w:rFonts w:ascii="Times New Roman" w:hAnsi="Times New Roman"/>
          <w:b/>
          <w:sz w:val="24"/>
        </w:rPr>
        <w:t xml:space="preserve"> </w:t>
      </w:r>
    </w:p>
    <w:p w:rsidR="00AD40A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>Курганской области</w:t>
      </w:r>
      <w:r w:rsidR="00DA404B" w:rsidRPr="00DA404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DA404B" w:rsidRPr="00FD0CFA">
        <w:rPr>
          <w:rFonts w:ascii="PT Astra Serif" w:hAnsi="PT Astra Serif"/>
          <w:b/>
          <w:color w:val="000000"/>
          <w:sz w:val="24"/>
          <w:szCs w:val="24"/>
        </w:rPr>
        <w:t>Курганской области «</w:t>
      </w:r>
      <w:r w:rsidR="00DA404B" w:rsidRPr="00FD0CFA">
        <w:rPr>
          <w:rFonts w:ascii="PT Astra Serif" w:hAnsi="PT Astra Serif"/>
          <w:b/>
          <w:bCs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 Шатровского муниципального округа» на 2024-2026 годы</w:t>
      </w:r>
    </w:p>
    <w:p w:rsidR="00BE0249" w:rsidRPr="00BE0249" w:rsidRDefault="00BE0249" w:rsidP="00BE0249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992"/>
        <w:gridCol w:w="477"/>
        <w:gridCol w:w="5642"/>
        <w:gridCol w:w="530"/>
      </w:tblGrid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программы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Шатровского муниципального округа Курганской </w:t>
            </w:r>
            <w:r w:rsidR="00FD0CFA"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области «</w:t>
            </w:r>
            <w:r w:rsidRPr="00D15BA7">
              <w:rPr>
                <w:rFonts w:ascii="PT Astra Serif" w:hAnsi="PT Astra Serif"/>
                <w:bCs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Шатровского муниципального округа» на 2024-2026 годы</w:t>
            </w:r>
            <w:r w:rsidRPr="00D15BA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</w:t>
            </w: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(далее – Программа)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Администрация Шатровского муниципального округа Курганской области  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Отдел по гражданской обороне, защите населения от чрезвычайных ситуаций Администрации Шатровского муниципального округа 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«Южный территориальный отдел» Шатровского муниципального округа Курганской области;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«Северный территориальный отдел» Шатровского муниципального округа Курганской области;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«Восточный территориальный отдел» Шатровского муниципального округа Курганской области;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«Западный территориальный отдел» Шатровского муниципального округа Курганской области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выполнения мер по </w:t>
            </w:r>
            <w:r w:rsidRPr="00D15BA7">
              <w:rPr>
                <w:rFonts w:ascii="PT Astra Serif" w:hAnsi="PT Astra Serif"/>
                <w:bCs/>
                <w:sz w:val="24"/>
                <w:szCs w:val="24"/>
              </w:rPr>
              <w:t xml:space="preserve">защите населения и территорий от чрезвычайных </w:t>
            </w:r>
            <w:r w:rsidR="00FD0CFA" w:rsidRPr="00D15BA7">
              <w:rPr>
                <w:rFonts w:ascii="PT Astra Serif" w:hAnsi="PT Astra Serif"/>
                <w:bCs/>
                <w:sz w:val="24"/>
                <w:szCs w:val="24"/>
              </w:rPr>
              <w:t>ситуаций,</w:t>
            </w:r>
            <w:r w:rsidRPr="00D15BA7">
              <w:rPr>
                <w:rFonts w:ascii="PT Astra Serif" w:hAnsi="PT Astra Serif"/>
                <w:bCs/>
                <w:sz w:val="24"/>
                <w:szCs w:val="24"/>
              </w:rPr>
              <w:t xml:space="preserve"> обеспечения пожарной безопасности и безопасности людей на водных объектах Шатровского муниципального округа Курганской области (далее – Шатровский муниципальный округ)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1.Реализация полномочий по решению вопросов организационно-правового, материально-технического обеспечения пожарной безопасности в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Шатровском</w:t>
            </w: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муниципальном округе;</w:t>
            </w:r>
          </w:p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2.Обеспечение связи и оповещения населения при угрозе возникновения или о возникновении чрезвычайных ситуаций мирного и военного времени;</w:t>
            </w:r>
          </w:p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3.Организация обучения населения мерам пожарной безопасности и пропаганда в области пожарной безопасности, содействие </w:t>
            </w: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распространению пожарно-технических знаний;</w:t>
            </w:r>
          </w:p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4.Дополнительные меры по обеспечению пожарной безопасности на территории Шатровского муниципального округа; </w:t>
            </w:r>
          </w:p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5. Содержание  постов пожарной охраны (далее - ППО)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>1.Количество проведенных мероприятий по реализации полномочий по решению вопросов организационно-правового обеспечения пожарной безопасности;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>2.Количество приобретенного специального оборудования, для обеспечения пожарной безопасности Шатровского муниципального округа;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>3.Процент охвата системой оповещения населения о пожаре и угрозе возникновения ЧС природного и техногенного характера;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>4.Количество проведенных мероприятий на противопожарную тематику; количество распространенных наглядных пособий, публикаций в печатных средствах массовой информации (далее - СМИ);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5.Количество принятых дополнительных мер по обеспечению пожарной безопасности на территории Шатровского муниципального округа. 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Cs/>
                <w:color w:val="000000"/>
              </w:rPr>
            </w:pPr>
            <w:r w:rsidRPr="00D15BA7">
              <w:rPr>
                <w:rFonts w:ascii="PT Astra Serif" w:hAnsi="PT Astra Serif"/>
                <w:bCs/>
                <w:color w:val="000000"/>
              </w:rPr>
              <w:t xml:space="preserve">6. 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Создание благоприятных, комфортных, безопасных и доступных условий для массового отдыха населения в </w:t>
            </w:r>
            <w:proofErr w:type="spellStart"/>
            <w:r w:rsidRPr="00D15BA7">
              <w:rPr>
                <w:rFonts w:ascii="PT Astra Serif" w:hAnsi="PT Astra Serif"/>
                <w:color w:val="2D2D2D"/>
                <w:spacing w:val="2"/>
              </w:rPr>
              <w:t>д.Ленская</w:t>
            </w:r>
            <w:proofErr w:type="spellEnd"/>
            <w:r w:rsidRPr="00D15BA7">
              <w:rPr>
                <w:rFonts w:ascii="PT Astra Serif" w:hAnsi="PT Astra Serif"/>
                <w:color w:val="2D2D2D"/>
                <w:spacing w:val="2"/>
              </w:rPr>
              <w:t>.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2024-2026 годы. 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D15B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Общий объем финансирования Программы из бюджета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Шатровского муниципального округа Курганской области </w:t>
            </w:r>
            <w:r w:rsidRPr="00D15B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составляет</w:t>
            </w:r>
            <w:r w:rsidR="00132C1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132C16">
              <w:rPr>
                <w:rFonts w:ascii="PT Astra Serif" w:hAnsi="PT Astra Serif"/>
                <w:color w:val="000000"/>
                <w:sz w:val="24"/>
                <w:szCs w:val="24"/>
              </w:rPr>
              <w:t>22759,48</w:t>
            </w:r>
            <w:r w:rsidRPr="00D15BA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тысяч рублей, в том числе: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2024 год – </w:t>
            </w:r>
            <w:r w:rsidR="00132C16">
              <w:rPr>
                <w:rFonts w:ascii="PT Astra Serif" w:hAnsi="PT Astra Serif"/>
                <w:color w:val="000000"/>
                <w:sz w:val="24"/>
                <w:szCs w:val="24"/>
              </w:rPr>
              <w:t>8210,78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2025 год – </w:t>
            </w:r>
            <w:r w:rsidR="00132C16">
              <w:rPr>
                <w:rFonts w:ascii="PT Astra Serif" w:hAnsi="PT Astra Serif"/>
                <w:color w:val="000000"/>
                <w:sz w:val="24"/>
                <w:szCs w:val="24"/>
              </w:rPr>
              <w:t>7274,3</w:t>
            </w:r>
          </w:p>
          <w:p w:rsidR="006B227D" w:rsidRPr="00D15BA7" w:rsidRDefault="006B227D" w:rsidP="00132C16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2026</w:t>
            </w:r>
            <w:r w:rsidR="00132C16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</w:t>
            </w:r>
            <w:r w:rsidRPr="00D15BA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год –  </w:t>
            </w:r>
            <w:r w:rsidR="00132C16">
              <w:rPr>
                <w:rFonts w:ascii="PT Astra Serif" w:hAnsi="PT Astra Serif"/>
                <w:color w:val="000000"/>
                <w:sz w:val="24"/>
                <w:szCs w:val="24"/>
              </w:rPr>
              <w:t>7274,4</w:t>
            </w:r>
          </w:p>
        </w:tc>
      </w:tr>
      <w:tr w:rsidR="006B227D" w:rsidRPr="00D15BA7" w:rsidTr="00756335">
        <w:tc>
          <w:tcPr>
            <w:tcW w:w="1947" w:type="dxa"/>
            <w:shd w:val="clear" w:color="auto" w:fill="auto"/>
          </w:tcPr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D15BA7">
              <w:rPr>
                <w:rFonts w:ascii="PT Astra Serif" w:eastAsia="Calibri" w:hAnsi="PT Astra Serif"/>
                <w:lang w:eastAsia="en-US"/>
              </w:rPr>
              <w:t>1.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 Количество выполненных мероприятий по реализации полномочий по решению вопросов организационно-правового, обеспечения пожарной </w:t>
            </w:r>
            <w:proofErr w:type="gramStart"/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безопасности  </w:t>
            </w:r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>5</w:t>
            </w:r>
            <w:proofErr w:type="gramEnd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 </w:t>
            </w:r>
            <w:proofErr w:type="spellStart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>ед</w:t>
            </w:r>
            <w:proofErr w:type="spellEnd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;  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2.Количество приобретенного специального оборудования, для </w:t>
            </w:r>
            <w:proofErr w:type="spellStart"/>
            <w:proofErr w:type="gramStart"/>
            <w:r w:rsidRPr="00D15BA7">
              <w:rPr>
                <w:rFonts w:ascii="PT Astra Serif" w:hAnsi="PT Astra Serif"/>
                <w:color w:val="2D2D2D"/>
                <w:spacing w:val="2"/>
              </w:rPr>
              <w:t>обеспе-чени</w:t>
            </w:r>
            <w:r>
              <w:rPr>
                <w:rFonts w:ascii="PT Astra Serif" w:hAnsi="PT Astra Serif"/>
                <w:color w:val="2D2D2D"/>
                <w:spacing w:val="2"/>
              </w:rPr>
              <w:t>я</w:t>
            </w:r>
            <w:proofErr w:type="spellEnd"/>
            <w:proofErr w:type="gramEnd"/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 пожарной безопасности</w:t>
            </w:r>
            <w:r w:rsidRPr="00D15BA7">
              <w:rPr>
                <w:rFonts w:ascii="PT Astra Serif" w:hAnsi="PT Astra Serif"/>
              </w:rPr>
              <w:t xml:space="preserve"> </w:t>
            </w:r>
            <w:proofErr w:type="spellStart"/>
            <w:r w:rsidRPr="00D15BA7">
              <w:rPr>
                <w:rFonts w:ascii="PT Astra Serif" w:hAnsi="PT Astra Serif"/>
                <w:color w:val="2D2D2D"/>
                <w:spacing w:val="2"/>
              </w:rPr>
              <w:t>Шатровского</w:t>
            </w:r>
            <w:proofErr w:type="spellEnd"/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 муниципального округа </w:t>
            </w:r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20 </w:t>
            </w:r>
            <w:proofErr w:type="spellStart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>ед</w:t>
            </w:r>
            <w:proofErr w:type="spellEnd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; 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3.Увеличение процента охвата системой оповещения населения о пожаре и угрозе возникновения ЧС природного и техногенного характера </w:t>
            </w:r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до 100%; 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>4.</w:t>
            </w:r>
            <w:r w:rsidRPr="00D15BA7">
              <w:rPr>
                <w:rFonts w:ascii="PT Astra Serif" w:hAnsi="PT Astra Serif"/>
              </w:rPr>
              <w:t xml:space="preserve"> 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Количество проведенных мероприятий на противопожарную тематику; количество распространенных наглядных пособий, </w:t>
            </w:r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13000 </w:t>
            </w:r>
            <w:proofErr w:type="spellStart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>ед</w:t>
            </w:r>
            <w:proofErr w:type="spellEnd"/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>;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  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5.Количество принятых дополнительных мер по обеспечению 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lastRenderedPageBreak/>
              <w:t>пожарной безопасности на территории</w:t>
            </w:r>
            <w:r w:rsidRPr="00D15BA7">
              <w:rPr>
                <w:rFonts w:ascii="PT Astra Serif" w:hAnsi="PT Astra Serif"/>
              </w:rPr>
              <w:t xml:space="preserve"> 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>Шатровского муниципального округа -</w:t>
            </w:r>
            <w:r w:rsidRPr="00D15BA7">
              <w:rPr>
                <w:rFonts w:ascii="PT Astra Serif" w:hAnsi="PT Astra Serif"/>
                <w:b/>
                <w:color w:val="2D2D2D"/>
                <w:spacing w:val="2"/>
              </w:rPr>
              <w:t xml:space="preserve"> 90 ед.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>6. Содержание 22 МПП</w:t>
            </w:r>
          </w:p>
          <w:p w:rsidR="006B227D" w:rsidRPr="00D15BA7" w:rsidRDefault="006B227D" w:rsidP="0075633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7. Сохранение количества </w:t>
            </w:r>
            <w:r>
              <w:rPr>
                <w:rFonts w:ascii="PT Astra Serif" w:hAnsi="PT Astra Serif"/>
                <w:color w:val="2D2D2D"/>
                <w:spacing w:val="2"/>
              </w:rPr>
              <w:t>добровольных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 пожарн</w:t>
            </w:r>
            <w:r>
              <w:rPr>
                <w:rFonts w:ascii="PT Astra Serif" w:hAnsi="PT Astra Serif"/>
                <w:color w:val="2D2D2D"/>
                <w:spacing w:val="2"/>
              </w:rPr>
              <w:t>ых</w:t>
            </w:r>
            <w:r w:rsidRPr="00D15BA7">
              <w:rPr>
                <w:rFonts w:ascii="PT Astra Serif" w:hAnsi="PT Astra Serif"/>
                <w:color w:val="2D2D2D"/>
                <w:spacing w:val="2"/>
              </w:rPr>
              <w:t xml:space="preserve"> дружин (далее – ДПД), осуществляющих свою деятельность на территории Шатровского муниципального округа.</w:t>
            </w:r>
          </w:p>
          <w:p w:rsidR="006B227D" w:rsidRPr="00D15BA7" w:rsidRDefault="006B227D" w:rsidP="00756335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  <w:r w:rsidRPr="00D15BA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. Увеличение числа посетителей пляжа, повышение качества предоставляемой услуги</w:t>
            </w:r>
          </w:p>
          <w:p w:rsidR="006B227D" w:rsidRPr="00D15BA7" w:rsidRDefault="006B227D" w:rsidP="00756335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27D" w:rsidRPr="00D15BA7" w:rsidTr="00756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93" w:type="dxa"/>
        </w:trPr>
        <w:tc>
          <w:tcPr>
            <w:tcW w:w="3044" w:type="dxa"/>
            <w:gridSpan w:val="2"/>
          </w:tcPr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6B227D" w:rsidRPr="00D15BA7" w:rsidRDefault="006B227D" w:rsidP="00756335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2D4E9E" w:rsidRPr="00CB21DE" w:rsidRDefault="002D4E9E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1DE">
        <w:rPr>
          <w:rFonts w:ascii="Times New Roman" w:hAnsi="Times New Roman"/>
          <w:b/>
          <w:bCs/>
          <w:sz w:val="24"/>
          <w:szCs w:val="24"/>
        </w:rPr>
        <w:t xml:space="preserve">Формы оценки целевых индикаторов муниципальной программы Шатровского </w:t>
      </w:r>
      <w:r w:rsidR="00BE0249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</w:p>
    <w:p w:rsidR="00CB21DE" w:rsidRPr="00CB21DE" w:rsidRDefault="00CB21DE" w:rsidP="00CB21DE">
      <w:pPr>
        <w:pStyle w:val="a3"/>
        <w:rPr>
          <w:rFonts w:ascii="Times New Roman" w:hAnsi="Times New Roman"/>
          <w:bCs/>
          <w:sz w:val="24"/>
          <w:szCs w:val="24"/>
        </w:rPr>
      </w:pPr>
      <w:r w:rsidRPr="00CB21DE">
        <w:rPr>
          <w:rFonts w:ascii="Times New Roman" w:hAnsi="Times New Roman"/>
          <w:bCs/>
          <w:sz w:val="24"/>
          <w:szCs w:val="24"/>
        </w:rPr>
        <w:t xml:space="preserve"> </w:t>
      </w:r>
    </w:p>
    <w:p w:rsidR="00CB21DE" w:rsidRPr="007E206A" w:rsidRDefault="002D4E9E" w:rsidP="00CB21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1. Оценка целевых индикаторов </w:t>
      </w:r>
      <w:r w:rsidR="00DA404B">
        <w:rPr>
          <w:rFonts w:ascii="Times New Roman" w:hAnsi="Times New Roman"/>
          <w:sz w:val="24"/>
          <w:szCs w:val="24"/>
        </w:rPr>
        <w:t xml:space="preserve">Программы </w:t>
      </w:r>
      <w:r w:rsidR="00DA404B" w:rsidRPr="00CB21DE">
        <w:rPr>
          <w:rFonts w:ascii="Times New Roman" w:hAnsi="Times New Roman"/>
          <w:sz w:val="24"/>
          <w:szCs w:val="24"/>
        </w:rPr>
        <w:t>за</w:t>
      </w:r>
      <w:r w:rsidR="006D5DAA" w:rsidRPr="006D5DAA">
        <w:rPr>
          <w:rFonts w:ascii="Times New Roman" w:hAnsi="Times New Roman"/>
          <w:sz w:val="24"/>
          <w:szCs w:val="24"/>
        </w:rPr>
        <w:t xml:space="preserve"> </w:t>
      </w:r>
      <w:r w:rsidR="007E206A">
        <w:rPr>
          <w:rFonts w:ascii="Times New Roman" w:hAnsi="Times New Roman"/>
          <w:sz w:val="24"/>
          <w:szCs w:val="24"/>
        </w:rPr>
        <w:t>2024 год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3"/>
        <w:gridCol w:w="1357"/>
        <w:gridCol w:w="1988"/>
        <w:gridCol w:w="1495"/>
        <w:gridCol w:w="1605"/>
        <w:gridCol w:w="997"/>
      </w:tblGrid>
      <w:tr w:rsidR="00DA404B" w:rsidRPr="002334FB" w:rsidTr="000D1007">
        <w:trPr>
          <w:tblHeader/>
          <w:tblCellSpacing w:w="0" w:type="dxa"/>
        </w:trPr>
        <w:tc>
          <w:tcPr>
            <w:tcW w:w="1081" w:type="pct"/>
            <w:vMerge w:val="restar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15" w:type="pct"/>
            <w:vMerge w:val="restar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04" w:type="pct"/>
            <w:gridSpan w:val="4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DA404B" w:rsidRPr="002334FB" w:rsidTr="000D1007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DA404B" w:rsidRPr="00290719" w:rsidRDefault="00DA404B" w:rsidP="000D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404B" w:rsidRPr="00290719" w:rsidRDefault="00DA404B" w:rsidP="000D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787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</w:t>
            </w: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</w:p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DA404B" w:rsidRPr="002334FB" w:rsidTr="000D1007">
        <w:trPr>
          <w:tblCellSpacing w:w="0" w:type="dxa"/>
        </w:trPr>
        <w:tc>
          <w:tcPr>
            <w:tcW w:w="1081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1.Количество проведенных мероприятий по реализации полномочий по решению вопросов организационно-правового обеспечения пожарной безопасности</w:t>
            </w:r>
          </w:p>
        </w:tc>
        <w:tc>
          <w:tcPr>
            <w:tcW w:w="71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47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1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2.Количество приобретенного специального оборудования для обеспечения пожарной безопасности</w:t>
            </w:r>
            <w:r w:rsidRPr="00D15BA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7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1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3.Процент охвата системой оповещения населения о пожаре и угрозе </w:t>
            </w: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возникновения ЧС природного и техногенного характера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7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1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4.Количество проведенных мероприятий на противопожарную тематику; количество распространенных наглядных пособий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7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8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1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5.Количество принятых дополнительных мер по обеспечению пожарной безопасности на территории Шатровского муниципального округа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7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1" w:type="pct"/>
          </w:tcPr>
          <w:p w:rsidR="00DA404B" w:rsidRPr="00D15BA7" w:rsidRDefault="00DA404B" w:rsidP="000D1007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6. Количество посетителей пляжа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7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04B" w:rsidRDefault="00DA404B" w:rsidP="002D4E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CFA" w:rsidRDefault="002D4E9E" w:rsidP="00FD0C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2. Динамика целевых значений целевых индикаторов муниципальной </w:t>
      </w:r>
      <w:r w:rsidR="00FD0CFA">
        <w:rPr>
          <w:rFonts w:ascii="Times New Roman" w:hAnsi="Times New Roman"/>
          <w:sz w:val="24"/>
          <w:szCs w:val="24"/>
        </w:rPr>
        <w:t>Программы</w:t>
      </w:r>
      <w:r w:rsidR="00FD0CFA" w:rsidRPr="00FD0CFA">
        <w:rPr>
          <w:rFonts w:ascii="Times New Roman" w:hAnsi="Times New Roman"/>
          <w:sz w:val="24"/>
          <w:szCs w:val="24"/>
        </w:rPr>
        <w:t xml:space="preserve"> </w:t>
      </w:r>
      <w:r w:rsidR="00FD0CFA" w:rsidRPr="006D5DAA">
        <w:rPr>
          <w:rFonts w:ascii="Times New Roman" w:hAnsi="Times New Roman"/>
          <w:sz w:val="24"/>
          <w:szCs w:val="24"/>
        </w:rPr>
        <w:t>за 2024 год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4"/>
        <w:gridCol w:w="1358"/>
        <w:gridCol w:w="771"/>
        <w:gridCol w:w="849"/>
        <w:gridCol w:w="851"/>
        <w:gridCol w:w="2410"/>
        <w:gridCol w:w="1202"/>
      </w:tblGrid>
      <w:tr w:rsidR="00DA404B" w:rsidRPr="002334FB" w:rsidTr="000D1007">
        <w:trPr>
          <w:tblHeader/>
          <w:tblCellSpacing w:w="0" w:type="dxa"/>
        </w:trPr>
        <w:tc>
          <w:tcPr>
            <w:tcW w:w="1082" w:type="pct"/>
            <w:vMerge w:val="restar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15" w:type="pct"/>
            <w:vMerge w:val="restar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01" w:type="pct"/>
            <w:gridSpan w:val="3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404B" w:rsidRPr="002334FB" w:rsidTr="000D1007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DA404B" w:rsidRPr="00290719" w:rsidRDefault="00DA404B" w:rsidP="000D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404B" w:rsidRPr="00290719" w:rsidRDefault="00DA404B" w:rsidP="000D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47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48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2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1.Количество проведенных мероприятий по реализации полномочий по решению вопросов организационно-правового </w:t>
            </w: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обеспечения пожарной безопасности</w:t>
            </w:r>
          </w:p>
        </w:tc>
        <w:tc>
          <w:tcPr>
            <w:tcW w:w="715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06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2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2.Количество приобретенного специального оборудования для обеспечения пожарной безопасности</w:t>
            </w:r>
            <w:r w:rsidRPr="00D15BA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6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2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3.Процент охвата системой оповещения населения о пожаре и угрозе возникновения ЧС природного и техногенного характера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6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2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4.Количество проведенных мероприятий на противопожарную тематику; количество распространенных наглядных пособий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6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44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2" w:type="pct"/>
          </w:tcPr>
          <w:p w:rsidR="00DA404B" w:rsidRPr="00D15BA7" w:rsidRDefault="00DA404B" w:rsidP="000D1007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5.Количество принятых дополнительных мер по обеспечению пожарной безопасности на территории Шатровского муниципального округа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6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B" w:rsidRPr="002334FB" w:rsidTr="000D1007">
        <w:trPr>
          <w:tblCellSpacing w:w="0" w:type="dxa"/>
        </w:trPr>
        <w:tc>
          <w:tcPr>
            <w:tcW w:w="1082" w:type="pct"/>
          </w:tcPr>
          <w:p w:rsidR="00DA404B" w:rsidRPr="00D15BA7" w:rsidRDefault="00DA404B" w:rsidP="000D1007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6. Количество посетителей пляжа</w:t>
            </w:r>
          </w:p>
        </w:tc>
        <w:tc>
          <w:tcPr>
            <w:tcW w:w="715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6" w:type="pct"/>
          </w:tcPr>
          <w:p w:rsidR="00DA404B" w:rsidRPr="00D15BA7" w:rsidRDefault="00DA404B" w:rsidP="000D1007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15BA7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7" w:type="pct"/>
          </w:tcPr>
          <w:p w:rsidR="00DA404B" w:rsidRPr="008C2A10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DA404B" w:rsidRPr="00290719" w:rsidRDefault="00DA404B" w:rsidP="000D100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E9E" w:rsidRPr="00CB21DE" w:rsidRDefault="002D4E9E" w:rsidP="00CB21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E0249" w:rsidRDefault="00BE0249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0CFA" w:rsidRDefault="00D2401D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3. Оценка эффективности муниципальной </w:t>
      </w:r>
      <w:r w:rsidR="00FD0CF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 </w:t>
      </w:r>
    </w:p>
    <w:p w:rsidR="006D5DAA" w:rsidRDefault="006D5DAA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DAA">
        <w:rPr>
          <w:rFonts w:ascii="Times New Roman" w:hAnsi="Times New Roman"/>
          <w:sz w:val="24"/>
          <w:szCs w:val="24"/>
        </w:rPr>
        <w:t xml:space="preserve">за </w:t>
      </w:r>
      <w:r w:rsidR="00132C16">
        <w:rPr>
          <w:rFonts w:ascii="Times New Roman" w:hAnsi="Times New Roman"/>
          <w:sz w:val="24"/>
          <w:szCs w:val="24"/>
        </w:rPr>
        <w:t>2024 год</w:t>
      </w:r>
    </w:p>
    <w:p w:rsidR="00FD0CFA" w:rsidRPr="00CB21DE" w:rsidRDefault="00FD0CFA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2434"/>
        <w:gridCol w:w="2572"/>
      </w:tblGrid>
      <w:tr w:rsidR="00D2401D" w:rsidTr="00D2401D">
        <w:trPr>
          <w:trHeight w:val="1321"/>
        </w:trPr>
        <w:tc>
          <w:tcPr>
            <w:tcW w:w="4251" w:type="dxa"/>
          </w:tcPr>
          <w:p w:rsidR="00D2401D" w:rsidRDefault="00D2401D" w:rsidP="00D24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2434" w:type="dxa"/>
          </w:tcPr>
          <w:p w:rsidR="00D2401D" w:rsidRDefault="00D2401D" w:rsidP="00D24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572" w:type="dxa"/>
          </w:tcPr>
          <w:p w:rsidR="00D2401D" w:rsidRDefault="00D2401D" w:rsidP="00D24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D2401D" w:rsidTr="00D2401D">
        <w:trPr>
          <w:trHeight w:val="1851"/>
        </w:trPr>
        <w:tc>
          <w:tcPr>
            <w:tcW w:w="4251" w:type="dxa"/>
          </w:tcPr>
          <w:p w:rsidR="00D2401D" w:rsidRDefault="005702D1" w:rsidP="00D24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находится на стадии выполнения</w:t>
            </w:r>
          </w:p>
        </w:tc>
        <w:tc>
          <w:tcPr>
            <w:tcW w:w="2434" w:type="dxa"/>
          </w:tcPr>
          <w:p w:rsidR="00D2401D" w:rsidRDefault="00D2401D" w:rsidP="00D24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D2401D" w:rsidRDefault="00B361C6" w:rsidP="00D24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выполнение программы</w:t>
            </w:r>
          </w:p>
        </w:tc>
      </w:tr>
    </w:tbl>
    <w:p w:rsidR="00D2401D" w:rsidRDefault="00D2401D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401D" w:rsidRPr="00D2401D" w:rsidRDefault="00D2401D" w:rsidP="00D2401D">
      <w:pPr>
        <w:pStyle w:val="a3"/>
        <w:jc w:val="center"/>
        <w:rPr>
          <w:rFonts w:ascii="Times New Roman" w:hAnsi="Times New Roman"/>
          <w:sz w:val="24"/>
          <w:szCs w:val="24"/>
        </w:rPr>
        <w:sectPr w:rsidR="00D2401D" w:rsidRPr="00D2401D" w:rsidSect="00247F31">
          <w:pgSz w:w="11906" w:h="16838" w:code="9"/>
          <w:pgMar w:top="1134" w:right="850" w:bottom="709" w:left="1701" w:header="708" w:footer="708" w:gutter="0"/>
          <w:cols w:space="708"/>
          <w:docGrid w:linePitch="360"/>
        </w:sectPr>
      </w:pPr>
    </w:p>
    <w:p w:rsidR="00322770" w:rsidRPr="00132C16" w:rsidRDefault="00322770" w:rsidP="00132C16">
      <w:pPr>
        <w:pStyle w:val="a3"/>
        <w:jc w:val="center"/>
        <w:rPr>
          <w:rFonts w:ascii="PT Astra Serif" w:hAnsi="PT Astra Serif"/>
          <w:b/>
          <w:sz w:val="24"/>
        </w:rPr>
      </w:pPr>
      <w:r w:rsidRPr="00132C16">
        <w:rPr>
          <w:rFonts w:ascii="PT Astra Serif" w:hAnsi="PT Astra Serif"/>
          <w:b/>
          <w:sz w:val="24"/>
        </w:rPr>
        <w:lastRenderedPageBreak/>
        <w:t>ПЕРЕЧЕНЬ</w:t>
      </w:r>
    </w:p>
    <w:p w:rsidR="00322770" w:rsidRPr="00132C16" w:rsidRDefault="00322770" w:rsidP="00132C16">
      <w:pPr>
        <w:pStyle w:val="a3"/>
        <w:jc w:val="center"/>
        <w:rPr>
          <w:rFonts w:ascii="PT Astra Serif" w:hAnsi="PT Astra Serif"/>
          <w:b/>
          <w:sz w:val="24"/>
        </w:rPr>
      </w:pPr>
      <w:r w:rsidRPr="00132C16">
        <w:rPr>
          <w:rFonts w:ascii="PT Astra Serif" w:hAnsi="PT Astra Serif"/>
          <w:b/>
          <w:sz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322770" w:rsidRDefault="00322770" w:rsidP="00322770">
      <w:pPr>
        <w:ind w:left="993"/>
        <w:rPr>
          <w:b/>
          <w:sz w:val="24"/>
          <w:szCs w:val="24"/>
        </w:rPr>
      </w:pPr>
    </w:p>
    <w:tbl>
      <w:tblPr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7"/>
        <w:gridCol w:w="1701"/>
        <w:gridCol w:w="993"/>
        <w:gridCol w:w="1134"/>
        <w:gridCol w:w="1134"/>
        <w:gridCol w:w="992"/>
        <w:gridCol w:w="992"/>
        <w:gridCol w:w="1559"/>
      </w:tblGrid>
      <w:tr w:rsidR="00322770" w:rsidRPr="00132C16" w:rsidTr="00322770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№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1655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770" w:rsidRPr="00132C16" w:rsidRDefault="00132C16">
            <w:pPr>
              <w:spacing w:line="256" w:lineRule="auto"/>
              <w:ind w:right="6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Потребность,  ед. </w:t>
            </w:r>
            <w:r w:rsidR="00322770" w:rsidRPr="00132C16">
              <w:rPr>
                <w:rFonts w:ascii="PT Astra Serif" w:hAnsi="PT Astra Serif"/>
                <w:sz w:val="24"/>
                <w:szCs w:val="24"/>
              </w:rPr>
              <w:t>(согласно информации предоставленной в ДГЗ)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 w:rsidP="00132C16">
            <w:pPr>
              <w:spacing w:line="256" w:lineRule="auto"/>
              <w:ind w:right="63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Стоимость  (за ед. измерения в тыс. руб.)</w:t>
            </w: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коммерческим предложениям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Потребность  на</w:t>
            </w:r>
            <w:proofErr w:type="gramEnd"/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2024-2026,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Источник   финансирования (областной/местный /</w:t>
            </w:r>
            <w:proofErr w:type="spellStart"/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Финансовые затраты,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322770" w:rsidRPr="00132C16" w:rsidTr="00322770">
        <w:trPr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2024-2026 тыс. руб.</w:t>
            </w:r>
          </w:p>
        </w:tc>
      </w:tr>
      <w:tr w:rsidR="00322770" w:rsidRPr="00132C16" w:rsidTr="00322770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1.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 га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776,3</w:t>
            </w:r>
          </w:p>
        </w:tc>
      </w:tr>
      <w:tr w:rsidR="00322770" w:rsidRPr="00132C16" w:rsidTr="00322770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u w:val="single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776,3</w:t>
            </w:r>
          </w:p>
        </w:tc>
      </w:tr>
      <w:tr w:rsidR="00322770" w:rsidRPr="00132C16" w:rsidTr="00322770">
        <w:trPr>
          <w:trHeight w:val="6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Обновление вокруг всех населенных пунктов округа противопожарных минерализованных полос шириной не менее 10 метров (в случае необходимости увеличение до безопасной)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118 га.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3570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1663</w:t>
            </w:r>
          </w:p>
        </w:tc>
      </w:tr>
      <w:tr w:rsidR="00322770" w:rsidRPr="00132C16" w:rsidTr="00322770">
        <w:trPr>
          <w:trHeight w:val="4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u w:val="single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1663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7182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</w:tr>
      <w:tr w:rsidR="00322770" w:rsidRPr="00132C16" w:rsidTr="00322770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  <w:r w:rsidRPr="00132C1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10 ед.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819,8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1719,8</w:t>
            </w:r>
          </w:p>
        </w:tc>
      </w:tr>
      <w:tr w:rsidR="00322770" w:rsidRPr="00132C16" w:rsidTr="00322770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819,8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1719,8</w:t>
            </w:r>
          </w:p>
        </w:tc>
      </w:tr>
      <w:tr w:rsidR="00322770" w:rsidRPr="00132C16" w:rsidTr="00322770">
        <w:trPr>
          <w:trHeight w:val="7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 ед.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369,9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1500</w:t>
            </w:r>
          </w:p>
        </w:tc>
      </w:tr>
      <w:tr w:rsidR="00322770" w:rsidRPr="00132C16" w:rsidTr="00322770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369,9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1500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</w:t>
            </w:r>
            <w:r w:rsid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рриторий общего пользования</w:t>
            </w: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первичными средствами тушения пожаров и противопожарным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678,3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678,3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2034,9</w:t>
            </w:r>
          </w:p>
        </w:tc>
      </w:tr>
      <w:tr w:rsidR="00322770" w:rsidRPr="00132C16" w:rsidTr="00322770">
        <w:trPr>
          <w:trHeight w:val="6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округа и на прилегающих к ним территориях, в том числе устройство пирсов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54 ед.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3240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232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232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471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22770" w:rsidRPr="00132C16" w:rsidTr="00322770">
        <w:trPr>
          <w:trHeight w:val="7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232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232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471</w:t>
            </w: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</w:t>
            </w: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сезона и обследования домовладений в осенне-зимний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68 чел.</w:t>
            </w: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lastRenderedPageBreak/>
              <w:t>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0,349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71,196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71,2</w:t>
            </w:r>
          </w:p>
        </w:tc>
      </w:tr>
      <w:tr w:rsidR="00322770" w:rsidRPr="00132C16" w:rsidTr="00322770">
        <w:trPr>
          <w:trHeight w:val="1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 ед.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1311,741</w:t>
            </w:r>
          </w:p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eastAsia="Calibri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86574,9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28858,3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28858,3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28858,3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86574,9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132C16" w:rsidP="00132C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Обучение</w:t>
            </w:r>
            <w:r w:rsidR="00322770"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населения мерам пожарной безопасности, проведение   пропаганды и     информирования в области            пожарной безопасности, в том числе через    местные средства массовой информации, на собраниях и сходах граждан по месту их 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</w:t>
            </w:r>
            <w:r w:rsidR="00322770"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случае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114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150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en-US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pacing w:line="256" w:lineRule="auto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95</w:t>
            </w:r>
          </w:p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32C16">
              <w:rPr>
                <w:rFonts w:ascii="PT Astra Serif" w:hAnsi="PT Astra Serif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2770" w:rsidRPr="00132C16" w:rsidRDefault="0032277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</w:t>
            </w: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 ед.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tabs>
                <w:tab w:val="left" w:pos="375"/>
              </w:tabs>
              <w:suppressAutoHyphens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Оборудование пляжа на территории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900</w:t>
            </w:r>
          </w:p>
        </w:tc>
      </w:tr>
      <w:tr w:rsidR="00322770" w:rsidRPr="00132C16" w:rsidTr="00322770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tabs>
                <w:tab w:val="left" w:pos="375"/>
              </w:tabs>
              <w:suppressAutoHyphens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505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32C16">
              <w:rPr>
                <w:rFonts w:ascii="PT Astra Serif" w:hAnsi="PT Astra Serif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252,5</w:t>
            </w:r>
          </w:p>
        </w:tc>
      </w:tr>
      <w:tr w:rsidR="00322770" w:rsidRPr="00132C16" w:rsidTr="00322770">
        <w:trPr>
          <w:trHeight w:val="1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Arial CYR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70" w:rsidRPr="00132C16" w:rsidRDefault="00322770">
            <w:pPr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252,5</w:t>
            </w:r>
          </w:p>
        </w:tc>
      </w:tr>
      <w:tr w:rsidR="00322770" w:rsidRPr="00132C16" w:rsidTr="00322770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tabs>
                <w:tab w:val="left" w:pos="375"/>
              </w:tabs>
              <w:suppressAutoHyphens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 xml:space="preserve"> Приобретение электросирен для оповещения людей в случае возникновения чрезвычайных ситуаций природного и техногенного характера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733,98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733,98</w:t>
            </w:r>
          </w:p>
        </w:tc>
      </w:tr>
      <w:tr w:rsidR="00322770" w:rsidRPr="00132C16" w:rsidTr="00322770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tabs>
                <w:tab w:val="left" w:pos="375"/>
              </w:tabs>
              <w:suppressAutoHyphens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641,3</w:t>
            </w:r>
          </w:p>
        </w:tc>
      </w:tr>
      <w:tr w:rsidR="00322770" w:rsidRPr="00132C16" w:rsidTr="00322770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tabs>
                <w:tab w:val="left" w:pos="375"/>
              </w:tabs>
              <w:suppressAutoHyphens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908</w:t>
            </w:r>
          </w:p>
        </w:tc>
      </w:tr>
      <w:tr w:rsidR="00322770" w:rsidRPr="00132C16" w:rsidTr="00322770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tabs>
                <w:tab w:val="left" w:pos="375"/>
              </w:tabs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 xml:space="preserve">Строительство источников наружного противопожарного водоснабжения в </w:t>
            </w:r>
            <w:r w:rsidRPr="00132C16">
              <w:rPr>
                <w:rFonts w:ascii="PT Astra Serif" w:hAnsi="PT Astra Serif"/>
                <w:sz w:val="24"/>
                <w:szCs w:val="24"/>
              </w:rPr>
              <w:lastRenderedPageBreak/>
              <w:t>населенных пунктах на территории Шатровского муниципального округа Курганской области</w:t>
            </w:r>
          </w:p>
          <w:p w:rsidR="00322770" w:rsidRPr="00132C16" w:rsidRDefault="00322770">
            <w:pPr>
              <w:tabs>
                <w:tab w:val="left" w:pos="375"/>
              </w:tabs>
              <w:suppressAutoHyphens/>
              <w:spacing w:line="256" w:lineRule="auto"/>
              <w:jc w:val="both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450,7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185056,88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32C16">
              <w:rPr>
                <w:rFonts w:ascii="PT Astra Serif" w:hAnsi="PT Astra Serif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40271,58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39082,6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39082,7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120436,88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Из них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27690,08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32C16">
              <w:rPr>
                <w:rFonts w:ascii="PT Astra Serif" w:hAnsi="PT Astra Serif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8210,78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7274,3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7274,4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22759,48</w:t>
            </w:r>
          </w:p>
        </w:tc>
      </w:tr>
      <w:tr w:rsidR="00322770" w:rsidRPr="00132C16" w:rsidTr="003227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pStyle w:val="21"/>
              <w:widowControl/>
              <w:snapToGrid w:val="0"/>
              <w:spacing w:line="256" w:lineRule="auto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32C1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0" w:rsidRPr="00132C16" w:rsidRDefault="00322770">
            <w:pPr>
              <w:pStyle w:val="21"/>
              <w:tabs>
                <w:tab w:val="left" w:pos="980"/>
              </w:tabs>
              <w:snapToGrid w:val="0"/>
              <w:spacing w:line="256" w:lineRule="auto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114753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32C16">
              <w:rPr>
                <w:rFonts w:ascii="PT Astra Serif" w:hAnsi="PT Astra Serif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34060,8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31808,3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31808,3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70" w:rsidRPr="00132C16" w:rsidRDefault="00322770">
            <w:pPr>
              <w:suppressAutoHyphens/>
              <w:spacing w:line="256" w:lineRule="auto"/>
              <w:jc w:val="center"/>
              <w:rPr>
                <w:rFonts w:ascii="PT Astra Serif" w:eastAsia="Tahoma" w:hAnsi="PT Astra Serif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132C16">
              <w:rPr>
                <w:rFonts w:ascii="PT Astra Serif" w:hAnsi="PT Astra Serif"/>
                <w:sz w:val="24"/>
                <w:szCs w:val="24"/>
              </w:rPr>
              <w:t>97677,4</w:t>
            </w:r>
          </w:p>
        </w:tc>
      </w:tr>
    </w:tbl>
    <w:p w:rsidR="00322770" w:rsidRDefault="00322770" w:rsidP="00322770">
      <w:pPr>
        <w:tabs>
          <w:tab w:val="left" w:pos="6779"/>
          <w:tab w:val="center" w:pos="7426"/>
        </w:tabs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</w:p>
    <w:p w:rsidR="00322770" w:rsidRDefault="00322770" w:rsidP="00322770">
      <w:pPr>
        <w:tabs>
          <w:tab w:val="left" w:pos="6779"/>
          <w:tab w:val="center" w:pos="7426"/>
        </w:tabs>
        <w:rPr>
          <w:sz w:val="24"/>
          <w:szCs w:val="24"/>
        </w:rPr>
      </w:pPr>
    </w:p>
    <w:p w:rsidR="00375384" w:rsidRPr="00375384" w:rsidRDefault="00375384" w:rsidP="003753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5384" w:rsidRPr="00375384" w:rsidRDefault="00375384" w:rsidP="003753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6259" w:rsidRDefault="00516259" w:rsidP="00132C16">
      <w:pPr>
        <w:rPr>
          <w:rFonts w:ascii="Times New Roman" w:hAnsi="Times New Roman"/>
          <w:b/>
          <w:sz w:val="28"/>
          <w:szCs w:val="28"/>
        </w:rPr>
      </w:pPr>
    </w:p>
    <w:p w:rsidR="00516259" w:rsidRPr="00516259" w:rsidRDefault="00322770" w:rsidP="005162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2D4E9E" w:rsidRPr="00DF3A89">
        <w:rPr>
          <w:rFonts w:ascii="Times New Roman" w:hAnsi="Times New Roman"/>
          <w:b/>
          <w:sz w:val="28"/>
          <w:szCs w:val="28"/>
        </w:rPr>
        <w:t xml:space="preserve"> ходе выполнения мероприятий муниципальной программы Шатровского </w:t>
      </w:r>
      <w:r w:rsidR="00507610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2D4E9E" w:rsidRPr="00DF3A89">
        <w:rPr>
          <w:rFonts w:ascii="Times New Roman" w:hAnsi="Times New Roman"/>
          <w:b/>
          <w:sz w:val="28"/>
          <w:szCs w:val="28"/>
        </w:rPr>
        <w:t xml:space="preserve"> </w:t>
      </w:r>
      <w:r w:rsidR="00516259" w:rsidRPr="00516259">
        <w:rPr>
          <w:rFonts w:ascii="Times New Roman" w:hAnsi="Times New Roman"/>
          <w:b/>
          <w:sz w:val="28"/>
          <w:szCs w:val="28"/>
        </w:rPr>
        <w:t xml:space="preserve">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 Шатровского муниципального округа» на 2024-2026 годы </w:t>
      </w:r>
    </w:p>
    <w:p w:rsidR="002D4E9E" w:rsidRPr="00507610" w:rsidRDefault="00132C16" w:rsidP="005162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16259" w:rsidRPr="0051625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="00516259" w:rsidRPr="005162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C4786" w:rsidRDefault="00516259" w:rsidP="003029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6259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Шатровского муниципального округа от 8 февраля 2022 года № 43 «О муниципальных программах Шатровского муниципального округа Курганской области», в целях повышения эффективности работы по решению проблем пожарной безопасности, Администраци</w:t>
      </w:r>
      <w:r w:rsidR="00CC4786">
        <w:rPr>
          <w:rFonts w:ascii="Times New Roman" w:hAnsi="Times New Roman"/>
          <w:sz w:val="28"/>
          <w:szCs w:val="28"/>
        </w:rPr>
        <w:t>ей</w:t>
      </w:r>
      <w:r w:rsidRPr="00516259">
        <w:rPr>
          <w:rFonts w:ascii="Times New Roman" w:hAnsi="Times New Roman"/>
          <w:sz w:val="28"/>
          <w:szCs w:val="28"/>
        </w:rPr>
        <w:t xml:space="preserve"> Шатровского муниципального округа Курганской области</w:t>
      </w:r>
      <w:r w:rsidR="00CC4786">
        <w:rPr>
          <w:rFonts w:ascii="Times New Roman" w:hAnsi="Times New Roman"/>
          <w:sz w:val="28"/>
          <w:szCs w:val="28"/>
        </w:rPr>
        <w:t xml:space="preserve"> утверждено постановление № 887 от 02.11.2023 г. «Об утверждении </w:t>
      </w:r>
      <w:r w:rsidR="00CC4786" w:rsidRPr="00CC4786">
        <w:rPr>
          <w:rFonts w:ascii="Times New Roman" w:hAnsi="Times New Roman"/>
          <w:sz w:val="28"/>
          <w:szCs w:val="28"/>
        </w:rPr>
        <w:t>муниципальной программы Шатровского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 Шатровского муниципального округа» на 2024-2026 годы</w:t>
      </w:r>
      <w:r w:rsidR="00CC4786">
        <w:rPr>
          <w:rFonts w:ascii="Times New Roman" w:hAnsi="Times New Roman"/>
          <w:sz w:val="28"/>
          <w:szCs w:val="28"/>
        </w:rPr>
        <w:t>».</w:t>
      </w:r>
    </w:p>
    <w:p w:rsidR="005702D1" w:rsidRDefault="00132C16" w:rsidP="003029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  <w:r w:rsidR="005702D1">
        <w:rPr>
          <w:rFonts w:ascii="Times New Roman" w:hAnsi="Times New Roman"/>
          <w:sz w:val="28"/>
          <w:szCs w:val="28"/>
        </w:rPr>
        <w:t xml:space="preserve"> </w:t>
      </w:r>
      <w:r w:rsidR="00322770"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CC4786" w:rsidRDefault="00132C16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</w:t>
      </w:r>
      <w:r w:rsidRPr="00132C16">
        <w:rPr>
          <w:rFonts w:ascii="Times New Roman" w:hAnsi="Times New Roman"/>
          <w:sz w:val="28"/>
          <w:szCs w:val="28"/>
        </w:rPr>
        <w:t>борка территорий всех населенных пунктов округа от мусора, сухой растительности и камыша</w:t>
      </w:r>
      <w:r>
        <w:rPr>
          <w:rFonts w:ascii="Times New Roman" w:hAnsi="Times New Roman"/>
          <w:sz w:val="28"/>
          <w:szCs w:val="28"/>
        </w:rPr>
        <w:t xml:space="preserve"> – 527556,01;</w:t>
      </w:r>
    </w:p>
    <w:p w:rsidR="00132C16" w:rsidRDefault="00132C16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132C16">
        <w:rPr>
          <w:rFonts w:ascii="Times New Roman" w:hAnsi="Times New Roman"/>
          <w:sz w:val="28"/>
          <w:szCs w:val="28"/>
        </w:rPr>
        <w:t>бновление вокруг всех населенных пунктов округа противопожарных минерализованных полос шириной не менее 10 метров (в случае необходимости увеличение до безопасной)</w:t>
      </w:r>
      <w:r>
        <w:rPr>
          <w:rFonts w:ascii="Times New Roman" w:hAnsi="Times New Roman"/>
          <w:sz w:val="28"/>
          <w:szCs w:val="28"/>
        </w:rPr>
        <w:t xml:space="preserve"> – 799163,99;</w:t>
      </w:r>
    </w:p>
    <w:p w:rsidR="00132C16" w:rsidRDefault="00132C16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132C16">
        <w:rPr>
          <w:rFonts w:ascii="Times New Roman" w:hAnsi="Times New Roman"/>
          <w:sz w:val="28"/>
          <w:szCs w:val="28"/>
        </w:rPr>
        <w:t>риведение (содержание) в исправное состояние источников наружного противопожарного водоснабжения   в каждом населенном пункте округа</w:t>
      </w:r>
      <w:r w:rsidR="007E206A">
        <w:rPr>
          <w:rFonts w:ascii="Times New Roman" w:hAnsi="Times New Roman"/>
          <w:sz w:val="28"/>
          <w:szCs w:val="28"/>
        </w:rPr>
        <w:t xml:space="preserve"> – 1923480,00;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7E206A">
        <w:rPr>
          <w:rFonts w:ascii="Times New Roman" w:hAnsi="Times New Roman"/>
          <w:sz w:val="28"/>
          <w:szCs w:val="28"/>
        </w:rPr>
        <w:t>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</w:r>
      <w:r>
        <w:rPr>
          <w:rFonts w:ascii="Times New Roman" w:hAnsi="Times New Roman"/>
          <w:sz w:val="28"/>
          <w:szCs w:val="28"/>
        </w:rPr>
        <w:t xml:space="preserve"> – 739800,00;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7E206A">
        <w:rPr>
          <w:rFonts w:ascii="Times New Roman" w:hAnsi="Times New Roman"/>
          <w:sz w:val="28"/>
          <w:szCs w:val="28"/>
        </w:rPr>
        <w:t>оздание в целях пожаротушения условий для забора в любое время года воды из источников наружного водоснабжения, расположенных в населенных пунктах округа и на прилегающих к ним территориях, в том числе устройство пирсов</w:t>
      </w:r>
      <w:r>
        <w:rPr>
          <w:rFonts w:ascii="Times New Roman" w:hAnsi="Times New Roman"/>
          <w:sz w:val="28"/>
          <w:szCs w:val="28"/>
        </w:rPr>
        <w:t xml:space="preserve"> – 10000,00;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и</w:t>
      </w:r>
      <w:r w:rsidRPr="007E206A">
        <w:rPr>
          <w:rFonts w:ascii="Times New Roman" w:hAnsi="Times New Roman"/>
          <w:sz w:val="28"/>
          <w:szCs w:val="28"/>
        </w:rPr>
        <w:t>ные цели, направленные на предупреждение и тушение пожаров</w:t>
      </w:r>
      <w:r>
        <w:rPr>
          <w:rFonts w:ascii="Times New Roman" w:hAnsi="Times New Roman"/>
          <w:sz w:val="28"/>
          <w:szCs w:val="28"/>
        </w:rPr>
        <w:t xml:space="preserve"> – 505000,00;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7E206A">
        <w:rPr>
          <w:rFonts w:ascii="Times New Roman" w:hAnsi="Times New Roman"/>
          <w:sz w:val="28"/>
          <w:szCs w:val="28"/>
        </w:rPr>
        <w:t>риобретение электросирен для оповещения людей в случае возникновения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– 733986,00;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</w:t>
      </w:r>
      <w:r w:rsidRPr="007E206A">
        <w:rPr>
          <w:rFonts w:ascii="Times New Roman" w:hAnsi="Times New Roman"/>
          <w:sz w:val="28"/>
          <w:szCs w:val="28"/>
        </w:rPr>
        <w:t>асходы по устройству минерализованной полосы, опашке населенных пунктов на территории Шатровского муниципального округа Курганской области</w:t>
      </w:r>
      <w:r>
        <w:rPr>
          <w:rFonts w:ascii="Times New Roman" w:hAnsi="Times New Roman"/>
          <w:sz w:val="28"/>
          <w:szCs w:val="28"/>
        </w:rPr>
        <w:t xml:space="preserve"> – 987141,01;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</w:t>
      </w:r>
      <w:r w:rsidRPr="007E206A">
        <w:rPr>
          <w:rFonts w:ascii="Times New Roman" w:hAnsi="Times New Roman"/>
          <w:sz w:val="28"/>
          <w:szCs w:val="28"/>
        </w:rPr>
        <w:t>асходы на окос населенных пунктов на территории Шатровского муниципального округа Курганской области</w:t>
      </w:r>
      <w:r>
        <w:rPr>
          <w:rFonts w:ascii="Times New Roman" w:hAnsi="Times New Roman"/>
          <w:sz w:val="28"/>
          <w:szCs w:val="28"/>
        </w:rPr>
        <w:t xml:space="preserve"> – 1221425,55;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7E206A">
        <w:rPr>
          <w:rFonts w:ascii="Times New Roman" w:hAnsi="Times New Roman"/>
          <w:sz w:val="28"/>
          <w:szCs w:val="28"/>
        </w:rPr>
        <w:t>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</w:r>
      <w:r>
        <w:rPr>
          <w:rFonts w:ascii="Times New Roman" w:hAnsi="Times New Roman"/>
          <w:sz w:val="28"/>
          <w:szCs w:val="28"/>
        </w:rPr>
        <w:t xml:space="preserve"> – 144000,00.</w:t>
      </w:r>
    </w:p>
    <w:p w:rsidR="007E206A" w:rsidRDefault="007E206A" w:rsidP="005702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E9E" w:rsidRPr="009A2C50" w:rsidRDefault="002D4E9E" w:rsidP="00331CA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2C50">
        <w:rPr>
          <w:rFonts w:ascii="Times New Roman" w:hAnsi="Times New Roman"/>
          <w:b/>
          <w:sz w:val="28"/>
          <w:szCs w:val="28"/>
          <w:u w:val="single"/>
        </w:rPr>
        <w:t>Проблемные вопросы:</w:t>
      </w:r>
      <w:r w:rsidR="005702D1">
        <w:rPr>
          <w:rFonts w:ascii="Times New Roman" w:hAnsi="Times New Roman"/>
          <w:b/>
          <w:sz w:val="28"/>
          <w:szCs w:val="28"/>
          <w:u w:val="single"/>
        </w:rPr>
        <w:t xml:space="preserve"> нет</w:t>
      </w:r>
    </w:p>
    <w:p w:rsidR="005702D1" w:rsidRDefault="005702D1" w:rsidP="002D4E9E">
      <w:pPr>
        <w:jc w:val="both"/>
        <w:rPr>
          <w:rFonts w:ascii="Times New Roman" w:hAnsi="Times New Roman"/>
          <w:sz w:val="28"/>
          <w:szCs w:val="28"/>
        </w:rPr>
      </w:pPr>
    </w:p>
    <w:p w:rsidR="007E206A" w:rsidRDefault="007E206A" w:rsidP="002D4E9E">
      <w:pPr>
        <w:jc w:val="both"/>
        <w:rPr>
          <w:rFonts w:ascii="Times New Roman" w:hAnsi="Times New Roman"/>
          <w:sz w:val="28"/>
          <w:szCs w:val="28"/>
        </w:rPr>
      </w:pPr>
    </w:p>
    <w:p w:rsidR="00A0271A" w:rsidRPr="00D00188" w:rsidRDefault="00D4186E" w:rsidP="00A02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р</w:t>
      </w:r>
      <w:r w:rsidR="002D4E9E" w:rsidRPr="00D0018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2D4E9E" w:rsidRPr="00D00188">
        <w:rPr>
          <w:rFonts w:ascii="Times New Roman" w:hAnsi="Times New Roman"/>
          <w:sz w:val="28"/>
          <w:szCs w:val="28"/>
        </w:rPr>
        <w:t xml:space="preserve"> отдела по гражданской обороне</w:t>
      </w:r>
      <w:r w:rsidR="00A0271A" w:rsidRPr="00D00188">
        <w:rPr>
          <w:rFonts w:ascii="Times New Roman" w:hAnsi="Times New Roman"/>
          <w:sz w:val="28"/>
          <w:szCs w:val="28"/>
        </w:rPr>
        <w:t xml:space="preserve">, </w:t>
      </w:r>
    </w:p>
    <w:p w:rsidR="00A0271A" w:rsidRPr="00D00188" w:rsidRDefault="00A0271A" w:rsidP="00A0271A">
      <w:pPr>
        <w:pStyle w:val="a3"/>
        <w:rPr>
          <w:rFonts w:ascii="Times New Roman" w:hAnsi="Times New Roman"/>
          <w:sz w:val="28"/>
          <w:szCs w:val="28"/>
        </w:rPr>
      </w:pPr>
      <w:r w:rsidRPr="00D00188">
        <w:rPr>
          <w:rFonts w:ascii="Times New Roman" w:hAnsi="Times New Roman"/>
          <w:sz w:val="28"/>
          <w:szCs w:val="28"/>
        </w:rPr>
        <w:t xml:space="preserve">защите </w:t>
      </w:r>
      <w:r w:rsidR="00F81E38">
        <w:rPr>
          <w:rFonts w:ascii="Times New Roman" w:hAnsi="Times New Roman"/>
          <w:sz w:val="28"/>
          <w:szCs w:val="28"/>
        </w:rPr>
        <w:t>населения</w:t>
      </w:r>
      <w:r w:rsidR="002D4E9E" w:rsidRPr="00D00188">
        <w:rPr>
          <w:rFonts w:ascii="Times New Roman" w:hAnsi="Times New Roman"/>
          <w:sz w:val="28"/>
          <w:szCs w:val="28"/>
        </w:rPr>
        <w:t xml:space="preserve"> </w:t>
      </w:r>
      <w:r w:rsidRPr="00D00188">
        <w:rPr>
          <w:rFonts w:ascii="Times New Roman" w:hAnsi="Times New Roman"/>
          <w:sz w:val="28"/>
          <w:szCs w:val="28"/>
        </w:rPr>
        <w:t xml:space="preserve">от </w:t>
      </w:r>
      <w:r w:rsidR="002D4E9E" w:rsidRPr="00D00188">
        <w:rPr>
          <w:rFonts w:ascii="Times New Roman" w:hAnsi="Times New Roman"/>
          <w:sz w:val="28"/>
          <w:szCs w:val="28"/>
        </w:rPr>
        <w:t xml:space="preserve"> чрезвычайны</w:t>
      </w:r>
      <w:r w:rsidRPr="00D00188">
        <w:rPr>
          <w:rFonts w:ascii="Times New Roman" w:hAnsi="Times New Roman"/>
          <w:sz w:val="28"/>
          <w:szCs w:val="28"/>
        </w:rPr>
        <w:t>х</w:t>
      </w:r>
      <w:r w:rsidR="002D4E9E" w:rsidRPr="00D00188">
        <w:rPr>
          <w:rFonts w:ascii="Times New Roman" w:hAnsi="Times New Roman"/>
          <w:sz w:val="28"/>
          <w:szCs w:val="28"/>
        </w:rPr>
        <w:t xml:space="preserve"> ситуаци</w:t>
      </w:r>
      <w:r w:rsidRPr="00D00188">
        <w:rPr>
          <w:rFonts w:ascii="Times New Roman" w:hAnsi="Times New Roman"/>
          <w:sz w:val="28"/>
          <w:szCs w:val="28"/>
        </w:rPr>
        <w:t>й</w:t>
      </w:r>
    </w:p>
    <w:p w:rsidR="005F43E8" w:rsidRDefault="00A0271A" w:rsidP="00D00188">
      <w:pPr>
        <w:pStyle w:val="a3"/>
        <w:rPr>
          <w:rFonts w:ascii="Times New Roman" w:hAnsi="Times New Roman"/>
          <w:sz w:val="28"/>
          <w:szCs w:val="28"/>
        </w:rPr>
      </w:pPr>
      <w:r w:rsidRPr="00D0018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00188">
        <w:rPr>
          <w:rFonts w:ascii="Times New Roman" w:hAnsi="Times New Roman"/>
          <w:sz w:val="28"/>
          <w:szCs w:val="28"/>
        </w:rPr>
        <w:t>Шатровского</w:t>
      </w:r>
      <w:proofErr w:type="spellEnd"/>
      <w:r w:rsidRPr="00D00188">
        <w:rPr>
          <w:rFonts w:ascii="Times New Roman" w:hAnsi="Times New Roman"/>
          <w:sz w:val="28"/>
          <w:szCs w:val="28"/>
        </w:rPr>
        <w:t xml:space="preserve"> муниципальног</w:t>
      </w:r>
      <w:r w:rsidR="00D00188">
        <w:rPr>
          <w:rFonts w:ascii="Times New Roman" w:hAnsi="Times New Roman"/>
          <w:sz w:val="28"/>
          <w:szCs w:val="28"/>
        </w:rPr>
        <w:t xml:space="preserve">о округа                    </w:t>
      </w:r>
      <w:r w:rsidRPr="00D0018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D4E9E" w:rsidRPr="00D00188">
        <w:rPr>
          <w:rFonts w:ascii="Times New Roman" w:hAnsi="Times New Roman"/>
          <w:sz w:val="28"/>
          <w:szCs w:val="28"/>
        </w:rPr>
        <w:t xml:space="preserve">    </w:t>
      </w:r>
      <w:r w:rsidR="00D4186E">
        <w:rPr>
          <w:rFonts w:ascii="Times New Roman" w:hAnsi="Times New Roman"/>
          <w:sz w:val="28"/>
          <w:szCs w:val="28"/>
        </w:rPr>
        <w:t xml:space="preserve"> </w:t>
      </w:r>
      <w:r w:rsidR="002D4E9E" w:rsidRPr="00D00188">
        <w:rPr>
          <w:rFonts w:ascii="Times New Roman" w:hAnsi="Times New Roman"/>
          <w:sz w:val="28"/>
          <w:szCs w:val="28"/>
        </w:rPr>
        <w:t xml:space="preserve"> В.Н. Золотавин</w:t>
      </w:r>
    </w:p>
    <w:p w:rsidR="005F43E8" w:rsidRDefault="005F43E8" w:rsidP="00D00188">
      <w:pPr>
        <w:pStyle w:val="a3"/>
        <w:rPr>
          <w:rFonts w:ascii="Times New Roman" w:hAnsi="Times New Roman"/>
          <w:sz w:val="28"/>
          <w:szCs w:val="28"/>
        </w:rPr>
      </w:pPr>
    </w:p>
    <w:p w:rsidR="00FA6CC5" w:rsidRPr="00FA6CC5" w:rsidRDefault="00FA6CC5" w:rsidP="00D00188">
      <w:pPr>
        <w:pStyle w:val="a3"/>
        <w:rPr>
          <w:rFonts w:ascii="Times New Roman" w:hAnsi="Times New Roman"/>
          <w:sz w:val="24"/>
          <w:szCs w:val="24"/>
        </w:rPr>
      </w:pPr>
    </w:p>
    <w:sectPr w:rsidR="00FA6CC5" w:rsidRPr="00FA6CC5" w:rsidSect="005F43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EC5"/>
    <w:rsid w:val="0006675F"/>
    <w:rsid w:val="00132C16"/>
    <w:rsid w:val="00144A8D"/>
    <w:rsid w:val="001B1D1B"/>
    <w:rsid w:val="00247F31"/>
    <w:rsid w:val="002D4E9E"/>
    <w:rsid w:val="003029C3"/>
    <w:rsid w:val="00322770"/>
    <w:rsid w:val="00331CAC"/>
    <w:rsid w:val="00375384"/>
    <w:rsid w:val="00493A44"/>
    <w:rsid w:val="004A0923"/>
    <w:rsid w:val="00507610"/>
    <w:rsid w:val="00516259"/>
    <w:rsid w:val="005702D1"/>
    <w:rsid w:val="005F43E8"/>
    <w:rsid w:val="006006FA"/>
    <w:rsid w:val="006B227D"/>
    <w:rsid w:val="006D5DAA"/>
    <w:rsid w:val="006F0EC5"/>
    <w:rsid w:val="007E206A"/>
    <w:rsid w:val="008575A8"/>
    <w:rsid w:val="008779E3"/>
    <w:rsid w:val="008C2A10"/>
    <w:rsid w:val="008E6430"/>
    <w:rsid w:val="00977A88"/>
    <w:rsid w:val="0098340E"/>
    <w:rsid w:val="00A0271A"/>
    <w:rsid w:val="00AD40A9"/>
    <w:rsid w:val="00B361C6"/>
    <w:rsid w:val="00B640E5"/>
    <w:rsid w:val="00B663F4"/>
    <w:rsid w:val="00BE0249"/>
    <w:rsid w:val="00C82BA7"/>
    <w:rsid w:val="00CB21DE"/>
    <w:rsid w:val="00CC4786"/>
    <w:rsid w:val="00CE5454"/>
    <w:rsid w:val="00D00188"/>
    <w:rsid w:val="00D2401D"/>
    <w:rsid w:val="00D41649"/>
    <w:rsid w:val="00D4186E"/>
    <w:rsid w:val="00DA404B"/>
    <w:rsid w:val="00E1194E"/>
    <w:rsid w:val="00ED7AB3"/>
    <w:rsid w:val="00EE014E"/>
    <w:rsid w:val="00F1117B"/>
    <w:rsid w:val="00F81E38"/>
    <w:rsid w:val="00FA6CC5"/>
    <w:rsid w:val="00FD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E000"/>
  <w15:docId w15:val="{DAB360E1-C8B5-4B00-8845-011F8732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9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D4E9E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styleId="a3">
    <w:name w:val="No Spacing"/>
    <w:uiPriority w:val="1"/>
    <w:qFormat/>
    <w:rsid w:val="00CB21DE"/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B2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6B227D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9B5E-FD2A-4FFF-A6D1-ACED8F9C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14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2024-04-15T02:18:00Z</cp:lastPrinted>
  <dcterms:created xsi:type="dcterms:W3CDTF">2022-05-26T04:05:00Z</dcterms:created>
  <dcterms:modified xsi:type="dcterms:W3CDTF">2025-03-11T06:24:00Z</dcterms:modified>
</cp:coreProperties>
</file>