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A6" w:rsidRPr="004A138A" w:rsidRDefault="000468A6" w:rsidP="00C2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8A">
        <w:rPr>
          <w:rFonts w:ascii="Times New Roman" w:hAnsi="Times New Roman" w:cs="Times New Roman"/>
          <w:b/>
          <w:bCs/>
          <w:sz w:val="24"/>
          <w:szCs w:val="24"/>
        </w:rPr>
        <w:t xml:space="preserve">Годовой отчет </w:t>
      </w:r>
    </w:p>
    <w:p w:rsidR="000468A6" w:rsidRPr="004A138A" w:rsidRDefault="000468A6" w:rsidP="00C2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8A"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и оценке эффективности муниципальной программы Шатровского района </w:t>
      </w:r>
    </w:p>
    <w:p w:rsidR="000468A6" w:rsidRPr="004A138A" w:rsidRDefault="00D50D15" w:rsidP="003F3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D15">
        <w:rPr>
          <w:rFonts w:ascii="Times New Roman" w:hAnsi="Times New Roman" w:cs="Times New Roman"/>
          <w:b/>
          <w:bCs/>
          <w:sz w:val="24"/>
          <w:szCs w:val="24"/>
        </w:rPr>
        <w:t>«Переселение граждан из аварийного жилищного фонда</w:t>
      </w:r>
      <w:bookmarkStart w:id="0" w:name="_GoBack"/>
      <w:bookmarkEnd w:id="0"/>
      <w:r w:rsidRPr="00D50D15">
        <w:rPr>
          <w:rFonts w:ascii="Times New Roman" w:hAnsi="Times New Roman" w:cs="Times New Roman"/>
          <w:b/>
          <w:bCs/>
          <w:sz w:val="24"/>
          <w:szCs w:val="24"/>
        </w:rPr>
        <w:t xml:space="preserve"> Шатровского района на 2021-2025 годы» </w:t>
      </w:r>
      <w:r w:rsidR="000468A6" w:rsidRPr="004A138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0468A6" w:rsidRPr="004A138A" w:rsidRDefault="00D50D15" w:rsidP="003F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520D3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745"/>
        <w:gridCol w:w="1648"/>
        <w:gridCol w:w="2065"/>
        <w:gridCol w:w="3452"/>
        <w:gridCol w:w="3316"/>
      </w:tblGrid>
      <w:tr w:rsidR="000468A6" w:rsidRPr="003F3D18">
        <w:tc>
          <w:tcPr>
            <w:tcW w:w="186" w:type="pct"/>
          </w:tcPr>
          <w:p w:rsidR="000468A6" w:rsidRPr="004A138A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7" w:type="pct"/>
          </w:tcPr>
          <w:p w:rsidR="000468A6" w:rsidRPr="004A138A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58" w:type="pct"/>
          </w:tcPr>
          <w:p w:rsidR="000468A6" w:rsidRPr="004A138A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99" w:type="pct"/>
          </w:tcPr>
          <w:p w:rsidR="000468A6" w:rsidRPr="004A138A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68" w:type="pct"/>
          </w:tcPr>
          <w:p w:rsidR="000468A6" w:rsidRPr="004A138A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  <w:tc>
          <w:tcPr>
            <w:tcW w:w="1122" w:type="pct"/>
          </w:tcPr>
          <w:p w:rsidR="000468A6" w:rsidRPr="004A138A" w:rsidRDefault="000468A6" w:rsidP="00520D3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Реализация мероприятий программы в 20</w:t>
            </w:r>
            <w:r w:rsidR="00D50D1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  <w:r w:rsidR="00520D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  <w:r w:rsidRPr="004A13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0468A6" w:rsidRPr="003F3D18">
        <w:tc>
          <w:tcPr>
            <w:tcW w:w="186" w:type="pct"/>
          </w:tcPr>
          <w:p w:rsidR="000468A6" w:rsidRPr="003F3D18" w:rsidRDefault="000468A6" w:rsidP="003F3D18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pct"/>
          </w:tcPr>
          <w:p w:rsidR="000468A6" w:rsidRPr="00FD34FB" w:rsidRDefault="000468A6" w:rsidP="00FD34F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FB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благоустроенным жильём граждан, проживающих в домах, непригодных для постоянного проживания в связи с физическим износом в процессе их эксплуатации</w:t>
            </w:r>
          </w:p>
          <w:p w:rsidR="000468A6" w:rsidRPr="00FD34FB" w:rsidRDefault="000468A6" w:rsidP="003F3D18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:rsidR="000468A6" w:rsidRPr="003F3D18" w:rsidRDefault="000468A6" w:rsidP="00D50D1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D50D1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-20</w:t>
            </w:r>
            <w:r w:rsidR="00D50D1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9" w:type="pct"/>
          </w:tcPr>
          <w:p w:rsidR="000468A6" w:rsidRDefault="000468A6" w:rsidP="00CC682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жилищно-коммунального хозяйства, промышленности и строительства</w:t>
            </w: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Администрации Шатровского района</w:t>
            </w:r>
          </w:p>
          <w:p w:rsidR="000468A6" w:rsidRPr="003F3D18" w:rsidRDefault="000468A6" w:rsidP="003506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Шатровского сельсовета</w:t>
            </w:r>
          </w:p>
        </w:tc>
        <w:tc>
          <w:tcPr>
            <w:tcW w:w="1168" w:type="pct"/>
          </w:tcPr>
          <w:p w:rsidR="000468A6" w:rsidRPr="00FD34FB" w:rsidRDefault="000468A6" w:rsidP="005663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D34FB">
              <w:rPr>
                <w:rFonts w:ascii="Times New Roman" w:hAnsi="Times New Roman" w:cs="Times New Roman"/>
                <w:sz w:val="24"/>
                <w:szCs w:val="24"/>
              </w:rPr>
              <w:t>Переселение в 20</w:t>
            </w:r>
            <w:r w:rsidR="00D5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4FB">
              <w:rPr>
                <w:rFonts w:ascii="Times New Roman" w:hAnsi="Times New Roman" w:cs="Times New Roman"/>
                <w:sz w:val="24"/>
                <w:szCs w:val="24"/>
              </w:rPr>
              <w:t xml:space="preserve"> году из аварийного жилищного фонда во вновь построенное жильё,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ечающее современным требованиям.</w:t>
            </w:r>
            <w:r w:rsidRPr="00FD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</w:tcPr>
          <w:p w:rsidR="000468A6" w:rsidRDefault="000468A6" w:rsidP="001C5C0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68A6" w:rsidRPr="00E87C4E" w:rsidRDefault="00520D39" w:rsidP="001C5C0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Все</w:t>
            </w:r>
            <w:r w:rsidR="000468A6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мероприятия выполнены в 20</w:t>
            </w:r>
            <w:r w:rsidR="00D50D1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="000468A6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9E6A0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9E6A0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68A6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9E6A0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.г</w:t>
            </w:r>
            <w:proofErr w:type="spellEnd"/>
            <w:r w:rsidR="000468A6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0468A6" w:rsidRPr="003F3D18" w:rsidRDefault="000468A6" w:rsidP="00443F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3F3D18">
        <w:tc>
          <w:tcPr>
            <w:tcW w:w="186" w:type="pct"/>
          </w:tcPr>
          <w:p w:rsidR="000468A6" w:rsidRPr="003F3D18" w:rsidRDefault="000468A6" w:rsidP="003F3D18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pct"/>
          </w:tcPr>
          <w:p w:rsidR="000468A6" w:rsidRPr="00FE4F0F" w:rsidRDefault="000468A6" w:rsidP="00FE4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0F">
              <w:rPr>
                <w:rFonts w:ascii="Times New Roman" w:hAnsi="Times New Roman" w:cs="Times New Roman"/>
                <w:sz w:val="24"/>
                <w:szCs w:val="24"/>
              </w:rPr>
              <w:t>беспечение социальных гарантий в области жилищных прав гражданам в жилых домах, признанных аварийными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8A6" w:rsidRPr="003F3D18" w:rsidRDefault="000468A6" w:rsidP="003F3D18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:rsidR="000468A6" w:rsidRPr="003F3D18" w:rsidRDefault="000468A6" w:rsidP="00BB10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BB10CF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-20</w:t>
            </w:r>
            <w:r w:rsidR="00BB10CF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9" w:type="pct"/>
          </w:tcPr>
          <w:p w:rsidR="000468A6" w:rsidRPr="003F3D18" w:rsidRDefault="000468A6" w:rsidP="00CC682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жилищно-коммунального хозяйства, промышленности и строительства</w:t>
            </w:r>
            <w:r w:rsidRPr="003F3D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Администрации Шатровского района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Администрация Шатровского сельсовета</w:t>
            </w:r>
          </w:p>
        </w:tc>
        <w:tc>
          <w:tcPr>
            <w:tcW w:w="1168" w:type="pct"/>
          </w:tcPr>
          <w:p w:rsidR="000468A6" w:rsidRPr="00FE4F0F" w:rsidRDefault="000468A6" w:rsidP="00FE4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аварийных, многоквартирных домов</w:t>
            </w:r>
            <w:r w:rsidRPr="00FE4F0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физическим износом в процессе их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BB1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FE4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8A6" w:rsidRPr="003F3D18" w:rsidRDefault="000468A6" w:rsidP="003F3D1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0468A6" w:rsidRPr="003F3D18" w:rsidRDefault="00015BC0" w:rsidP="003B1C6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МКД сн</w:t>
            </w:r>
            <w:r w:rsidR="003B1C6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есены</w:t>
            </w:r>
          </w:p>
        </w:tc>
      </w:tr>
    </w:tbl>
    <w:p w:rsidR="000468A6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468A6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468A6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468A6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C33663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C33663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C33663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C33663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C33663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468A6" w:rsidRPr="004A138A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A138A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Информация по ресурсному обеспечению муниципальной программы Шатровского района</w:t>
      </w:r>
    </w:p>
    <w:p w:rsidR="00EA4A68" w:rsidRPr="00EA4A68" w:rsidRDefault="00EA4A68" w:rsidP="00EA4A68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EA4A6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«Переселение граждан из аварийного жилищного </w:t>
      </w:r>
      <w:proofErr w:type="gramStart"/>
      <w:r w:rsidRPr="00EA4A6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фонда  Шатровского</w:t>
      </w:r>
      <w:proofErr w:type="gramEnd"/>
      <w:r w:rsidRPr="00EA4A6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района на 2021-2025 годы» Перечень мероприятий </w:t>
      </w:r>
    </w:p>
    <w:p w:rsidR="00EA4A68" w:rsidRPr="00EA4A68" w:rsidRDefault="00EA4A68" w:rsidP="00EA4A68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EA4A6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за 202</w:t>
      </w:r>
      <w:r w:rsidR="00C3366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3</w:t>
      </w:r>
      <w:r w:rsidRPr="00EA4A6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499"/>
        <w:gridCol w:w="1933"/>
        <w:gridCol w:w="2015"/>
        <w:gridCol w:w="1711"/>
        <w:gridCol w:w="1820"/>
        <w:gridCol w:w="4002"/>
      </w:tblGrid>
      <w:tr w:rsidR="000468A6" w:rsidRPr="00A246ED">
        <w:tc>
          <w:tcPr>
            <w:tcW w:w="548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9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Задача, мероприятие</w:t>
            </w:r>
          </w:p>
        </w:tc>
        <w:tc>
          <w:tcPr>
            <w:tcW w:w="1907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2015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31" w:type="dxa"/>
            <w:gridSpan w:val="2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 финансирования, тыс. </w:t>
            </w:r>
            <w:r w:rsidR="0073110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тыс. </w:t>
            </w: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02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Целевой индикатор, на достижение которого направлено финансирование</w:t>
            </w:r>
          </w:p>
        </w:tc>
      </w:tr>
      <w:tr w:rsidR="000468A6" w:rsidRPr="00A246ED">
        <w:trPr>
          <w:trHeight w:val="526"/>
        </w:trPr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2"/>
          </w:tcPr>
          <w:p w:rsidR="000468A6" w:rsidRPr="00A246ED" w:rsidRDefault="000468A6" w:rsidP="00C3366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EA4A6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C33663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 w:rsidTr="00350657">
        <w:trPr>
          <w:trHeight w:val="269"/>
        </w:trPr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20" w:type="dxa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>
        <w:tc>
          <w:tcPr>
            <w:tcW w:w="14502" w:type="dxa"/>
            <w:gridSpan w:val="7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финансовое и организационное обеспечение переселения граждан из аварийных многоквартирных домов</w:t>
            </w:r>
          </w:p>
        </w:tc>
      </w:tr>
      <w:tr w:rsidR="000468A6" w:rsidRPr="00A246ED">
        <w:trPr>
          <w:trHeight w:val="765"/>
        </w:trPr>
        <w:tc>
          <w:tcPr>
            <w:tcW w:w="548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9" w:type="dxa"/>
            <w:vMerge w:val="restart"/>
          </w:tcPr>
          <w:p w:rsidR="000468A6" w:rsidRPr="00A246ED" w:rsidRDefault="00015BC0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15BC0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Снос аварийных многоквартирных домов</w:t>
            </w:r>
          </w:p>
        </w:tc>
        <w:tc>
          <w:tcPr>
            <w:tcW w:w="1907" w:type="dxa"/>
            <w:vMerge w:val="restart"/>
          </w:tcPr>
          <w:p w:rsidR="000468A6" w:rsidRPr="00A246ED" w:rsidRDefault="000468A6" w:rsidP="004A679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Администрация Шатровского </w:t>
            </w:r>
            <w:r w:rsidR="004A679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15" w:type="dxa"/>
          </w:tcPr>
          <w:p w:rsidR="000468A6" w:rsidRPr="00A246ED" w:rsidRDefault="000468A6" w:rsidP="0021005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711" w:type="dxa"/>
          </w:tcPr>
          <w:p w:rsidR="000468A6" w:rsidRPr="00A246ED" w:rsidRDefault="00015BC0" w:rsidP="007311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Pr="00A246ED" w:rsidRDefault="00015BC0" w:rsidP="007311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</w:t>
            </w:r>
            <w:r w:rsidR="0073110B" w:rsidRPr="0073110B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2" w:type="dxa"/>
            <w:vMerge w:val="restart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68A6" w:rsidRPr="00A246ED" w:rsidRDefault="00C656A5" w:rsidP="003B1C6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656A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МКД сн</w:t>
            </w:r>
            <w:r w:rsidR="003B1C6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есены</w:t>
            </w:r>
          </w:p>
        </w:tc>
      </w:tr>
      <w:tr w:rsidR="000468A6" w:rsidRPr="00A246ED">
        <w:trPr>
          <w:trHeight w:val="817"/>
        </w:trPr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A246ED" w:rsidRDefault="000468A6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711" w:type="dxa"/>
          </w:tcPr>
          <w:p w:rsidR="000468A6" w:rsidRDefault="00015BC0" w:rsidP="0021005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Default="00015BC0" w:rsidP="007311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73110B" w:rsidRPr="0073110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2" w:type="dxa"/>
            <w:vMerge/>
          </w:tcPr>
          <w:p w:rsidR="000468A6" w:rsidRDefault="000468A6" w:rsidP="00AF10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8A6" w:rsidRPr="00A246ED">
        <w:trPr>
          <w:trHeight w:val="510"/>
        </w:trPr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A246ED" w:rsidRDefault="000468A6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11" w:type="dxa"/>
          </w:tcPr>
          <w:p w:rsidR="000468A6" w:rsidRPr="00A246ED" w:rsidRDefault="003B1C60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Pr="00A246ED" w:rsidRDefault="00C656A5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 w:rsidTr="00350657">
        <w:trPr>
          <w:trHeight w:val="223"/>
        </w:trPr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A246ED" w:rsidRDefault="000468A6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1" w:type="dxa"/>
          </w:tcPr>
          <w:p w:rsidR="000468A6" w:rsidRPr="0073110B" w:rsidRDefault="003B1C60" w:rsidP="00A246ED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Pr="0073110B" w:rsidRDefault="00C656A5" w:rsidP="00CC269D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>
        <w:trPr>
          <w:trHeight w:val="555"/>
        </w:trPr>
        <w:tc>
          <w:tcPr>
            <w:tcW w:w="548" w:type="dxa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gridSpan w:val="2"/>
            <w:vMerge w:val="restart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015" w:type="dxa"/>
          </w:tcPr>
          <w:p w:rsidR="000468A6" w:rsidRPr="00A246ED" w:rsidRDefault="000468A6" w:rsidP="0021005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711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>
        <w:trPr>
          <w:trHeight w:val="825"/>
        </w:trPr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gridSpan w:val="2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711" w:type="dxa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gridSpan w:val="2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11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246ED">
        <w:tc>
          <w:tcPr>
            <w:tcW w:w="548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gridSpan w:val="2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1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2" w:type="dxa"/>
            <w:vMerge/>
          </w:tcPr>
          <w:p w:rsidR="000468A6" w:rsidRPr="00A246ED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0468A6" w:rsidRDefault="000468A6" w:rsidP="0021005F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3110B" w:rsidRDefault="0073110B" w:rsidP="00C656A5">
      <w:pPr>
        <w:widowControl/>
        <w:suppressAutoHyphens w:val="0"/>
        <w:spacing w:before="100" w:beforeAutospacing="1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3110B" w:rsidRPr="0073110B" w:rsidRDefault="000468A6" w:rsidP="0073110B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A13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Формы оценки целевых индикаторов муниципальной программы Шатровского </w:t>
      </w:r>
      <w:r w:rsidR="0073110B" w:rsidRPr="007311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«Переселение граждан из аварийного жилищного </w:t>
      </w:r>
      <w:proofErr w:type="gramStart"/>
      <w:r w:rsidR="0073110B" w:rsidRPr="007311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фонда  Шатровского</w:t>
      </w:r>
      <w:proofErr w:type="gramEnd"/>
      <w:r w:rsidR="0073110B" w:rsidRPr="007311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района на 2021-2025 годы» Перечень мероприятий за 2021 год</w:t>
      </w:r>
    </w:p>
    <w:p w:rsidR="0073110B" w:rsidRPr="0073110B" w:rsidRDefault="000468A6" w:rsidP="0073110B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A13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Форма 1. Оценка целевых индикаторов муниципальной программы</w:t>
      </w:r>
      <w:r w:rsidRPr="004A138A">
        <w:rPr>
          <w:b/>
          <w:bCs/>
          <w:sz w:val="24"/>
          <w:szCs w:val="24"/>
        </w:rPr>
        <w:t xml:space="preserve"> </w:t>
      </w:r>
      <w:r w:rsidRPr="004A13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Шатровского </w:t>
      </w:r>
      <w:proofErr w:type="gramStart"/>
      <w:r w:rsidRPr="004A13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района  </w:t>
      </w:r>
      <w:r w:rsidR="0073110B" w:rsidRPr="007311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«</w:t>
      </w:r>
      <w:proofErr w:type="gramEnd"/>
      <w:r w:rsidR="0073110B" w:rsidRPr="007311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Переселение граждан из аварийного жилищного фонда  Шатровского района на 2021-2025 годы» за 202</w:t>
      </w:r>
      <w:r w:rsidR="00C656A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</w:t>
      </w:r>
      <w:r w:rsidR="0073110B" w:rsidRPr="007311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год</w:t>
      </w:r>
    </w:p>
    <w:tbl>
      <w:tblPr>
        <w:tblW w:w="4952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16"/>
        <w:gridCol w:w="1312"/>
        <w:gridCol w:w="3007"/>
        <w:gridCol w:w="2266"/>
        <w:gridCol w:w="2436"/>
        <w:gridCol w:w="1701"/>
      </w:tblGrid>
      <w:tr w:rsidR="000468A6" w:rsidRPr="00AD562F">
        <w:trPr>
          <w:tblHeader/>
          <w:tblCellSpacing w:w="0" w:type="dxa"/>
        </w:trPr>
        <w:tc>
          <w:tcPr>
            <w:tcW w:w="133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4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1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0468A6" w:rsidRPr="00AD562F" w:rsidTr="00350657">
        <w:trPr>
          <w:trHeight w:val="749"/>
          <w:tblHeader/>
          <w:tblCellSpacing w:w="0" w:type="dxa"/>
        </w:trPr>
        <w:tc>
          <w:tcPr>
            <w:tcW w:w="1338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AD562F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AD562F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Утверждено в муниципальной программе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E56352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</w:t>
            </w:r>
            <w:r w:rsidR="000468A6"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Оценка </w:t>
            </w:r>
          </w:p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баллах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расселению аварийные, многоквартирные дома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BA6AB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B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расселению площадь аварийных многоквартирных домов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1A6A0E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A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BA6AB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B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расселению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граждан из аварийного жилого фонда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BA6AB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B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сносу аварийные, многоквартирные дома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Default="00C656A5" w:rsidP="00BA6AB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Default="003B1C60" w:rsidP="00B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Default="003B1C60" w:rsidP="003C4BE2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Default="003B1C60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</w:t>
            </w:r>
            <w:r w:rsidR="000468A6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246ED" w:rsidRDefault="000468A6" w:rsidP="001A6A0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</w:t>
            </w:r>
          </w:p>
          <w:p w:rsidR="000468A6" w:rsidRPr="00BA6AB8" w:rsidRDefault="000468A6" w:rsidP="001A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средств на реализацию программы по переселению граждан из аварийного жилого фонда: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BA6AB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B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0468A6" w:rsidP="00BA6AB8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1A6A0E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</w:t>
            </w:r>
            <w:r w:rsidRPr="001A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0529C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3C4BE2" w:rsidRDefault="00C656A5" w:rsidP="000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529C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0529C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1A6A0E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</w:t>
            </w:r>
            <w:r w:rsidRPr="001A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бюджета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0529C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3C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529C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0529C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1A6A0E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</w:t>
            </w:r>
            <w:r w:rsidRPr="001A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местного бюджета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3B1C60" w:rsidP="000529C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C656A5" w:rsidP="000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529C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3B1C60" w:rsidP="000529C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3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56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Итоговая сводная оценка 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3C4BE2" w:rsidRDefault="003B1C60" w:rsidP="003C4BE2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3C4BE2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AD562F">
            <w:pPr>
              <w:widowControl/>
              <w:suppressAutoHyphens w:val="0"/>
              <w:spacing w:before="100" w:beforeAutospacing="1" w:after="119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3B1C60" w:rsidP="00E56352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</w:t>
            </w:r>
            <w:r w:rsidR="00C656A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:rsidR="000468A6" w:rsidRDefault="000468A6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468A6" w:rsidRDefault="000468A6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E50F0" w:rsidRDefault="00CE50F0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E50F0" w:rsidRDefault="00CE50F0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468A6" w:rsidRPr="004A138A" w:rsidRDefault="000468A6" w:rsidP="000529C0">
      <w:pPr>
        <w:widowControl/>
        <w:suppressAutoHyphens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A13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Форма 2. Динамика целевых значений целевых индикаторов муниципальной программы Шатровского района </w:t>
      </w:r>
    </w:p>
    <w:p w:rsidR="000468A6" w:rsidRPr="004A138A" w:rsidRDefault="000468A6" w:rsidP="000529C0">
      <w:pPr>
        <w:widowControl/>
        <w:suppressAutoHyphens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A13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CE50F0" w:rsidRPr="00CE50F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«Переселение граждан</w:t>
      </w:r>
      <w:r w:rsidR="00CE50F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из аварийного жилищного фонда </w:t>
      </w:r>
      <w:r w:rsidR="00CE50F0" w:rsidRPr="00CE50F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Шатровского района на 2021-2025 годы»</w:t>
      </w:r>
    </w:p>
    <w:tbl>
      <w:tblPr>
        <w:tblW w:w="4952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63"/>
        <w:gridCol w:w="2067"/>
        <w:gridCol w:w="2002"/>
        <w:gridCol w:w="1590"/>
        <w:gridCol w:w="1894"/>
        <w:gridCol w:w="2181"/>
        <w:gridCol w:w="1241"/>
      </w:tblGrid>
      <w:tr w:rsidR="000468A6" w:rsidRPr="004A138A">
        <w:trPr>
          <w:tblCellSpacing w:w="0" w:type="dxa"/>
        </w:trPr>
        <w:tc>
          <w:tcPr>
            <w:tcW w:w="1251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Год реализации муниципальной программы</w:t>
            </w:r>
          </w:p>
        </w:tc>
        <w:tc>
          <w:tcPr>
            <w:tcW w:w="7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42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ind w:right="-428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0468A6" w:rsidRPr="00AD56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AD562F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AD562F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A138A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A138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AD562F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468A6" w:rsidRPr="00AD562F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468A6" w:rsidRPr="00AD562F" w:rsidTr="004A138A">
        <w:trPr>
          <w:trHeight w:val="420"/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расселению аварийные, многоквартирные дома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23636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F0FCA" w:rsidRDefault="00CE50F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F0FCA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0FC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F0FCA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4F0FCA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68A6" w:rsidRPr="00AD562F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расселению площадь аварийных многоквартирных домов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23636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F0FCA" w:rsidRDefault="00CE50F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1847,1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F0FCA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0FC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4F0FCA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4F0FCA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68A6" w:rsidRPr="00AD562F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расселению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граждан из аварийного жилого фонда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E50F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68A6" w:rsidRPr="00AD562F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сносу аварийные, многоквартирные дома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3B1C6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0468A6" w:rsidRPr="00AD562F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246ED" w:rsidRDefault="000468A6" w:rsidP="00736F3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46E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</w:t>
            </w:r>
          </w:p>
          <w:p w:rsidR="000468A6" w:rsidRPr="00BA6AB8" w:rsidRDefault="000468A6" w:rsidP="0073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средств на реализацию программы по переселению граждан из аварийного жилого фонда: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AD562F" w:rsidTr="004A138A">
        <w:trPr>
          <w:trHeight w:val="300"/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246ED" w:rsidRDefault="000468A6" w:rsidP="00736F3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</w:t>
            </w:r>
            <w:r w:rsidRPr="001A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E50F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0F0">
              <w:rPr>
                <w:rFonts w:ascii="Times New Roman" w:hAnsi="Times New Roman" w:cs="Times New Roman"/>
                <w:bCs/>
                <w:sz w:val="24"/>
                <w:szCs w:val="24"/>
              </w:rPr>
              <w:t>59423866,75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</w:t>
            </w:r>
            <w:r w:rsidRPr="001A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бюджета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E50F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0F0">
              <w:rPr>
                <w:rFonts w:ascii="Times New Roman" w:hAnsi="Times New Roman" w:cs="Times New Roman"/>
                <w:bCs/>
                <w:sz w:val="24"/>
                <w:szCs w:val="24"/>
              </w:rPr>
              <w:t>9146264,25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468A6" w:rsidRPr="00AD562F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</w:t>
            </w:r>
            <w:r w:rsidRPr="001A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местного бюджета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BA6AB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C269D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167000,0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3B1C6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AD562F" w:rsidRDefault="00C656A5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AD562F" w:rsidRDefault="003B1C60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0468A6" w:rsidRPr="00CE50F0" w:rsidRDefault="000468A6" w:rsidP="000C1D1B">
      <w:pPr>
        <w:tabs>
          <w:tab w:val="left" w:pos="109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636">
        <w:rPr>
          <w:rFonts w:ascii="Times New Roman" w:hAnsi="Times New Roman" w:cs="Times New Roman"/>
          <w:sz w:val="24"/>
          <w:szCs w:val="24"/>
        </w:rPr>
        <w:t xml:space="preserve">Решение: ожидаемая эффективность муниципальной программы Шатровского района </w:t>
      </w:r>
      <w:r w:rsidR="00CE50F0" w:rsidRPr="00CE50F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E50F0" w:rsidRPr="00CE50F0">
        <w:rPr>
          <w:rFonts w:ascii="Times New Roman" w:hAnsi="Times New Roman" w:cs="Times New Roman"/>
          <w:bCs/>
          <w:sz w:val="24"/>
          <w:szCs w:val="24"/>
        </w:rPr>
        <w:t>Переселение граждан из аварийного жилищного фонда Шатровского района на 2021-2025 годы»</w:t>
      </w:r>
      <w:r w:rsidR="00C656A5">
        <w:rPr>
          <w:rFonts w:ascii="Times New Roman" w:hAnsi="Times New Roman" w:cs="Times New Roman"/>
          <w:bCs/>
          <w:sz w:val="24"/>
          <w:szCs w:val="24"/>
        </w:rPr>
        <w:t xml:space="preserve"> за 2023 г не</w:t>
      </w:r>
      <w:r w:rsidR="00CE5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3636">
        <w:rPr>
          <w:rFonts w:ascii="Times New Roman" w:hAnsi="Times New Roman" w:cs="Times New Roman"/>
          <w:sz w:val="24"/>
          <w:szCs w:val="24"/>
        </w:rPr>
        <w:t xml:space="preserve">достигнута, так как итоговая сводная оценка составляет </w:t>
      </w:r>
      <w:r w:rsidR="003B1C60">
        <w:rPr>
          <w:rFonts w:ascii="Times New Roman" w:hAnsi="Times New Roman" w:cs="Times New Roman"/>
          <w:sz w:val="24"/>
          <w:szCs w:val="24"/>
        </w:rPr>
        <w:t>+</w:t>
      </w:r>
      <w:r w:rsidR="00C656A5">
        <w:rPr>
          <w:rFonts w:ascii="Times New Roman" w:hAnsi="Times New Roman" w:cs="Times New Roman"/>
          <w:sz w:val="24"/>
          <w:szCs w:val="24"/>
        </w:rPr>
        <w:t>1</w:t>
      </w:r>
      <w:r w:rsidRPr="00423636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0468A6" w:rsidRDefault="000468A6" w:rsidP="000C1D1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50F0" w:rsidRDefault="00CE50F0" w:rsidP="000C1D1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50F0" w:rsidRDefault="00CE50F0" w:rsidP="000C1D1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68A6" w:rsidRDefault="000468A6" w:rsidP="00CE50F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Шатровского </w:t>
      </w:r>
    </w:p>
    <w:p w:rsidR="00C656A5" w:rsidRDefault="00CE50F0" w:rsidP="00CE50F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E50F0" w:rsidRPr="00473283" w:rsidRDefault="00C656A5" w:rsidP="00CE50F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</w:t>
      </w:r>
      <w:r w:rsidR="00CE5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CE50F0">
        <w:rPr>
          <w:rFonts w:ascii="Times New Roman" w:hAnsi="Times New Roman" w:cs="Times New Roman"/>
          <w:sz w:val="24"/>
          <w:szCs w:val="24"/>
        </w:rPr>
        <w:t>А.П.Арефьев</w:t>
      </w:r>
      <w:proofErr w:type="spellEnd"/>
    </w:p>
    <w:sectPr w:rsidR="00CE50F0" w:rsidRPr="00473283" w:rsidSect="004A138A">
      <w:pgSz w:w="16837" w:h="11905" w:orient="landscape" w:code="9"/>
      <w:pgMar w:top="719" w:right="567" w:bottom="454" w:left="1474" w:header="7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evenAndOddHeaders/>
  <w:drawingGridHorizontalSpacing w:val="10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7"/>
    <w:rsid w:val="00015BC0"/>
    <w:rsid w:val="00017075"/>
    <w:rsid w:val="00020214"/>
    <w:rsid w:val="00024B47"/>
    <w:rsid w:val="00035681"/>
    <w:rsid w:val="0004306C"/>
    <w:rsid w:val="000445E3"/>
    <w:rsid w:val="000468A6"/>
    <w:rsid w:val="000529C0"/>
    <w:rsid w:val="00067FA6"/>
    <w:rsid w:val="000822CB"/>
    <w:rsid w:val="00094005"/>
    <w:rsid w:val="000B7C16"/>
    <w:rsid w:val="000C1D1B"/>
    <w:rsid w:val="000E6DFA"/>
    <w:rsid w:val="000F130C"/>
    <w:rsid w:val="00143662"/>
    <w:rsid w:val="0016321D"/>
    <w:rsid w:val="001A0F2B"/>
    <w:rsid w:val="001A6A0E"/>
    <w:rsid w:val="001C5C04"/>
    <w:rsid w:val="001F7988"/>
    <w:rsid w:val="0021005F"/>
    <w:rsid w:val="00243550"/>
    <w:rsid w:val="00246565"/>
    <w:rsid w:val="00294222"/>
    <w:rsid w:val="00297670"/>
    <w:rsid w:val="002A535B"/>
    <w:rsid w:val="002C7580"/>
    <w:rsid w:val="002E79E3"/>
    <w:rsid w:val="002F4041"/>
    <w:rsid w:val="00302A13"/>
    <w:rsid w:val="00315989"/>
    <w:rsid w:val="0034665F"/>
    <w:rsid w:val="00350657"/>
    <w:rsid w:val="00365109"/>
    <w:rsid w:val="00394BB6"/>
    <w:rsid w:val="003B1C60"/>
    <w:rsid w:val="003C263A"/>
    <w:rsid w:val="003C4BE2"/>
    <w:rsid w:val="003F3D18"/>
    <w:rsid w:val="00401CC8"/>
    <w:rsid w:val="004222BE"/>
    <w:rsid w:val="00423636"/>
    <w:rsid w:val="00436FEF"/>
    <w:rsid w:val="00443F5E"/>
    <w:rsid w:val="004535AC"/>
    <w:rsid w:val="00473283"/>
    <w:rsid w:val="00486277"/>
    <w:rsid w:val="0049147C"/>
    <w:rsid w:val="004933E8"/>
    <w:rsid w:val="004A138A"/>
    <w:rsid w:val="004A34DC"/>
    <w:rsid w:val="004A6795"/>
    <w:rsid w:val="004B4C37"/>
    <w:rsid w:val="004C3DE1"/>
    <w:rsid w:val="004F0FCA"/>
    <w:rsid w:val="00520D39"/>
    <w:rsid w:val="005251CE"/>
    <w:rsid w:val="005663C1"/>
    <w:rsid w:val="0057638D"/>
    <w:rsid w:val="005B54AD"/>
    <w:rsid w:val="005D1A35"/>
    <w:rsid w:val="0060196B"/>
    <w:rsid w:val="00667FCD"/>
    <w:rsid w:val="0073110B"/>
    <w:rsid w:val="00736F37"/>
    <w:rsid w:val="00760137"/>
    <w:rsid w:val="007656E7"/>
    <w:rsid w:val="0078020F"/>
    <w:rsid w:val="0078512F"/>
    <w:rsid w:val="007B6066"/>
    <w:rsid w:val="007D2940"/>
    <w:rsid w:val="007F3A09"/>
    <w:rsid w:val="00817D9F"/>
    <w:rsid w:val="008330B8"/>
    <w:rsid w:val="00855466"/>
    <w:rsid w:val="00895CDE"/>
    <w:rsid w:val="008A1B8B"/>
    <w:rsid w:val="008B103D"/>
    <w:rsid w:val="008C19EB"/>
    <w:rsid w:val="008F3F58"/>
    <w:rsid w:val="008F4169"/>
    <w:rsid w:val="008F4512"/>
    <w:rsid w:val="00913F49"/>
    <w:rsid w:val="009314FC"/>
    <w:rsid w:val="009A037A"/>
    <w:rsid w:val="009D24DF"/>
    <w:rsid w:val="009E6A0C"/>
    <w:rsid w:val="00A1651C"/>
    <w:rsid w:val="00A246ED"/>
    <w:rsid w:val="00A74243"/>
    <w:rsid w:val="00AB5855"/>
    <w:rsid w:val="00AD562F"/>
    <w:rsid w:val="00AF1038"/>
    <w:rsid w:val="00B103FC"/>
    <w:rsid w:val="00B134BA"/>
    <w:rsid w:val="00B158FA"/>
    <w:rsid w:val="00B82C2C"/>
    <w:rsid w:val="00BA46D9"/>
    <w:rsid w:val="00BA6AB8"/>
    <w:rsid w:val="00BB10CF"/>
    <w:rsid w:val="00BB1566"/>
    <w:rsid w:val="00C10C08"/>
    <w:rsid w:val="00C140F1"/>
    <w:rsid w:val="00C22117"/>
    <w:rsid w:val="00C33663"/>
    <w:rsid w:val="00C656A5"/>
    <w:rsid w:val="00C670E6"/>
    <w:rsid w:val="00C93558"/>
    <w:rsid w:val="00C94262"/>
    <w:rsid w:val="00CC269D"/>
    <w:rsid w:val="00CC6821"/>
    <w:rsid w:val="00CE50F0"/>
    <w:rsid w:val="00D003C8"/>
    <w:rsid w:val="00D26318"/>
    <w:rsid w:val="00D368DE"/>
    <w:rsid w:val="00D43581"/>
    <w:rsid w:val="00D50D15"/>
    <w:rsid w:val="00DB73C3"/>
    <w:rsid w:val="00DD5948"/>
    <w:rsid w:val="00DF1739"/>
    <w:rsid w:val="00E001FF"/>
    <w:rsid w:val="00E24631"/>
    <w:rsid w:val="00E375F2"/>
    <w:rsid w:val="00E460D4"/>
    <w:rsid w:val="00E56352"/>
    <w:rsid w:val="00E81877"/>
    <w:rsid w:val="00E87C4E"/>
    <w:rsid w:val="00EA4A68"/>
    <w:rsid w:val="00EB775C"/>
    <w:rsid w:val="00EF412E"/>
    <w:rsid w:val="00F43D72"/>
    <w:rsid w:val="00FA69B9"/>
    <w:rsid w:val="00FB4B86"/>
    <w:rsid w:val="00FC3EFD"/>
    <w:rsid w:val="00FC7510"/>
    <w:rsid w:val="00FD34FB"/>
    <w:rsid w:val="00FE4F0F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A2558-E58E-47FE-ADBE-797AFBED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D9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A46D9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46D9"/>
    <w:pPr>
      <w:keepNext/>
      <w:widowControl/>
      <w:suppressAutoHyphens w:val="0"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BA46D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46D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B5855"/>
    <w:rPr>
      <w:rFonts w:eastAsia="Times New Roman"/>
      <w:b/>
      <w:bCs/>
      <w:kern w:val="1"/>
      <w:sz w:val="24"/>
      <w:szCs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AB5855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BA46D9"/>
    <w:rPr>
      <w:rFonts w:eastAsia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BA46D9"/>
    <w:rPr>
      <w:b/>
      <w:bCs/>
      <w:i/>
      <w:iCs/>
      <w:kern w:val="1"/>
      <w:sz w:val="26"/>
      <w:szCs w:val="26"/>
      <w:lang w:eastAsia="ar-SA" w:bidi="ar-SA"/>
    </w:rPr>
  </w:style>
  <w:style w:type="paragraph" w:styleId="a0">
    <w:name w:val="Body Text"/>
    <w:basedOn w:val="a"/>
    <w:link w:val="a4"/>
    <w:uiPriority w:val="99"/>
    <w:rsid w:val="00BA46D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locked/>
    <w:rsid w:val="00BA46D9"/>
    <w:rPr>
      <w:rFonts w:ascii="Arial" w:hAnsi="Arial" w:cs="Arial"/>
      <w:kern w:val="1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FA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FA69B9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7">
    <w:name w:val="Знак Знак Знак Знак"/>
    <w:basedOn w:val="a"/>
    <w:uiPriority w:val="99"/>
    <w:rsid w:val="000445E3"/>
    <w:pPr>
      <w:widowControl/>
      <w:suppressAutoHyphens w:val="0"/>
      <w:spacing w:after="160"/>
    </w:pPr>
    <w:rPr>
      <w:b/>
      <w:bCs/>
      <w:color w:val="FFFFFF"/>
      <w:kern w:val="0"/>
      <w:sz w:val="32"/>
      <w:szCs w:val="32"/>
      <w:lang w:val="en-US" w:eastAsia="en-US"/>
    </w:rPr>
  </w:style>
  <w:style w:type="paragraph" w:customStyle="1" w:styleId="western">
    <w:name w:val="western"/>
    <w:basedOn w:val="a"/>
    <w:rsid w:val="00035681"/>
    <w:pPr>
      <w:widowControl/>
      <w:spacing w:before="280" w:after="280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character" w:styleId="a8">
    <w:name w:val="Hyperlink"/>
    <w:semiHidden/>
    <w:rsid w:val="0003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gkhshatr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KiselevaA</dc:creator>
  <cp:keywords/>
  <dc:description/>
  <cp:lastModifiedBy>user</cp:lastModifiedBy>
  <cp:revision>3</cp:revision>
  <cp:lastPrinted>2024-04-11T10:21:00Z</cp:lastPrinted>
  <dcterms:created xsi:type="dcterms:W3CDTF">2025-02-26T09:22:00Z</dcterms:created>
  <dcterms:modified xsi:type="dcterms:W3CDTF">2025-03-12T09:52:00Z</dcterms:modified>
</cp:coreProperties>
</file>