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75" w:rsidRDefault="00187275" w:rsidP="008E4BE1">
      <w:pPr>
        <w:rPr>
          <w:b/>
        </w:rPr>
      </w:pPr>
      <w:r w:rsidRPr="00187275">
        <w:rPr>
          <w:b/>
          <w:noProof/>
          <w:lang w:eastAsia="ru-RU" w:bidi="ar-SA"/>
        </w:rPr>
        <w:drawing>
          <wp:inline distT="0" distB="0" distL="0" distR="0" wp14:anchorId="7E5ED853" wp14:editId="179DD6AD">
            <wp:extent cx="845820" cy="1066800"/>
            <wp:effectExtent l="0" t="0" r="0" b="0"/>
            <wp:docPr id="1" name="Рисунок 1" descr="Описание: 1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E1" w:rsidRPr="00187275" w:rsidRDefault="008E4BE1" w:rsidP="008E4BE1">
      <w:pPr>
        <w:rPr>
          <w:b/>
        </w:rPr>
      </w:pPr>
    </w:p>
    <w:p w:rsidR="00187275" w:rsidRPr="00187275" w:rsidRDefault="00187275" w:rsidP="008E4BE1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АДМИНИСТРАЦИЯ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ШАТРОВСКОГО МУНИЦИПАЛЬНОГО ОКРУГА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КУРГАНСКОЙ ОБЛАСТИ</w:t>
      </w: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  <w:sz w:val="44"/>
          <w:szCs w:val="44"/>
        </w:rPr>
      </w:pPr>
      <w:r w:rsidRPr="00187275">
        <w:rPr>
          <w:b/>
          <w:sz w:val="44"/>
          <w:szCs w:val="44"/>
        </w:rPr>
        <w:t>ПОСТАНОВЛЕНИЕ</w:t>
      </w:r>
    </w:p>
    <w:p w:rsidR="00187275" w:rsidRPr="00187275" w:rsidRDefault="00187275" w:rsidP="00187275">
      <w:pPr>
        <w:ind w:left="-567" w:firstLine="425"/>
        <w:rPr>
          <w:rFonts w:cs="Times New Roman"/>
          <w:szCs w:val="28"/>
        </w:rPr>
      </w:pPr>
    </w:p>
    <w:p w:rsidR="00187275" w:rsidRPr="00187275" w:rsidRDefault="008E4BE1" w:rsidP="00187275">
      <w:pPr>
        <w:ind w:left="-567" w:firstLine="425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от </w:t>
      </w:r>
      <w:r w:rsidR="00B15DE4">
        <w:rPr>
          <w:rFonts w:cs="Times New Roman"/>
          <w:szCs w:val="28"/>
        </w:rPr>
        <w:t xml:space="preserve"> 16</w:t>
      </w:r>
      <w:proofErr w:type="gramEnd"/>
      <w:r w:rsidR="00B15DE4">
        <w:rPr>
          <w:rFonts w:cs="Times New Roman"/>
          <w:szCs w:val="28"/>
        </w:rPr>
        <w:t xml:space="preserve">  июня   2025   года  </w:t>
      </w:r>
      <w:r w:rsidR="0096437B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№ </w:t>
      </w:r>
      <w:r w:rsidR="00B15DE4">
        <w:rPr>
          <w:rFonts w:cs="Times New Roman"/>
          <w:szCs w:val="28"/>
        </w:rPr>
        <w:t xml:space="preserve">  370</w:t>
      </w:r>
      <w:r w:rsidR="0096437B">
        <w:rPr>
          <w:rFonts w:cs="Times New Roman"/>
          <w:szCs w:val="28"/>
        </w:rPr>
        <w:t xml:space="preserve">       </w:t>
      </w:r>
      <w:r w:rsidR="00187275" w:rsidRPr="00187275">
        <w:rPr>
          <w:rFonts w:cs="Times New Roman"/>
          <w:szCs w:val="28"/>
        </w:rPr>
        <w:t xml:space="preserve">    </w:t>
      </w:r>
      <w:r w:rsidR="00030A79">
        <w:rPr>
          <w:rFonts w:cs="Times New Roman"/>
          <w:szCs w:val="28"/>
        </w:rPr>
        <w:t xml:space="preserve">   </w:t>
      </w:r>
      <w:r w:rsidR="009B2CE0">
        <w:rPr>
          <w:rFonts w:cs="Times New Roman"/>
          <w:szCs w:val="28"/>
        </w:rPr>
        <w:t xml:space="preserve">                         </w:t>
      </w:r>
      <w:r w:rsidR="00187275" w:rsidRPr="00187275">
        <w:rPr>
          <w:rFonts w:cs="Times New Roman"/>
          <w:szCs w:val="28"/>
        </w:rPr>
        <w:t xml:space="preserve">           </w:t>
      </w:r>
      <w:r w:rsidR="00455866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 w:val="24"/>
          <w:szCs w:val="24"/>
        </w:rPr>
        <w:t>с. Шатрово</w:t>
      </w:r>
    </w:p>
    <w:p w:rsidR="00D43A30" w:rsidRPr="000C4EA5" w:rsidRDefault="00D43A30" w:rsidP="00D43A30">
      <w:pPr>
        <w:rPr>
          <w:sz w:val="22"/>
          <w:szCs w:val="24"/>
        </w:rPr>
      </w:pPr>
    </w:p>
    <w:p w:rsidR="00D43A30" w:rsidRPr="000C4EA5" w:rsidRDefault="00D43A30" w:rsidP="00D43A30">
      <w:pPr>
        <w:rPr>
          <w:sz w:val="24"/>
          <w:szCs w:val="28"/>
        </w:rPr>
      </w:pPr>
    </w:p>
    <w:p w:rsidR="00D43A30" w:rsidRPr="000C4EA5" w:rsidRDefault="00D43A30" w:rsidP="00D43A30">
      <w:pPr>
        <w:rPr>
          <w:sz w:val="24"/>
          <w:szCs w:val="28"/>
        </w:rPr>
      </w:pPr>
      <w:r w:rsidRPr="000C4EA5">
        <w:rPr>
          <w:sz w:val="24"/>
          <w:szCs w:val="28"/>
        </w:rPr>
        <w:t xml:space="preserve"> </w:t>
      </w:r>
    </w:p>
    <w:tbl>
      <w:tblPr>
        <w:tblpPr w:leftFromText="180" w:rightFromText="180" w:bottomFromText="160" w:vertAnchor="text" w:tblpXSpec="center" w:tblpY="1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D43A30" w:rsidRPr="000C4EA5" w:rsidTr="000C4EA5">
        <w:trPr>
          <w:trHeight w:val="1698"/>
        </w:trPr>
        <w:tc>
          <w:tcPr>
            <w:tcW w:w="8613" w:type="dxa"/>
            <w:hideMark/>
          </w:tcPr>
          <w:p w:rsidR="00D43A30" w:rsidRPr="000C4EA5" w:rsidRDefault="00D43A30" w:rsidP="008E4BE1">
            <w:pPr>
              <w:spacing w:line="256" w:lineRule="auto"/>
              <w:rPr>
                <w:b/>
                <w:sz w:val="24"/>
                <w:szCs w:val="28"/>
              </w:rPr>
            </w:pPr>
            <w:r w:rsidRPr="000C4EA5">
              <w:rPr>
                <w:b/>
                <w:sz w:val="24"/>
                <w:szCs w:val="28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D43A30" w:rsidRPr="000C4EA5" w:rsidRDefault="00D43A30" w:rsidP="008E4BE1">
      <w:pPr>
        <w:ind w:firstLine="708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</w:t>
      </w:r>
      <w:r w:rsidR="00266587">
        <w:rPr>
          <w:sz w:val="24"/>
          <w:szCs w:val="28"/>
        </w:rPr>
        <w:t>м</w:t>
      </w:r>
      <w:r w:rsidRPr="000C4EA5">
        <w:rPr>
          <w:sz w:val="24"/>
          <w:szCs w:val="28"/>
        </w:rPr>
        <w:t xml:space="preserve"> Администрации Шатровского муниципального округа от 8 февраля  2022 года № 43 «О муниципальных программах Шатровского муниципального округа Курганской области», в целях эффективности работы по решению проблем пожарной безопасности, Администрация Шатровского муниципального округа Курганской области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  <w:r w:rsidRPr="000C4EA5">
        <w:rPr>
          <w:sz w:val="24"/>
          <w:szCs w:val="28"/>
        </w:rPr>
        <w:t>ПОСТАНОВЛЯЕТ:</w:t>
      </w:r>
    </w:p>
    <w:p w:rsidR="00D43A30" w:rsidRPr="000C4EA5" w:rsidRDefault="00D43A30" w:rsidP="00D43A30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1. Внести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 следующее изменение:</w:t>
      </w:r>
    </w:p>
    <w:p w:rsidR="00D43A30" w:rsidRPr="000C4EA5" w:rsidRDefault="00D43A30" w:rsidP="008E4BE1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приложение к муниципальной программе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2024-2026годы» изложить в редакции согласно приложению к настоящему постановлению.</w:t>
      </w:r>
    </w:p>
    <w:p w:rsidR="00D43A30" w:rsidRPr="000C4EA5" w:rsidRDefault="00D43A30" w:rsidP="008E4BE1">
      <w:pPr>
        <w:ind w:firstLine="567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2. Опубликовать настоящее постановление в соответствии со ст. 45 Устава Шатровского муниципального округа Курганской области.</w:t>
      </w: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D43A30" w:rsidRPr="000C4EA5" w:rsidRDefault="00D43A30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8"/>
          <w:lang w:eastAsia="ru-RU" w:bidi="ar-SA"/>
        </w:rPr>
      </w:pPr>
      <w:r w:rsidRPr="000C4EA5">
        <w:rPr>
          <w:sz w:val="24"/>
          <w:szCs w:val="28"/>
        </w:rPr>
        <w:lastRenderedPageBreak/>
        <w:t>3.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2A368A" w:rsidRPr="000C4EA5" w:rsidRDefault="002A368A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Глава Шатровского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муниципального округа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Курганской области                        </w:t>
      </w:r>
      <w:r w:rsidR="002A368A" w:rsidRPr="000C4EA5">
        <w:rPr>
          <w:color w:val="auto"/>
          <w:sz w:val="24"/>
          <w:szCs w:val="28"/>
        </w:rPr>
        <w:t xml:space="preserve"> </w:t>
      </w:r>
      <w:r w:rsidRPr="000C4EA5">
        <w:rPr>
          <w:color w:val="auto"/>
          <w:sz w:val="24"/>
          <w:szCs w:val="28"/>
        </w:rPr>
        <w:t xml:space="preserve">      </w:t>
      </w:r>
      <w:r w:rsidR="000C4EA5">
        <w:rPr>
          <w:color w:val="auto"/>
          <w:sz w:val="24"/>
          <w:szCs w:val="28"/>
        </w:rPr>
        <w:t xml:space="preserve">                </w:t>
      </w:r>
      <w:r w:rsidRPr="000C4EA5">
        <w:rPr>
          <w:color w:val="auto"/>
          <w:sz w:val="24"/>
          <w:szCs w:val="28"/>
        </w:rPr>
        <w:t xml:space="preserve">          </w:t>
      </w:r>
      <w:r w:rsidR="00DE3CFA" w:rsidRPr="000C4EA5">
        <w:rPr>
          <w:color w:val="auto"/>
          <w:sz w:val="24"/>
          <w:szCs w:val="28"/>
        </w:rPr>
        <w:t xml:space="preserve">   </w:t>
      </w:r>
      <w:r w:rsidRPr="000C4EA5">
        <w:rPr>
          <w:color w:val="auto"/>
          <w:sz w:val="24"/>
          <w:szCs w:val="28"/>
        </w:rPr>
        <w:t xml:space="preserve">                                  Л.А. Рассохин   </w:t>
      </w: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Default="00D43A30" w:rsidP="00D43A30">
      <w:pPr>
        <w:jc w:val="both"/>
        <w:rPr>
          <w:color w:val="auto"/>
          <w:szCs w:val="28"/>
        </w:rPr>
      </w:pPr>
    </w:p>
    <w:p w:rsidR="002A368A" w:rsidRDefault="002A368A" w:rsidP="00D43A30">
      <w:pPr>
        <w:jc w:val="both"/>
        <w:rPr>
          <w:color w:val="auto"/>
          <w:szCs w:val="28"/>
        </w:rPr>
      </w:pPr>
    </w:p>
    <w:p w:rsidR="00E209DB" w:rsidRDefault="00E209DB" w:rsidP="00D43A30">
      <w:pPr>
        <w:jc w:val="both"/>
        <w:rPr>
          <w:color w:val="auto"/>
          <w:szCs w:val="28"/>
        </w:rPr>
      </w:pPr>
    </w:p>
    <w:p w:rsidR="001946A6" w:rsidRPr="002A368A" w:rsidRDefault="001946A6" w:rsidP="00D43A30">
      <w:pPr>
        <w:jc w:val="both"/>
        <w:rPr>
          <w:color w:val="auto"/>
          <w:szCs w:val="28"/>
        </w:rPr>
      </w:pPr>
    </w:p>
    <w:p w:rsidR="00B263A2" w:rsidRDefault="001D1A85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В.Н. Золотавин</w:t>
      </w:r>
    </w:p>
    <w:p w:rsidR="00EC3EDE" w:rsidRDefault="00EC3EDE" w:rsidP="00D43A30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9 15 58</w:t>
      </w:r>
    </w:p>
    <w:p w:rsidR="00EC3EDE" w:rsidRPr="001D62A4" w:rsidRDefault="00EC3EDE" w:rsidP="00D43A30">
      <w:pPr>
        <w:jc w:val="both"/>
        <w:rPr>
          <w:color w:val="auto"/>
          <w:sz w:val="24"/>
          <w:szCs w:val="24"/>
        </w:rPr>
      </w:pPr>
    </w:p>
    <w:p w:rsidR="00EC3EDE" w:rsidRPr="001D62A4" w:rsidRDefault="00EC3EDE" w:rsidP="00DE3CFA">
      <w:pPr>
        <w:jc w:val="both"/>
        <w:rPr>
          <w:sz w:val="24"/>
          <w:szCs w:val="24"/>
        </w:rPr>
        <w:sectPr w:rsidR="00EC3EDE" w:rsidRPr="001D62A4" w:rsidSect="001946A6">
          <w:pgSz w:w="11906" w:h="16838"/>
          <w:pgMar w:top="1276" w:right="707" w:bottom="1135" w:left="1985" w:header="708" w:footer="708" w:gutter="0"/>
          <w:cols w:space="708"/>
          <w:docGrid w:linePitch="360"/>
        </w:sect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8008"/>
      </w:tblGrid>
      <w:tr w:rsidR="00DE3CFA" w:rsidRPr="000C4EA5" w:rsidTr="000C4EA5">
        <w:trPr>
          <w:trHeight w:val="555"/>
        </w:trPr>
        <w:tc>
          <w:tcPr>
            <w:tcW w:w="8008" w:type="dxa"/>
          </w:tcPr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Приложение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к постановлению Администрации Шатровского муниципального округа</w:t>
            </w:r>
          </w:p>
          <w:p w:rsidR="00DE3CFA" w:rsidRPr="00B15DE4" w:rsidRDefault="00DE3CFA" w:rsidP="00DE3CFA">
            <w:pPr>
              <w:jc w:val="both"/>
              <w:rPr>
                <w:szCs w:val="28"/>
              </w:rPr>
            </w:pPr>
            <w:r w:rsidRPr="00B15DE4">
              <w:rPr>
                <w:szCs w:val="28"/>
              </w:rPr>
              <w:t xml:space="preserve">от </w:t>
            </w:r>
            <w:r w:rsidR="00B15DE4" w:rsidRPr="00B15DE4">
              <w:rPr>
                <w:szCs w:val="28"/>
              </w:rPr>
              <w:t xml:space="preserve">   16   июня   2025   года    №   370 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187275" w:rsidRPr="000C4EA5" w:rsidRDefault="00187275" w:rsidP="00187275">
      <w:pPr>
        <w:jc w:val="both"/>
        <w:rPr>
          <w:sz w:val="24"/>
          <w:szCs w:val="24"/>
        </w:r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7993"/>
      </w:tblGrid>
      <w:tr w:rsidR="00DE3CFA" w:rsidRPr="000C4EA5" w:rsidTr="000C4EA5">
        <w:trPr>
          <w:trHeight w:val="390"/>
        </w:trPr>
        <w:tc>
          <w:tcPr>
            <w:tcW w:w="7993" w:type="dxa"/>
          </w:tcPr>
          <w:p w:rsidR="001D62A4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 xml:space="preserve">«Приложение </w:t>
            </w:r>
          </w:p>
          <w:p w:rsidR="00DE3CFA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>к муниципальной п</w:t>
            </w:r>
            <w:bookmarkStart w:id="0" w:name="_GoBack"/>
            <w:bookmarkEnd w:id="0"/>
            <w:r w:rsidRPr="000C4EA5">
              <w:rPr>
                <w:color w:val="auto"/>
                <w:sz w:val="24"/>
                <w:szCs w:val="24"/>
              </w:rPr>
              <w:t>рограмме Шатровского муниципального округа Курганской области «Защита населения и территорий от чрезвычайных ситуаций, обеспечение пожарной безопасности и опасности людей на водных объектах на территории  Шатровского муниципального округа Курганской области» на 2024-2026 годы»</w:t>
            </w:r>
          </w:p>
        </w:tc>
      </w:tr>
    </w:tbl>
    <w:p w:rsidR="00DE3CFA" w:rsidRPr="000C4EA5" w:rsidRDefault="00DE3CFA" w:rsidP="00187275">
      <w:pPr>
        <w:rPr>
          <w:b/>
          <w:sz w:val="24"/>
          <w:szCs w:val="24"/>
        </w:rPr>
      </w:pPr>
    </w:p>
    <w:p w:rsidR="00187275" w:rsidRPr="000C4EA5" w:rsidRDefault="00187275" w:rsidP="00187275">
      <w:pPr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ПЕРЕЧЕНЬ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мероприятий муниципальной программы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</w:p>
    <w:tbl>
      <w:tblPr>
        <w:tblW w:w="150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275"/>
        <w:gridCol w:w="1264"/>
        <w:gridCol w:w="1288"/>
        <w:gridCol w:w="992"/>
        <w:gridCol w:w="1134"/>
        <w:gridCol w:w="1134"/>
        <w:gridCol w:w="1276"/>
      </w:tblGrid>
      <w:tr w:rsidR="00187275" w:rsidRPr="000C4EA5" w:rsidTr="00AD0863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ab/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pStyle w:val="21"/>
              <w:tabs>
                <w:tab w:val="left" w:pos="1655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Потребность,  ед. </w:t>
            </w:r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(согласно</w:t>
            </w:r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информации предоставленной в ДГЗ)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ind w:right="63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Стоимость  (за ед. измерения в тыс. руб.)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 по коммерческим предложениям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C4EA5">
              <w:rPr>
                <w:rFonts w:ascii="PT Astra Serif" w:hAnsi="PT Astra Serif"/>
                <w:sz w:val="24"/>
                <w:szCs w:val="24"/>
              </w:rPr>
              <w:t>Потребность  на</w:t>
            </w:r>
            <w:proofErr w:type="gramEnd"/>
            <w:r w:rsidRPr="000C4EA5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2024-2026, тыс. руб.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Источник   финансирования (областной/местный /софинансирование)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Финансовые затраты,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187275" w:rsidRPr="000C4EA5" w:rsidTr="00AD0863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jc w:val="both"/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 тыс. руб.</w:t>
            </w:r>
          </w:p>
        </w:tc>
      </w:tr>
      <w:tr w:rsidR="00187275" w:rsidRPr="000C4EA5" w:rsidTr="00AD0863">
        <w:trPr>
          <w:trHeight w:val="5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Уборка территорий всех населенных пунктов округа от мусора</w:t>
            </w:r>
            <w:r w:rsidR="00AD0863"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, сухой растительности и камыша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га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</w:t>
            </w:r>
            <w:r w:rsidR="003525A8" w:rsidRPr="000C4EA5">
              <w:rPr>
                <w:sz w:val="24"/>
                <w:szCs w:val="24"/>
              </w:rPr>
              <w:t>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  <w:r w:rsidR="00187275" w:rsidRPr="000C4EA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  <w:r w:rsidR="00187275" w:rsidRPr="000C4EA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6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Обновление вокруг всех населенных пунктов округа противопожарных минерализованных полос шириной не менее 10 метров (в случае необходимости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увеличение до безопасной)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118 га.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3570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Приведение (содержание) в исправное состояние звуковой сигнализации для оповещения людей при пожаре в населенных пунктах округа с населением менее 500 человек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7182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7182</w:t>
            </w:r>
          </w:p>
        </w:tc>
      </w:tr>
      <w:tr w:rsidR="00187275" w:rsidRPr="000C4EA5" w:rsidTr="00AD0863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0C4EA5">
              <w:rPr>
                <w:sz w:val="24"/>
                <w:szCs w:val="24"/>
                <w:lang w:eastAsia="en-US"/>
              </w:rPr>
              <w:t>риведение (содержание) в исправное состояние источников наружного противопожарного водоснабжения   в каждом населенном пункте округа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10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65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7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Создание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091AC1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091AC1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275" w:rsidRPr="000C4EA5" w:rsidRDefault="00187275" w:rsidP="00904B21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Оснащение территорий общего пользования      первичными средствами тушения пожаров и противопожарным инвентарем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</w:tr>
      <w:tr w:rsidR="00187275" w:rsidRPr="000C4EA5" w:rsidTr="00AD0863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Создание в целях пожаротушения условий для забора в любое время года воды из источников наружного водоснабжения, </w:t>
            </w: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расположенных в населенных пунктах округа и на прилегающих к ним территориях, в том числе устройство пирсов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54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3240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rPr>
          <w:trHeight w:val="7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сезона и обследования домовладений в осенне-зимний период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68 чел.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0,349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71,196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71,2</w:t>
            </w:r>
          </w:p>
        </w:tc>
      </w:tr>
      <w:tr w:rsidR="00187275" w:rsidRPr="000C4EA5" w:rsidTr="00AD0863">
        <w:trPr>
          <w:trHeight w:val="1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 ед.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1311,741</w:t>
            </w:r>
          </w:p>
          <w:p w:rsidR="00187275" w:rsidRPr="000C4EA5" w:rsidRDefault="00187275" w:rsidP="00904B2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Обучение    населения мерам    пожарной безопасности, проведение   пропаганды и     информирования    в области            пожарной безопасности, в том числе через    местные средства массовой информации, на собраниях и сходах граждан по месту их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жительства, а также при патрулировании населенных   пунктов   и обследовании домовладений (в первую очередь            категорий  граждан, наиболее подверженных трагическим последствиям от пожаров) с проведением инструктажей и выдаче памяток    по    вопросам пожарной   безопасности и   порядку эвакуации в случае необходимости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>Проведенных учений и тренировок по тушению   ландшафтных (природных) пожаров, а также эвакуации населения при    угрозе или возникновении чрезвычайной ситуации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1710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Установка автономных дымовых пожарных извещателей (АДПИ) мест проживания категорий граждан, наиболее подверженных трагическим последствиям от пожаров, в том числе многодетные семьи, семьи, находящиеся в трудной жизненной ситуации, в социально опасном положении,  одиноких граждан пожилого возраста и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150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Разбор заброшенных, бесхозных домов и строений на территории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95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5700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Создание резерва материальных и финансовых ресурсов для предупреждения и ликвидации пожаров (в том числе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ландшафтных (природных) пожаров), а также чрезвычайных ситуаций природного и техногенного характера</w:t>
            </w:r>
          </w:p>
          <w:p w:rsidR="000C4EA5" w:rsidRPr="000C4EA5" w:rsidRDefault="000C4EA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</w:tr>
      <w:tr w:rsidR="00187275" w:rsidRPr="000C4EA5" w:rsidTr="000C4EA5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Default="0018727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Оборудование пляжа на территории округа</w:t>
            </w:r>
          </w:p>
          <w:p w:rsidR="000C4EA5" w:rsidRPr="000C4EA5" w:rsidRDefault="000C4EA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</w:tr>
      <w:tr w:rsidR="003525A8" w:rsidRPr="000C4EA5" w:rsidTr="00AD0863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Иные цели, направленные на предупреждение и тушение пожаров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4E7A8B" w:rsidP="004E7A8B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505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3525A8" w:rsidRPr="000C4EA5" w:rsidTr="00AD0863">
        <w:trPr>
          <w:trHeight w:val="1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72667B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Pr="000C4EA5" w:rsidRDefault="0072667B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Default="0072667B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</w:t>
            </w:r>
            <w:r w:rsidR="00FD0994" w:rsidRPr="000C4EA5">
              <w:rPr>
                <w:sz w:val="24"/>
                <w:szCs w:val="24"/>
              </w:rPr>
              <w:t>Приобретение электросирен (прочие материалы для монтажа) для оповещения людей в случае возникновения чрезвычайных ситуаций природного и техногенного характера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22,24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Расходы по устройству минерализованной полосы, опашке населенных пунктов на территории Шатровского муниципального округа Курганской области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Расходы на окос населенных пунктов на территории Шатровского муниципального округа Курганской области </w:t>
            </w:r>
          </w:p>
          <w:p w:rsidR="000C4EA5" w:rsidRPr="000C4EA5" w:rsidRDefault="000C4EA5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Строительство источников наружного противопожарного водоснабжения в населенных пунктах на территории Шатровского муниципального округа Курганской области</w:t>
            </w:r>
          </w:p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</w:t>
            </w:r>
            <w:r w:rsidR="005D396C" w:rsidRPr="000C4EA5">
              <w:rPr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</w:tr>
      <w:tr w:rsidR="0013165A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5A" w:rsidRPr="000C4EA5" w:rsidRDefault="0013165A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165A" w:rsidRPr="000C4EA5" w:rsidRDefault="0013165A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65A">
              <w:rPr>
                <w:sz w:val="24"/>
                <w:szCs w:val="24"/>
              </w:rPr>
              <w:t xml:space="preserve">Транспортные услуги по доставке инженерной машины </w:t>
            </w:r>
            <w:proofErr w:type="spellStart"/>
            <w:r w:rsidRPr="0013165A">
              <w:rPr>
                <w:sz w:val="24"/>
                <w:szCs w:val="24"/>
              </w:rPr>
              <w:t>разграждения</w:t>
            </w:r>
            <w:proofErr w:type="spellEnd"/>
            <w:r w:rsidRPr="0013165A">
              <w:rPr>
                <w:sz w:val="24"/>
                <w:szCs w:val="24"/>
              </w:rPr>
              <w:t xml:space="preserve"> (ИМР-2)</w:t>
            </w:r>
            <w:r w:rsidR="002D4BC6">
              <w:rPr>
                <w:sz w:val="24"/>
                <w:szCs w:val="24"/>
              </w:rPr>
              <w:t xml:space="preserve"> (прочие услуги)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EF1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165A" w:rsidRPr="000C4EA5" w:rsidRDefault="001D1A85" w:rsidP="0035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165A" w:rsidRPr="000C4EA5" w:rsidRDefault="0013165A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165A" w:rsidRPr="000C4EA5" w:rsidRDefault="0013165A" w:rsidP="005D396C">
            <w:pPr>
              <w:rPr>
                <w:sz w:val="24"/>
                <w:szCs w:val="24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0C4EA5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5D396C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185056,88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730E09" w:rsidP="008E4BE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8E4BE1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271,58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3542BB" w:rsidP="001D1A8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41</w:t>
            </w:r>
            <w:r w:rsidR="001D1A85">
              <w:rPr>
                <w:rFonts w:ascii="PT Astra Serif" w:hAnsi="PT Astra Serif"/>
                <w:color w:val="000000"/>
                <w:sz w:val="24"/>
                <w:szCs w:val="24"/>
              </w:rPr>
              <w:t>123</w:t>
            </w:r>
            <w:r w:rsidR="004E7A8B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39082,7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8E4BE1" w:rsidP="00061F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  <w:r w:rsidR="0013165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061FA8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  <w:r w:rsidR="0013165A">
              <w:rPr>
                <w:rFonts w:ascii="PT Astra Serif" w:hAnsi="PT Astra Serif"/>
                <w:color w:val="000000"/>
                <w:sz w:val="24"/>
                <w:szCs w:val="24"/>
              </w:rPr>
              <w:t>,58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Из них 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A439C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27690,08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CA77B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8210,78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3165A" w:rsidP="0006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061FA8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7274,4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3165A" w:rsidP="0006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  <w:r w:rsidR="00061FA8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,18</w:t>
            </w:r>
          </w:p>
        </w:tc>
      </w:tr>
      <w:tr w:rsidR="00175468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114753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</w:t>
            </w:r>
            <w:r w:rsidR="00D6621F" w:rsidRPr="000C4EA5">
              <w:rPr>
                <w:sz w:val="24"/>
                <w:szCs w:val="24"/>
              </w:rPr>
              <w:t>4</w:t>
            </w:r>
            <w:r w:rsidRPr="000C4EA5">
              <w:rPr>
                <w:sz w:val="24"/>
                <w:szCs w:val="24"/>
              </w:rPr>
              <w:t>060,8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780039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</w:t>
            </w:r>
            <w:r w:rsidR="004E7A8B" w:rsidRPr="000C4EA5">
              <w:rPr>
                <w:sz w:val="24"/>
                <w:szCs w:val="24"/>
              </w:rPr>
              <w:t>808,3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4E7A8B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31808,3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3542BB" w:rsidRPr="000C4EA5">
              <w:rPr>
                <w:sz w:val="24"/>
                <w:szCs w:val="24"/>
              </w:rPr>
              <w:t>8</w:t>
            </w:r>
            <w:r w:rsidR="004E7A8B" w:rsidRPr="000C4EA5">
              <w:rPr>
                <w:sz w:val="24"/>
                <w:szCs w:val="24"/>
              </w:rPr>
              <w:t>677</w:t>
            </w:r>
            <w:r w:rsidRPr="000C4EA5">
              <w:rPr>
                <w:sz w:val="24"/>
                <w:szCs w:val="24"/>
              </w:rPr>
              <w:t>,4</w:t>
            </w:r>
          </w:p>
        </w:tc>
      </w:tr>
    </w:tbl>
    <w:p w:rsidR="00187275" w:rsidRPr="000C4EA5" w:rsidRDefault="00EC3EDE" w:rsidP="00187275">
      <w:pPr>
        <w:tabs>
          <w:tab w:val="left" w:pos="6779"/>
          <w:tab w:val="center" w:pos="7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187275" w:rsidRPr="000C4EA5" w:rsidRDefault="007A5899" w:rsidP="00C63DA4">
      <w:pPr>
        <w:tabs>
          <w:tab w:val="left" w:pos="6779"/>
          <w:tab w:val="center" w:pos="7426"/>
        </w:tabs>
        <w:jc w:val="left"/>
        <w:rPr>
          <w:sz w:val="24"/>
          <w:szCs w:val="24"/>
        </w:rPr>
        <w:sectPr w:rsidR="00187275" w:rsidRPr="000C4EA5" w:rsidSect="00187275">
          <w:pgSz w:w="16838" w:h="11906" w:orient="landscape"/>
          <w:pgMar w:top="709" w:right="395" w:bottom="425" w:left="85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 </w:t>
      </w:r>
    </w:p>
    <w:p w:rsidR="006D3E60" w:rsidRPr="000C4EA5" w:rsidRDefault="006D3E60" w:rsidP="00B15DE4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sectPr w:rsidR="006D3E60" w:rsidRPr="000C4EA5" w:rsidSect="003C34ED">
      <w:pgSz w:w="11906" w:h="16838"/>
      <w:pgMar w:top="1134" w:right="424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2"/>
    <w:rsid w:val="00030A79"/>
    <w:rsid w:val="00056F3E"/>
    <w:rsid w:val="00061FA8"/>
    <w:rsid w:val="000634EC"/>
    <w:rsid w:val="000664B9"/>
    <w:rsid w:val="00091AC1"/>
    <w:rsid w:val="000C4EA5"/>
    <w:rsid w:val="0010588E"/>
    <w:rsid w:val="0010730A"/>
    <w:rsid w:val="0013165A"/>
    <w:rsid w:val="001431FC"/>
    <w:rsid w:val="00175468"/>
    <w:rsid w:val="00187275"/>
    <w:rsid w:val="001946A6"/>
    <w:rsid w:val="001D1A85"/>
    <w:rsid w:val="001D62A4"/>
    <w:rsid w:val="00266587"/>
    <w:rsid w:val="0029733C"/>
    <w:rsid w:val="002A368A"/>
    <w:rsid w:val="002C432B"/>
    <w:rsid w:val="002D4BC6"/>
    <w:rsid w:val="002F687A"/>
    <w:rsid w:val="00317022"/>
    <w:rsid w:val="0034329C"/>
    <w:rsid w:val="003525A8"/>
    <w:rsid w:val="003542BB"/>
    <w:rsid w:val="003551C4"/>
    <w:rsid w:val="00355360"/>
    <w:rsid w:val="00377F0E"/>
    <w:rsid w:val="00387A41"/>
    <w:rsid w:val="003C34ED"/>
    <w:rsid w:val="00455866"/>
    <w:rsid w:val="00455D39"/>
    <w:rsid w:val="00482F51"/>
    <w:rsid w:val="004C5E5D"/>
    <w:rsid w:val="004D58DF"/>
    <w:rsid w:val="004E7A8B"/>
    <w:rsid w:val="00572EF9"/>
    <w:rsid w:val="00595DD1"/>
    <w:rsid w:val="005A29AA"/>
    <w:rsid w:val="005D396C"/>
    <w:rsid w:val="00646C4D"/>
    <w:rsid w:val="006D3E60"/>
    <w:rsid w:val="00715AB9"/>
    <w:rsid w:val="0072667B"/>
    <w:rsid w:val="00730E09"/>
    <w:rsid w:val="00741817"/>
    <w:rsid w:val="00780039"/>
    <w:rsid w:val="007A5899"/>
    <w:rsid w:val="007A7F48"/>
    <w:rsid w:val="007F3253"/>
    <w:rsid w:val="007F3298"/>
    <w:rsid w:val="008373A8"/>
    <w:rsid w:val="00840279"/>
    <w:rsid w:val="00874A87"/>
    <w:rsid w:val="00895F7F"/>
    <w:rsid w:val="008E1F24"/>
    <w:rsid w:val="008E4BE1"/>
    <w:rsid w:val="00925CB6"/>
    <w:rsid w:val="0096437B"/>
    <w:rsid w:val="009837D2"/>
    <w:rsid w:val="009B2CE0"/>
    <w:rsid w:val="00A0016D"/>
    <w:rsid w:val="00A14D50"/>
    <w:rsid w:val="00A40CCC"/>
    <w:rsid w:val="00A439CB"/>
    <w:rsid w:val="00AA3D15"/>
    <w:rsid w:val="00AD0863"/>
    <w:rsid w:val="00AF1189"/>
    <w:rsid w:val="00B15DE4"/>
    <w:rsid w:val="00B258F2"/>
    <w:rsid w:val="00B263A2"/>
    <w:rsid w:val="00B625F7"/>
    <w:rsid w:val="00B7302B"/>
    <w:rsid w:val="00BA5D6C"/>
    <w:rsid w:val="00BA61B8"/>
    <w:rsid w:val="00BC32C3"/>
    <w:rsid w:val="00C221C6"/>
    <w:rsid w:val="00C35B4C"/>
    <w:rsid w:val="00C45121"/>
    <w:rsid w:val="00C63DA4"/>
    <w:rsid w:val="00CA77B7"/>
    <w:rsid w:val="00CC7D15"/>
    <w:rsid w:val="00CE747B"/>
    <w:rsid w:val="00D43A30"/>
    <w:rsid w:val="00D56B9D"/>
    <w:rsid w:val="00D6621F"/>
    <w:rsid w:val="00D67DBA"/>
    <w:rsid w:val="00D72949"/>
    <w:rsid w:val="00D876CE"/>
    <w:rsid w:val="00D948AE"/>
    <w:rsid w:val="00DA6FE2"/>
    <w:rsid w:val="00DB66B9"/>
    <w:rsid w:val="00DE3CFA"/>
    <w:rsid w:val="00DF16E4"/>
    <w:rsid w:val="00E16CB1"/>
    <w:rsid w:val="00E209DB"/>
    <w:rsid w:val="00E256D2"/>
    <w:rsid w:val="00E2585C"/>
    <w:rsid w:val="00E76220"/>
    <w:rsid w:val="00E95098"/>
    <w:rsid w:val="00EA2385"/>
    <w:rsid w:val="00EB225B"/>
    <w:rsid w:val="00EC3EDE"/>
    <w:rsid w:val="00F00605"/>
    <w:rsid w:val="00F26DFE"/>
    <w:rsid w:val="00F36631"/>
    <w:rsid w:val="00F537DE"/>
    <w:rsid w:val="00FD0994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0AEF"/>
  <w15:docId w15:val="{900810A4-F2C0-48AF-9F56-A2EFE293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Noto Sans Devanagari"/>
      <w:color w:val="000000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874A87"/>
    <w:pPr>
      <w:keepNext/>
      <w:suppressAutoHyphens w:val="0"/>
      <w:ind w:firstLine="720"/>
      <w:jc w:val="right"/>
      <w:outlineLvl w:val="0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Mangal"/>
      <w:color w:val="000000"/>
      <w:sz w:val="28"/>
      <w:szCs w:val="20"/>
      <w:lang w:eastAsia="zh-CN" w:bidi="hi-IN"/>
    </w:rPr>
  </w:style>
  <w:style w:type="paragraph" w:customStyle="1" w:styleId="21">
    <w:name w:val="Основной текст с отступом 21"/>
    <w:basedOn w:val="a"/>
    <w:rsid w:val="00187275"/>
    <w:pPr>
      <w:widowControl w:val="0"/>
      <w:autoSpaceDE w:val="0"/>
      <w:ind w:right="55" w:firstLine="708"/>
      <w:jc w:val="both"/>
    </w:pPr>
    <w:rPr>
      <w:rFonts w:ascii="Arial CYR" w:eastAsia="Arial CYR" w:hAnsi="Arial CYR" w:cs="Times New Roman"/>
      <w:color w:val="auto"/>
      <w:szCs w:val="28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551C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C4"/>
    <w:rPr>
      <w:rFonts w:ascii="Segoe UI" w:eastAsia="Tahoma" w:hAnsi="Segoe UI" w:cs="Mangal"/>
      <w:color w:val="000000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874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7CF5-B291-49E3-9664-87C2492B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Ядрышникова Ольга Александровна</cp:lastModifiedBy>
  <cp:revision>101</cp:revision>
  <cp:lastPrinted>2025-06-24T05:24:00Z</cp:lastPrinted>
  <dcterms:created xsi:type="dcterms:W3CDTF">2024-03-15T05:00:00Z</dcterms:created>
  <dcterms:modified xsi:type="dcterms:W3CDTF">2025-06-25T09:32:00Z</dcterms:modified>
</cp:coreProperties>
</file>