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2" w:rsidRDefault="00A728F2" w:rsidP="00A7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A728F2" w:rsidRDefault="00A728F2" w:rsidP="00A7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вопросам демографии при Администрации Шатровского района.</w:t>
      </w:r>
    </w:p>
    <w:p w:rsidR="00A728F2" w:rsidRDefault="00A728F2" w:rsidP="00A7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F2" w:rsidRDefault="00A728F2" w:rsidP="00A72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Шатрово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«18» сентября 2020 г.</w:t>
      </w:r>
    </w:p>
    <w:p w:rsidR="00A728F2" w:rsidRDefault="00A728F2" w:rsidP="00A72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заседаний межведомственной комиссии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по вопросам демографии при Администрации Шатровского района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2020 год.</w:t>
      </w:r>
    </w:p>
    <w:p w:rsidR="00A728F2" w:rsidRDefault="00A728F2" w:rsidP="00A728F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Докладчики: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заместитель Главы Шатровского района – руководитель о</w:t>
      </w:r>
      <w:r>
        <w:rPr>
          <w:rFonts w:ascii="Times New Roman" w:eastAsia="Times New Roman" w:hAnsi="Times New Roman" w:cs="Times New Roman"/>
          <w:sz w:val="24"/>
          <w:szCs w:val="24"/>
        </w:rPr>
        <w:t>тдела по социальной политике Администрации Шатровского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Сивяков Владимир Анатольевич.</w:t>
      </w:r>
    </w:p>
    <w:p w:rsidR="00A728F2" w:rsidRDefault="00A728F2" w:rsidP="00A728F2">
      <w:pPr>
        <w:spacing w:after="120" w:line="240" w:lineRule="auto"/>
        <w:jc w:val="both"/>
        <w:rPr>
          <w:rStyle w:val="1"/>
          <w:rFonts w:eastAsia="Arial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О демографической ситуации и проведении диспансеризации населения района на текущий момент.</w:t>
      </w:r>
    </w:p>
    <w:p w:rsidR="00A728F2" w:rsidRDefault="00A728F2" w:rsidP="00A728F2">
      <w:pPr>
        <w:spacing w:after="120" w:line="240" w:lineRule="auto"/>
        <w:jc w:val="both"/>
      </w:pP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 главного врача ГБУ «Шатровская центральная районная больница» Дмитришина Евгения Михайловна.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F2" w:rsidRDefault="00A728F2" w:rsidP="00A728F2">
      <w:pPr>
        <w:spacing w:after="120" w:line="240" w:lineRule="auto"/>
        <w:jc w:val="both"/>
        <w:rPr>
          <w:rStyle w:val="1"/>
          <w:rFonts w:eastAsia="Arial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О мерах социальной поддержки социально незащищённых категорий населения и семей с детьми в условиях неблагоприятной санитарно-эпидемиологической обстановки в связи с распространением коронавирусной инфекции.</w:t>
      </w:r>
    </w:p>
    <w:p w:rsidR="00A728F2" w:rsidRDefault="00A728F2" w:rsidP="00A728F2">
      <w:pPr>
        <w:spacing w:after="12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начальник Отдела по Шатровскому району ГКУ «Управление социальной  защиты населения № 4» Галанина Татьяна Алексеевна.</w:t>
      </w:r>
    </w:p>
    <w:p w:rsidR="00A728F2" w:rsidRDefault="00A728F2" w:rsidP="00A728F2">
      <w:pPr>
        <w:spacing w:after="12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Директор ГБУ «КЦСОН по Шатровскому району» Гавриловская Светлана Анатольевна.</w:t>
      </w:r>
    </w:p>
    <w:p w:rsidR="00A728F2" w:rsidRDefault="00A728F2" w:rsidP="00A728F2">
      <w:pPr>
        <w:spacing w:after="120" w:line="240" w:lineRule="auto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Эффективность </w:t>
      </w:r>
      <w:proofErr w:type="gramStart"/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деятельности органов системы профилактики безнадзорности</w:t>
      </w:r>
      <w:proofErr w:type="gramEnd"/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и правонарушений несовершеннолетних в вопросах защиты прав и интересов детей.</w:t>
      </w:r>
    </w:p>
    <w:p w:rsidR="00A728F2" w:rsidRDefault="00A728F2" w:rsidP="00A728F2">
      <w:pPr>
        <w:spacing w:after="120" w:line="240" w:lineRule="auto"/>
        <w:jc w:val="both"/>
        <w:rPr>
          <w:rFonts w:eastAsia="Times New Roman"/>
        </w:rPr>
      </w:pP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главный специалист, освобождённый ответственный секретарь комиссии по делам несовершеннолетних и защите их прав при Администрации Шатровского района Бородина Наталья Геннадьевна.</w:t>
      </w:r>
    </w:p>
    <w:p w:rsidR="006F030E" w:rsidRDefault="006F030E"/>
    <w:sectPr w:rsidR="006F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728F2"/>
    <w:rsid w:val="006F030E"/>
    <w:rsid w:val="00A7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2022-04-07T10:32:00Z</dcterms:created>
  <dcterms:modified xsi:type="dcterms:W3CDTF">2022-04-07T10:33:00Z</dcterms:modified>
</cp:coreProperties>
</file>