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640DC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640DC">
        <w:rPr>
          <w:rFonts w:ascii="PT Astra Serif" w:hAnsi="PT Astra Serif"/>
          <w:b/>
          <w:sz w:val="28"/>
          <w:szCs w:val="28"/>
        </w:rPr>
        <w:t xml:space="preserve">по основным параметрам прогноза социально-экономического развития </w:t>
      </w:r>
    </w:p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640DC">
        <w:rPr>
          <w:rFonts w:ascii="PT Astra Serif" w:hAnsi="PT Astra Serif"/>
          <w:b/>
          <w:sz w:val="28"/>
          <w:szCs w:val="28"/>
        </w:rPr>
        <w:t>на 202</w:t>
      </w:r>
      <w:r w:rsidR="006910BB">
        <w:rPr>
          <w:rFonts w:ascii="PT Astra Serif" w:hAnsi="PT Astra Serif"/>
          <w:b/>
          <w:sz w:val="28"/>
          <w:szCs w:val="28"/>
        </w:rPr>
        <w:t>4</w:t>
      </w:r>
      <w:r w:rsidRPr="008640DC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6910BB">
        <w:rPr>
          <w:rFonts w:ascii="PT Astra Serif" w:hAnsi="PT Astra Serif"/>
          <w:b/>
          <w:sz w:val="28"/>
          <w:szCs w:val="28"/>
        </w:rPr>
        <w:t>5</w:t>
      </w:r>
      <w:r w:rsidRPr="008640DC">
        <w:rPr>
          <w:rFonts w:ascii="PT Astra Serif" w:hAnsi="PT Astra Serif"/>
          <w:b/>
          <w:sz w:val="28"/>
          <w:szCs w:val="28"/>
        </w:rPr>
        <w:t>- 202</w:t>
      </w:r>
      <w:r w:rsidR="006910BB">
        <w:rPr>
          <w:rFonts w:ascii="PT Astra Serif" w:hAnsi="PT Astra Serif"/>
          <w:b/>
          <w:sz w:val="28"/>
          <w:szCs w:val="28"/>
        </w:rPr>
        <w:t>7</w:t>
      </w:r>
      <w:r w:rsidRPr="008640DC">
        <w:rPr>
          <w:rFonts w:ascii="PT Astra Serif" w:hAnsi="PT Astra Serif"/>
          <w:b/>
          <w:sz w:val="28"/>
          <w:szCs w:val="28"/>
        </w:rPr>
        <w:t xml:space="preserve"> годы</w:t>
      </w:r>
    </w:p>
    <w:p w:rsidR="008E505F" w:rsidRDefault="008E505F" w:rsidP="008E505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640DC">
        <w:rPr>
          <w:rFonts w:ascii="PT Astra Serif" w:hAnsi="PT Astra Serif"/>
          <w:b/>
          <w:sz w:val="28"/>
          <w:szCs w:val="28"/>
        </w:rPr>
        <w:t>Шатровского</w:t>
      </w:r>
      <w:proofErr w:type="spellEnd"/>
      <w:r w:rsidRPr="008640D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округа</w:t>
      </w:r>
      <w:r w:rsidRPr="008640DC">
        <w:rPr>
          <w:rFonts w:ascii="PT Astra Serif" w:hAnsi="PT Astra Serif"/>
          <w:b/>
          <w:sz w:val="28"/>
          <w:szCs w:val="28"/>
        </w:rPr>
        <w:t xml:space="preserve"> Курганской области</w:t>
      </w:r>
    </w:p>
    <w:p w:rsidR="008E505F" w:rsidRDefault="008E505F" w:rsidP="008E505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E505F" w:rsidRDefault="008E505F" w:rsidP="008E505F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.Ш</w:t>
      </w:r>
      <w:proofErr w:type="gramEnd"/>
      <w:r>
        <w:rPr>
          <w:rFonts w:ascii="PT Astra Serif" w:hAnsi="PT Astra Serif"/>
          <w:sz w:val="28"/>
          <w:szCs w:val="28"/>
        </w:rPr>
        <w:t>атрово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1E2A97">
        <w:rPr>
          <w:rFonts w:ascii="PT Astra Serif" w:hAnsi="PT Astra Serif"/>
          <w:sz w:val="28"/>
          <w:szCs w:val="28"/>
        </w:rPr>
        <w:t xml:space="preserve">                            13</w:t>
      </w:r>
      <w:r>
        <w:rPr>
          <w:rFonts w:ascii="PT Astra Serif" w:hAnsi="PT Astra Serif"/>
          <w:sz w:val="28"/>
          <w:szCs w:val="28"/>
        </w:rPr>
        <w:t xml:space="preserve"> </w:t>
      </w:r>
      <w:r w:rsidR="00191516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6910B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</w:p>
    <w:p w:rsidR="008E505F" w:rsidRPr="008640DC" w:rsidRDefault="008E505F" w:rsidP="008E505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E505F" w:rsidRPr="00176AEF" w:rsidRDefault="008E505F" w:rsidP="008E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Прогноз социально-экономического развития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 стратегического планирования и прогнозирования, который определяет основные направления развития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ближайшую перспективу: 202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Проект прогноза включает в себя совокупность показателей, фактические их значения, достигнутые в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Шатровском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ожидаемые их значения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(оценка) и прогнозные данные на 202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,  202</w:t>
      </w:r>
      <w:r w:rsidR="006910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Проект прогноза на среднесрочный период разработан на вариативной основе: базовый и консервативный. Базовый вариант прогноза на среднесрочный период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тенденций изменения эффективности использования ресурсов</w:t>
      </w:r>
      <w:proofErr w:type="gram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Консервативный вариант прогноза на среднесрочный период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прогноза социально-экономического развития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общественному обсуждению, согласованию с соответствующими структурными подразделениями Правительства Курганской области с использованием регионального сегмента системы «</w:t>
      </w:r>
      <w:proofErr w:type="gram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ГАС-Управление</w:t>
      </w:r>
      <w:proofErr w:type="gram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Курганской области и утверждается постановлением Администрации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05F" w:rsidRPr="00176AEF" w:rsidRDefault="008E505F" w:rsidP="008E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Оценка социально-экономической ситуации </w:t>
      </w:r>
    </w:p>
    <w:p w:rsidR="008E505F" w:rsidRPr="00176AEF" w:rsidRDefault="008E505F" w:rsidP="008E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proofErr w:type="spellStart"/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Шатровском</w:t>
      </w:r>
      <w:proofErr w:type="spellEnd"/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муниципальном округе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73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910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073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</w:t>
      </w:r>
    </w:p>
    <w:p w:rsidR="008E505F" w:rsidRPr="00176AE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направлена на выполнение основной и главной задачи - улучшение условий жизни населения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уделялось развитию сельского хозяйства, промышленности, другим отраслям экономики, повышению инвестиционной привлекательности, развитию социальной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округа представлена преимущественно сельскохозяйственными, деревообрабатывающими, металлообрабатывающими предприятиями в виде субъектов малого и среднего предпринимательства.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Малое и среднее предпринимательство занимает ведущее место в экономике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отражает общую тенденцию ее развития, охватывая все сферы экономической деятельности. На его долю приходится большая часть от общего объема произведенной и отгруженной продукции (работ, услуг), производимых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3D2D42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На территории 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округа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на начало 202</w:t>
      </w:r>
      <w:r w:rsidR="006910BB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4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года зарегистрировано 2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40 субъектов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малого и среднего пр</w:t>
      </w:r>
      <w:r w:rsidR="001E2A97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едпринимательства, в том числе 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3</w:t>
      </w:r>
      <w:r w:rsidR="001E2A97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9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юридических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лиц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а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, </w:t>
      </w:r>
      <w:r w:rsidR="001E2A97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201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ин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д</w:t>
      </w:r>
      <w:r w:rsidR="00423D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ивидуальных предпринимателей, </w:t>
      </w:r>
      <w:r w:rsidR="001E2A97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около 350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самозанятых</w:t>
      </w:r>
      <w:proofErr w:type="spellEnd"/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граждан. </w:t>
      </w:r>
      <w:r w:rsidRPr="00CE71E1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 xml:space="preserve">Число субъектов малого и среднего предпринимательства в расчете на 10 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>тыс. чел. населения составило 1</w:t>
      </w:r>
      <w:r w:rsidR="00072F6D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>85</w:t>
      </w:r>
      <w:r w:rsidR="003D2D42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>,</w:t>
      </w:r>
      <w:r w:rsidR="00072F6D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>74</w:t>
      </w:r>
      <w:r w:rsidRPr="00CE71E1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 xml:space="preserve"> ед. 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Предпринимательской деятельностью охвачены практически все отрасли экономики, в них занято более 1200 работающих.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 всех предприятий и организаций составила 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072F6D">
        <w:rPr>
          <w:rFonts w:ascii="PT Astra Serif" w:eastAsia="Times New Roman" w:hAnsi="PT Astra Serif" w:cs="Times New Roman"/>
          <w:sz w:val="28"/>
          <w:szCs w:val="28"/>
          <w:lang w:eastAsia="ru-RU"/>
        </w:rPr>
        <w:t>,0</w:t>
      </w:r>
      <w:r w:rsidR="002E5E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муниципальной  программы «О развитии и поддержке малого и среднего предпринимательства в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Шатровском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72DE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муниципальном округе Курганской области» на 2023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-202</w:t>
      </w:r>
      <w:r w:rsidR="00972DE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годы» создана система комплексной информационной, обучающей, организационной, консультационной, имущественной и финансовой поддержки.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занятых в сфере предпринимательства в общей численности занятых в экономике составляет 2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%. За 202</w:t>
      </w:r>
      <w:r w:rsidR="00972DE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было создано и легализовано в малом бизнесе </w:t>
      </w:r>
      <w:r w:rsidR="00972DE2">
        <w:rPr>
          <w:rFonts w:ascii="PT Astra Serif" w:eastAsia="Times New Roman" w:hAnsi="PT Astra Serif" w:cs="Times New Roman"/>
          <w:sz w:val="28"/>
          <w:szCs w:val="28"/>
          <w:lang w:eastAsia="ru-RU"/>
        </w:rPr>
        <w:t>75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 мест. Максимальная концентрация субъектов пре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дпринимательства сосредоточена 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proofErr w:type="spell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</w:t>
      </w:r>
      <w:proofErr w:type="gram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атров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с.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Мехонско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с.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Барино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</w:pP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С целью оказания методической помощи предпринимателям </w:t>
      </w:r>
      <w:r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округа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осуществляет работу информационно-консультационный центр. В  202</w:t>
      </w:r>
      <w:r w:rsidR="00972DE2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3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году  услугами информационно-консультационного центра  при Администрации </w:t>
      </w:r>
      <w:proofErr w:type="spellStart"/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Шатровского</w:t>
      </w:r>
      <w:proofErr w:type="spellEnd"/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</w:t>
      </w:r>
      <w:r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муниципального округа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воспользовались 7</w:t>
      </w:r>
      <w:r w:rsidR="00972DE2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7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юридических  и  физических лиц.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постоянно  работает приемная общественного помощника уполномоченного по защите прав предпринимателей в Курганской области, куда может обратиться каждый предприниматель по различным вопросам своей деятельности.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Ежек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вартально проводятся заседания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Совета по улучшению инвестиционного климата и развитию малого и среднего предпринимательства на территории 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мере необходимости для руководителей и бухгалтеров малых и средних предприятий, индивидуальных предпринимателей проводятся семинары-совещания с участием представителей контрольных надзорных  органов, власти, банковских структур, представителей органов исполнительной власти и Администрации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Правительством Курганской области, Инвестиционным агентством Курганской области Курганским региональным отделением Общероссийская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общественная организация малого и среднего предпринимательства «Опора России», в целях популяризации предпринимательства, проведен Форум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ВКубе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в работе которого приняли участие представители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бизнес-сообщества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Default="00A23B1A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A874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году представлены меры государственной поддержки на сумму 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52,59 </w:t>
      </w:r>
      <w:proofErr w:type="spellStart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млн</w:t>
      </w:r>
      <w:proofErr w:type="gramStart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.р</w:t>
      </w:r>
      <w:proofErr w:type="gramEnd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дированием лизинга воспользовалось 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хозяйств на общую сумму 1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93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Микрозаймы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«Микро-Услуги» через Фонд «Инвестиционное </w:t>
      </w:r>
      <w:proofErr w:type="spellStart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агенство</w:t>
      </w:r>
      <w:proofErr w:type="spellEnd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Курганской области» 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оформил</w:t>
      </w:r>
      <w:proofErr w:type="gramStart"/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ООО</w:t>
      </w:r>
      <w:proofErr w:type="gramEnd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«Надежда»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сумму 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5,00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млн. рублей.</w:t>
      </w:r>
    </w:p>
    <w:p w:rsidR="008E505F" w:rsidRPr="001007B8" w:rsidRDefault="00531351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Гранд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в 2023 году получили 2 начинающих фермера, каждый по 4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млн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рублей</w:t>
      </w:r>
      <w:r w:rsidR="008E505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Сегодня бизнес – это основной инвестор, поэтому  задача Администрации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создать комфортные условия для работы предпринимателей и благоприятный инвестиционный климат, направленный на повышение эконом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ической привлекательности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размещен </w:t>
      </w:r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 комплексного развития территории </w:t>
      </w:r>
      <w:proofErr w:type="spellStart"/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proofErr w:type="spellEnd"/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на 2024</w:t>
      </w:r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>-202</w:t>
      </w:r>
      <w:r w:rsidR="0053135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удобства и пользования внесены  сведения о градостроительной документации в Федеральную государственную информационную систему территориального планирования, создана и опубликована интерактивная карта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указанием градостроительных зон и градостроительных регламентов. Действуют Административные регламенты в сфере земельно-имущественных отношений и в сфере градостроительства, предусматривающие порядок и сроки проведения определенных административных процедур (выделение земельных участков, оформление разрешительной документации на строительство, выдача градостроительного плана и др.).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размещения животноводческих ферм, других производственных объектов, на территории восьми сельских поселений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в производственных зонах дополнительно определены  15 свободных земельных участков, информация о которых также размещена в блоке «Инвестиционный портал».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промышленной отрасли объем произведенной продукции в фактических ценах составил 5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36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млн. рублей, что на 1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больше уровня 202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Предприятия «Металлист» и «Метиз-комплект» за прошедший год произвели и отгрузили продукции на сумму 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168 746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 ООО ПЛХО «Импульс» отгрузило продукции по итогам 202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330 469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 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Постепенно наращивают объемы производства по выпечке мелкоштучных хлебобулочных изделий в отрасли пищевой и перерабатывающей промышленности СППК «Союз».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Инвестиционные вложения в промышленную отрасль округа в 202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составили 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около 30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 связи со сложившейся обстановкой и политикой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202</w:t>
      </w:r>
      <w:r w:rsidR="005638D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промышленные предприятия планируют увеличить темпы роста промышленного производства, привлечь инвестиции с целью обновления основных сре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оизводства.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средствах массовой информации и на официальном  сайте Администрации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социальных сетях  регулярно публикуются материалы по актуальным вопросам ведения бизнеса.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только сбалансированность бюджета, планирование его с определением четких приоритетов и эффективности его использования, но и привлечение инвестиций в экономику является одной из стратегических задач Администрации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данным органов статистики объем инвестиций в основной капитал (за исключением бюджетных средств) в расчете на одного жителя в  202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 составил 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6 083,30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руб. (в 202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значение данного показателя составило 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1 279,40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руб.).</w:t>
      </w:r>
      <w:r w:rsid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202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реализовано 1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инвестиционных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проектов, сумма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инвестиций составила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рублей, создано 2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мест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продолжается реализация 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 проектов, в рамках которых будет создано 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87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их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мест с общим объемом инвестиций </w:t>
      </w:r>
      <w:r w:rsidR="001440B3">
        <w:rPr>
          <w:rFonts w:ascii="PT Astra Serif" w:eastAsia="Times New Roman" w:hAnsi="PT Astra Serif" w:cs="Times New Roman"/>
          <w:sz w:val="28"/>
          <w:szCs w:val="28"/>
          <w:lang w:eastAsia="ru-RU"/>
        </w:rPr>
        <w:t>553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 млн. рублей.</w:t>
      </w:r>
    </w:p>
    <w:p w:rsidR="008E505F" w:rsidRPr="00CE71E1" w:rsidRDefault="008E505F" w:rsidP="008E50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Немаловажная роль отводится одному из главных направлений в работе Администрации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совершенствованию земельных отношений.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пополнении бюджета существенная роль отводится распоряжению муниципальным имуществом и земельными ресурсами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их использованием. 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E71E1">
        <w:rPr>
          <w:rFonts w:ascii="PT Astra Serif" w:eastAsia="Calibri" w:hAnsi="PT Astra Serif" w:cs="Times New Roman"/>
          <w:sz w:val="28"/>
          <w:szCs w:val="28"/>
        </w:rPr>
        <w:t>В 202</w:t>
      </w:r>
      <w:r w:rsidR="001440B3">
        <w:rPr>
          <w:rFonts w:ascii="PT Astra Serif" w:eastAsia="Calibri" w:hAnsi="PT Astra Serif" w:cs="Times New Roman"/>
          <w:sz w:val="28"/>
          <w:szCs w:val="28"/>
        </w:rPr>
        <w:t>3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году Администрацией </w:t>
      </w:r>
      <w:proofErr w:type="spellStart"/>
      <w:r w:rsidRPr="00CE71E1">
        <w:rPr>
          <w:rFonts w:ascii="PT Astra Serif" w:eastAsia="Calibri" w:hAnsi="PT Astra Serif" w:cs="Times New Roman"/>
          <w:sz w:val="28"/>
          <w:szCs w:val="28"/>
        </w:rPr>
        <w:t>Шатровского</w:t>
      </w:r>
      <w:proofErr w:type="spellEnd"/>
      <w:r w:rsidRPr="00CE71E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71E99">
        <w:rPr>
          <w:rFonts w:ascii="PT Astra Serif" w:eastAsia="Calibri" w:hAnsi="PT Astra Serif" w:cs="Times New Roman"/>
          <w:sz w:val="28"/>
          <w:szCs w:val="28"/>
        </w:rPr>
        <w:t>округа заключено 58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договор</w:t>
      </w:r>
      <w:r>
        <w:rPr>
          <w:rFonts w:ascii="PT Astra Serif" w:eastAsia="Calibri" w:hAnsi="PT Astra Serif" w:cs="Times New Roman"/>
          <w:sz w:val="28"/>
          <w:szCs w:val="28"/>
        </w:rPr>
        <w:t xml:space="preserve">ов 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аренды на земельные участки, в аренду передано </w:t>
      </w:r>
      <w:r w:rsidR="001440B3">
        <w:rPr>
          <w:rFonts w:ascii="PT Astra Serif" w:eastAsia="Calibri" w:hAnsi="PT Astra Serif" w:cs="Times New Roman"/>
          <w:sz w:val="28"/>
          <w:szCs w:val="28"/>
        </w:rPr>
        <w:t>1895,02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га</w:t>
      </w:r>
      <w:r>
        <w:rPr>
          <w:rFonts w:ascii="PT Astra Serif" w:eastAsia="Calibri" w:hAnsi="PT Astra Serif" w:cs="Times New Roman"/>
          <w:sz w:val="28"/>
          <w:szCs w:val="28"/>
        </w:rPr>
        <w:t xml:space="preserve">, в том числе </w:t>
      </w:r>
      <w:r w:rsidR="00471E99">
        <w:rPr>
          <w:rFonts w:ascii="PT Astra Serif" w:eastAsia="Calibri" w:hAnsi="PT Astra Serif" w:cs="Times New Roman"/>
          <w:sz w:val="28"/>
          <w:szCs w:val="28"/>
        </w:rPr>
        <w:t>4</w:t>
      </w:r>
      <w:r w:rsidR="001440B3">
        <w:rPr>
          <w:rFonts w:ascii="PT Astra Serif" w:eastAsia="Calibri" w:hAnsi="PT Astra Serif" w:cs="Times New Roman"/>
          <w:sz w:val="28"/>
          <w:szCs w:val="28"/>
        </w:rPr>
        <w:t>7</w:t>
      </w:r>
      <w:r>
        <w:rPr>
          <w:rFonts w:ascii="PT Astra Serif" w:eastAsia="Calibri" w:hAnsi="PT Astra Serif" w:cs="Times New Roman"/>
          <w:sz w:val="28"/>
          <w:szCs w:val="28"/>
        </w:rPr>
        <w:t xml:space="preserve"> договор</w:t>
      </w:r>
      <w:r w:rsidR="001440B3">
        <w:rPr>
          <w:rFonts w:ascii="PT Astra Serif" w:eastAsia="Calibri" w:hAnsi="PT Astra Serif" w:cs="Times New Roman"/>
          <w:sz w:val="28"/>
          <w:szCs w:val="28"/>
        </w:rPr>
        <w:t>ов</w:t>
      </w:r>
      <w:r>
        <w:rPr>
          <w:rFonts w:ascii="PT Astra Serif" w:eastAsia="Calibri" w:hAnsi="PT Astra Serif" w:cs="Times New Roman"/>
          <w:sz w:val="28"/>
          <w:szCs w:val="28"/>
        </w:rPr>
        <w:t xml:space="preserve"> аренды на земельные участки из земель сельскохозяйственного назначения, общей площадью </w:t>
      </w:r>
      <w:r w:rsidR="001440B3">
        <w:rPr>
          <w:rFonts w:ascii="PT Astra Serif" w:eastAsia="Calibri" w:hAnsi="PT Astra Serif" w:cs="Times New Roman"/>
          <w:sz w:val="28"/>
          <w:szCs w:val="28"/>
        </w:rPr>
        <w:t>1891,37</w:t>
      </w:r>
      <w:r>
        <w:rPr>
          <w:rFonts w:ascii="PT Astra Serif" w:eastAsia="Calibri" w:hAnsi="PT Astra Serif" w:cs="Times New Roman"/>
          <w:sz w:val="28"/>
          <w:szCs w:val="28"/>
        </w:rPr>
        <w:t>га.</w:t>
      </w:r>
    </w:p>
    <w:p w:rsidR="008E505F" w:rsidRPr="00CE71E1" w:rsidRDefault="008E505F" w:rsidP="008E505F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</w:t>
      </w:r>
      <w:r w:rsidR="001440B3">
        <w:rPr>
          <w:rFonts w:ascii="PT Astra Serif" w:eastAsia="Calibri" w:hAnsi="PT Astra Serif" w:cs="Times New Roman"/>
          <w:sz w:val="28"/>
          <w:szCs w:val="28"/>
        </w:rPr>
        <w:t xml:space="preserve"> Заключено 56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договоров купли-продажи земельных участков, продано в частную собственность </w:t>
      </w:r>
      <w:r w:rsidR="001440B3">
        <w:rPr>
          <w:rFonts w:ascii="PT Astra Serif" w:eastAsia="Calibri" w:hAnsi="PT Astra Serif" w:cs="Times New Roman"/>
          <w:sz w:val="28"/>
          <w:szCs w:val="28"/>
        </w:rPr>
        <w:t>8</w:t>
      </w:r>
      <w:r w:rsidR="00A221F9">
        <w:rPr>
          <w:rFonts w:ascii="PT Astra Serif" w:eastAsia="Calibri" w:hAnsi="PT Astra Serif" w:cs="Times New Roman"/>
          <w:sz w:val="28"/>
          <w:szCs w:val="28"/>
        </w:rPr>
        <w:t>,</w:t>
      </w:r>
      <w:r w:rsidR="001440B3">
        <w:rPr>
          <w:rFonts w:ascii="PT Astra Serif" w:eastAsia="Calibri" w:hAnsi="PT Astra Serif" w:cs="Times New Roman"/>
          <w:sz w:val="28"/>
          <w:szCs w:val="28"/>
        </w:rPr>
        <w:t>3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га, в том числе передано под ИЖС в аренду</w:t>
      </w:r>
      <w:proofErr w:type="gramStart"/>
      <w:r w:rsidR="001440B3">
        <w:rPr>
          <w:rFonts w:ascii="PT Astra Serif" w:eastAsia="Calibri" w:hAnsi="PT Astra Serif" w:cs="Times New Roman"/>
          <w:sz w:val="28"/>
          <w:szCs w:val="28"/>
        </w:rPr>
        <w:t>1</w:t>
      </w:r>
      <w:proofErr w:type="gramEnd"/>
      <w:r w:rsidR="00A221F9">
        <w:rPr>
          <w:rFonts w:ascii="PT Astra Serif" w:eastAsia="Calibri" w:hAnsi="PT Astra Serif" w:cs="Times New Roman"/>
          <w:sz w:val="28"/>
          <w:szCs w:val="28"/>
        </w:rPr>
        <w:t xml:space="preserve"> земельны</w:t>
      </w:r>
      <w:r w:rsidR="001440B3">
        <w:rPr>
          <w:rFonts w:ascii="PT Astra Serif" w:eastAsia="Calibri" w:hAnsi="PT Astra Serif" w:cs="Times New Roman"/>
          <w:sz w:val="28"/>
          <w:szCs w:val="28"/>
        </w:rPr>
        <w:t>й</w:t>
      </w:r>
      <w:r w:rsidR="00A221F9">
        <w:rPr>
          <w:rFonts w:ascii="PT Astra Serif" w:eastAsia="Calibri" w:hAnsi="PT Astra Serif" w:cs="Times New Roman"/>
          <w:sz w:val="28"/>
          <w:szCs w:val="28"/>
        </w:rPr>
        <w:t xml:space="preserve"> участ</w:t>
      </w:r>
      <w:r w:rsidR="001440B3">
        <w:rPr>
          <w:rFonts w:ascii="PT Astra Serif" w:eastAsia="Calibri" w:hAnsi="PT Astra Serif" w:cs="Times New Roman"/>
          <w:sz w:val="28"/>
          <w:szCs w:val="28"/>
        </w:rPr>
        <w:t>о</w:t>
      </w:r>
      <w:r w:rsidR="00A221F9">
        <w:rPr>
          <w:rFonts w:ascii="PT Astra Serif" w:eastAsia="Calibri" w:hAnsi="PT Astra Serif" w:cs="Times New Roman"/>
          <w:sz w:val="28"/>
          <w:szCs w:val="28"/>
        </w:rPr>
        <w:t>к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, площадью </w:t>
      </w:r>
      <w:r>
        <w:rPr>
          <w:rFonts w:ascii="PT Astra Serif" w:eastAsia="Calibri" w:hAnsi="PT Astra Serif" w:cs="Times New Roman"/>
          <w:sz w:val="28"/>
          <w:szCs w:val="28"/>
        </w:rPr>
        <w:t>0,</w:t>
      </w:r>
      <w:r w:rsidR="00A221F9">
        <w:rPr>
          <w:rFonts w:ascii="PT Astra Serif" w:eastAsia="Calibri" w:hAnsi="PT Astra Serif" w:cs="Times New Roman"/>
          <w:sz w:val="28"/>
          <w:szCs w:val="28"/>
        </w:rPr>
        <w:t>1</w:t>
      </w:r>
      <w:r w:rsidRPr="00CE71E1">
        <w:rPr>
          <w:rFonts w:ascii="PT Astra Serif" w:eastAsia="Calibri" w:hAnsi="PT Astra Serif" w:cs="Times New Roman"/>
          <w:sz w:val="28"/>
          <w:szCs w:val="28"/>
        </w:rPr>
        <w:t>га</w:t>
      </w:r>
      <w:r>
        <w:rPr>
          <w:rFonts w:ascii="PT Astra Serif" w:eastAsia="Calibri" w:hAnsi="PT Astra Serif" w:cs="Times New Roman"/>
          <w:sz w:val="28"/>
          <w:szCs w:val="28"/>
        </w:rPr>
        <w:t>;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под личное подсобное хозяйство – </w:t>
      </w:r>
      <w:r w:rsidR="00A221F9">
        <w:rPr>
          <w:rFonts w:ascii="PT Astra Serif" w:eastAsia="Calibri" w:hAnsi="PT Astra Serif" w:cs="Times New Roman"/>
          <w:sz w:val="28"/>
          <w:szCs w:val="28"/>
        </w:rPr>
        <w:t>3 земельных участка</w:t>
      </w:r>
      <w:r>
        <w:rPr>
          <w:rFonts w:ascii="PT Astra Serif" w:eastAsia="Calibri" w:hAnsi="PT Astra Serif" w:cs="Times New Roman"/>
          <w:sz w:val="28"/>
          <w:szCs w:val="28"/>
        </w:rPr>
        <w:t xml:space="preserve">, площадью </w:t>
      </w:r>
      <w:r w:rsidR="001440B3">
        <w:rPr>
          <w:rFonts w:ascii="PT Astra Serif" w:eastAsia="Calibri" w:hAnsi="PT Astra Serif" w:cs="Times New Roman"/>
          <w:sz w:val="28"/>
          <w:szCs w:val="28"/>
        </w:rPr>
        <w:t>1,3</w:t>
      </w:r>
      <w:r>
        <w:rPr>
          <w:rFonts w:ascii="PT Astra Serif" w:eastAsia="Calibri" w:hAnsi="PT Astra Serif" w:cs="Times New Roman"/>
          <w:sz w:val="28"/>
          <w:szCs w:val="28"/>
        </w:rPr>
        <w:t>га.</w:t>
      </w:r>
    </w:p>
    <w:p w:rsidR="001440B3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В рамках проекта «Русская мечта. Курганская область зовет!» безвозмездно в собственность получил </w:t>
      </w:r>
      <w:r w:rsidR="001440B3">
        <w:rPr>
          <w:rFonts w:ascii="PT Astra Serif" w:eastAsia="Calibri" w:hAnsi="PT Astra Serif" w:cs="Times New Roman"/>
          <w:sz w:val="28"/>
          <w:szCs w:val="28"/>
        </w:rPr>
        <w:t>один гражданин  землю сельскохозяйственного назначения площадью 0,5 га.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Заключены договоры аренды на нежилые помещения по 8 объектам муниципальной собственности общей площадью 145,6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A2D6F">
        <w:rPr>
          <w:rFonts w:ascii="PT Astra Serif" w:eastAsia="Calibri" w:hAnsi="PT Astra Serif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proofErr w:type="spellStart"/>
      <w:r w:rsidRPr="004A2D6F">
        <w:rPr>
          <w:rFonts w:ascii="PT Astra Serif" w:eastAsia="Calibri" w:hAnsi="PT Astra Serif" w:cs="Times New Roman"/>
          <w:sz w:val="28"/>
          <w:szCs w:val="28"/>
        </w:rPr>
        <w:t>Шатровского</w:t>
      </w:r>
      <w:proofErr w:type="spellEnd"/>
      <w:r w:rsidRPr="004A2D6F">
        <w:rPr>
          <w:rFonts w:ascii="PT Astra Serif" w:eastAsia="Calibri" w:hAnsi="PT Astra Serif" w:cs="Times New Roman"/>
          <w:sz w:val="28"/>
          <w:szCs w:val="28"/>
        </w:rPr>
        <w:t xml:space="preserve"> муниципального округа в 202</w:t>
      </w:r>
      <w:r w:rsidR="001440B3">
        <w:rPr>
          <w:rFonts w:ascii="PT Astra Serif" w:eastAsia="Calibri" w:hAnsi="PT Astra Serif" w:cs="Times New Roman"/>
          <w:sz w:val="28"/>
          <w:szCs w:val="28"/>
        </w:rPr>
        <w:t>3</w:t>
      </w:r>
      <w:r w:rsidRPr="004A2D6F">
        <w:rPr>
          <w:rFonts w:ascii="PT Astra Serif" w:eastAsia="Calibri" w:hAnsi="PT Astra Serif" w:cs="Times New Roman"/>
          <w:sz w:val="28"/>
          <w:szCs w:val="28"/>
        </w:rPr>
        <w:t>году составила 7</w:t>
      </w:r>
      <w:r w:rsidR="001440B3">
        <w:rPr>
          <w:rFonts w:ascii="PT Astra Serif" w:eastAsia="Calibri" w:hAnsi="PT Astra Serif" w:cs="Times New Roman"/>
          <w:sz w:val="28"/>
          <w:szCs w:val="28"/>
        </w:rPr>
        <w:t>4</w:t>
      </w:r>
      <w:r w:rsidRPr="004A2D6F">
        <w:rPr>
          <w:rFonts w:ascii="PT Astra Serif" w:eastAsia="Calibri" w:hAnsi="PT Astra Serif" w:cs="Times New Roman"/>
          <w:sz w:val="28"/>
          <w:szCs w:val="28"/>
        </w:rPr>
        <w:t>,</w:t>
      </w:r>
      <w:r w:rsidR="001440B3">
        <w:rPr>
          <w:rFonts w:ascii="PT Astra Serif" w:eastAsia="Calibri" w:hAnsi="PT Astra Serif" w:cs="Times New Roman"/>
          <w:sz w:val="28"/>
          <w:szCs w:val="28"/>
        </w:rPr>
        <w:t>7</w:t>
      </w:r>
      <w:r w:rsidRPr="004A2D6F">
        <w:rPr>
          <w:rFonts w:ascii="PT Astra Serif" w:eastAsia="Calibri" w:hAnsi="PT Astra Serif" w:cs="Times New Roman"/>
          <w:sz w:val="28"/>
          <w:szCs w:val="28"/>
        </w:rPr>
        <w:t>0% против 7</w:t>
      </w:r>
      <w:r w:rsidR="001440B3">
        <w:rPr>
          <w:rFonts w:ascii="PT Astra Serif" w:eastAsia="Calibri" w:hAnsi="PT Astra Serif" w:cs="Times New Roman"/>
          <w:sz w:val="28"/>
          <w:szCs w:val="28"/>
        </w:rPr>
        <w:t>9</w:t>
      </w:r>
      <w:r w:rsidR="004A2D6F" w:rsidRPr="004A2D6F">
        <w:rPr>
          <w:rFonts w:ascii="PT Astra Serif" w:eastAsia="Calibri" w:hAnsi="PT Astra Serif" w:cs="Times New Roman"/>
          <w:sz w:val="28"/>
          <w:szCs w:val="28"/>
        </w:rPr>
        <w:t>,</w:t>
      </w:r>
      <w:r w:rsidR="001440B3">
        <w:rPr>
          <w:rFonts w:ascii="PT Astra Serif" w:eastAsia="Calibri" w:hAnsi="PT Astra Serif" w:cs="Times New Roman"/>
          <w:sz w:val="28"/>
          <w:szCs w:val="28"/>
        </w:rPr>
        <w:t>3</w:t>
      </w:r>
      <w:r w:rsidRPr="004A2D6F">
        <w:rPr>
          <w:rFonts w:ascii="PT Astra Serif" w:eastAsia="Calibri" w:hAnsi="PT Astra Serif" w:cs="Times New Roman"/>
          <w:sz w:val="28"/>
          <w:szCs w:val="28"/>
        </w:rPr>
        <w:t>% в 202</w:t>
      </w:r>
      <w:r w:rsidR="001440B3">
        <w:rPr>
          <w:rFonts w:ascii="PT Astra Serif" w:eastAsia="Calibri" w:hAnsi="PT Astra Serif" w:cs="Times New Roman"/>
          <w:sz w:val="28"/>
          <w:szCs w:val="28"/>
        </w:rPr>
        <w:t>2</w:t>
      </w:r>
      <w:r w:rsidRPr="004A2D6F">
        <w:rPr>
          <w:rFonts w:ascii="PT Astra Serif" w:eastAsia="Calibri" w:hAnsi="PT Astra Serif" w:cs="Times New Roman"/>
          <w:sz w:val="28"/>
          <w:szCs w:val="28"/>
        </w:rPr>
        <w:t xml:space="preserve"> году.</w:t>
      </w:r>
    </w:p>
    <w:p w:rsidR="008E505F" w:rsidRPr="00CE71E1" w:rsidRDefault="008E505F" w:rsidP="008E505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         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пополнения бюджета сельских поселений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проводились мероприятия по земельному муниципальному контролю. В 202</w:t>
      </w:r>
      <w:r w:rsidR="001048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году проведено </w:t>
      </w:r>
      <w:r w:rsidR="0010482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проверок.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Шатровский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 округ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преимущественно сельскохозяйственным. 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Производством сельскохозяй</w:t>
      </w:r>
      <w:r w:rsidR="0010482F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ственной продукции занимаются 9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сельскохозяйственных предприятий и 2</w:t>
      </w:r>
      <w:r w:rsidR="0010482F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9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крестьянских (фермерских) хозяйств, около 7 тысяч семей ведут личные подсобные хозяйства.  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      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Посевная площадь во всех категориях хозяйств 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в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году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составила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50 136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га,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из них яровые культуры размещены на площади 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8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867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га.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Под посев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 хозяйствами всех форм собственности было подготовлено 3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тыс. га зяби 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9,2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га п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аров, в результате все зерновые к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ультуры были размещены только по зяби и парам.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     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В летний период хозяйствами все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х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форм собственности проведена обработка посевов против вредителей и болезней на площади 4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611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гектара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Внесено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6 487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в физическом весе минераль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ных удобрений.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Высеяно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112 189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семян зерновых и зернобобовых культур из них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86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% кондиционных. Элитных семян высеяно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622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на площади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2 743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гектаров.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        В 202</w:t>
      </w:r>
      <w:r w:rsidR="0010482F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году введено в оборот </w:t>
      </w:r>
      <w:proofErr w:type="gramStart"/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неиспользованной</w:t>
      </w:r>
      <w:proofErr w:type="gramEnd"/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пашни-7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93</w:t>
      </w: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га, в этом году введено еще 5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0 га.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По итогам уборки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 валовой сбор зерна составил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81030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в бункерном весе, при урожайности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19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ц/га. Валовой сбор картофеля в КФХ-9 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460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т. С площади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139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га убраны культуры, в частности рапс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 соя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и лен. Урожайность рапса составила 1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5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ц/га, льна собрано по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ц/га, сои-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7,1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Под посев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 в округе в полном объеме засыпаны семена (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9800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тонн). Подготовлено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тысяч гектаров паров 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тысячи гектаров зяби.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Наличие поголовья крупного рогатого скота </w:t>
      </w:r>
      <w:proofErr w:type="gramStart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на конец</w:t>
      </w:r>
      <w:proofErr w:type="gramEnd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года: в коллективных, крестьянских (фермерских) и личных хозяйствах составляет 4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05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в </w:t>
      </w:r>
      <w:proofErr w:type="spellStart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т.ч</w:t>
      </w:r>
      <w:proofErr w:type="spellEnd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. коров-1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237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лошадей-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899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свиней-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768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овец и коз 5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016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птицы-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15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 000 голов.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Заготовлено грубых и сочных кормов для животноводства по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25 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центнер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а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кормовых ед. на одну условную голову.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За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 валовой надой молока в коллективных хозяйствах и КФХ просчитывается на уровне 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20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00 тонн.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Производство (выращивание) мяса крупного рогатого скота в живом весе составило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17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тонн, при среднесуточном приросте более 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76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 граммов. Продуктивность молока от одной коровы в среднем по СПК (колхоз) «Имени Свердлова» составила 5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 кг.</w:t>
      </w:r>
    </w:p>
    <w:p w:rsidR="008E505F" w:rsidRPr="008862F3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ru-RU"/>
        </w:rPr>
      </w:pP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Инвестиции в развитие сельского хозяйства за 202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3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год составили более 2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28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,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4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млн. рублей, в том числе на п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окупку техники израсходовано   210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,</w:t>
      </w:r>
      <w:r w:rsidR="0010482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млн. руб. 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Субъекты малого и среднего предпринимательства 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из федерального и областн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ого бюджетов получили субсидии на развитие сельскохозяйстве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нного производства в сумме 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10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млн. рублей.</w:t>
      </w:r>
    </w:p>
    <w:p w:rsidR="008E505F" w:rsidRPr="00CE71E1" w:rsidRDefault="008E505F" w:rsidP="008E505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В развитии инфраструктуры особая роль отводится таким отраслям экономики, как дорожное хозяйство и транспорт.</w:t>
      </w:r>
    </w:p>
    <w:p w:rsidR="008E505F" w:rsidRPr="00CE71E1" w:rsidRDefault="008E505F" w:rsidP="008E50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Общая протяженность автомобильных дорог общего пользования местного значения  составляет 524,4 км, в том числе с твердым покрытием</w:t>
      </w:r>
      <w:r w:rsidR="008862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8,7</w:t>
      </w:r>
      <w:r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км.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щего пользования местного значен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ия составила 5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%.  Причина – недостаточное финансирование текущего ремонта автомобильных 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дорог на территориях муниципальных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contextualSpacing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Основной объем пассажирских перевозок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осуществляют  индивидуальные предприниматели.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40 населенных пунктов  охвачено автобусным сообщением, что составляет 65%. 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>Доля населения, проживающего в населенных пунктах, не имеющих регулярного автобусного  сообщения с административным центром муниципального округа, в общей численности населения муниципального округа в 202</w:t>
      </w:r>
      <w:r w:rsidR="00402848">
        <w:rPr>
          <w:rFonts w:ascii="PT Astra Serif" w:eastAsia="Times New Roman" w:hAnsi="PT Astra Serif" w:cs="Tahoma"/>
          <w:sz w:val="28"/>
          <w:szCs w:val="28"/>
          <w:lang w:eastAsia="ru-RU"/>
        </w:rPr>
        <w:t>3 году составила 3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>1% против 11,</w:t>
      </w:r>
      <w:r w:rsidR="00402848">
        <w:rPr>
          <w:rFonts w:ascii="PT Astra Serif" w:eastAsia="Times New Roman" w:hAnsi="PT Astra Serif" w:cs="Tahoma"/>
          <w:sz w:val="28"/>
          <w:szCs w:val="28"/>
          <w:lang w:eastAsia="ru-RU"/>
        </w:rPr>
        <w:t>1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% в предыдущем году.</w:t>
      </w:r>
    </w:p>
    <w:p w:rsidR="008E505F" w:rsidRDefault="008E505F" w:rsidP="008E505F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Основным источником денежных доходов населения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заработная плата. </w:t>
      </w:r>
    </w:p>
    <w:p w:rsidR="008E505F" w:rsidRPr="00CE71E1" w:rsidRDefault="00470CBF" w:rsidP="008E505F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8E505F"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8E505F"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наблюдался рост номинальной начисленной  заработной платы.</w:t>
      </w:r>
    </w:p>
    <w:p w:rsidR="008E505F" w:rsidRPr="00CE71E1" w:rsidRDefault="00470CBF" w:rsidP="008E505F">
      <w:pPr>
        <w:spacing w:after="0" w:line="240" w:lineRule="auto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Так, среднемесячная номинальная начисленная заработная плата работников крупных и средних предприятий и некоммерческих организаций в 202</w:t>
      </w:r>
      <w:r w:rsidR="004028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году по данным статистики составила 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4028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5430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4028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8E505F" w:rsidRPr="00F45D9D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="008E505F" w:rsidRPr="00F45D9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руб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Заработная плата в муниципальных дошкольных образовательных учреждениях составила 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4028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7838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4028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0 рублей. 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данным статистики среднемесячная номинальная начисленная заработная плата</w:t>
      </w:r>
      <w:r w:rsidR="008E505F" w:rsidRPr="00F45D9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202</w:t>
      </w:r>
      <w:r w:rsidR="004028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8E505F" w:rsidRPr="00F45D9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году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 работников муниципальных учреждений культуры и искусства – 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37814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0 рублей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. Работники муниципальных учреждений физической культуры и спорта в 202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3 году стали зарабатывать 33831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рублей.</w:t>
      </w:r>
      <w:r w:rsidR="008E505F"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848">
        <w:rPr>
          <w:rFonts w:ascii="PT Astra Serif" w:eastAsia="Times New Roman" w:hAnsi="PT Astra Serif" w:cs="Times New Roman"/>
          <w:sz w:val="28"/>
          <w:szCs w:val="28"/>
          <w:lang w:eastAsia="ru-RU"/>
        </w:rPr>
        <w:t>Уровень инфляции в 2023 году в Курганской области по данным органов статистики составил 7,42%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05F" w:rsidRDefault="008E505F" w:rsidP="008E50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показателей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470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в прогнозируемом периоде</w:t>
      </w:r>
    </w:p>
    <w:p w:rsidR="008E505F" w:rsidRPr="00176AEF" w:rsidRDefault="008E505F" w:rsidP="008E50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</w:t>
      </w:r>
      <w:r w:rsidR="00470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-202</w:t>
      </w:r>
      <w:r w:rsidR="00470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годах</w:t>
      </w:r>
      <w:proofErr w:type="gramEnd"/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8E505F" w:rsidRPr="009A40D9" w:rsidRDefault="008E505F" w:rsidP="008E50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9A40D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Демография и рынок труда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демографию как страны в целом, так 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в частности, влияют несколько факторов, а именно:  устойчивость экономики, экология, качество и доступность медицины и образования, качество и доступность жилья, развитие инфраструктуры и другие.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состоянию на 1 января 202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муниципальном округе по данным органов статистики проживало </w:t>
      </w:r>
      <w:r w:rsidR="0007396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3 663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</w:t>
      </w:r>
      <w:r w:rsidR="0007396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что на 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390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человека меньше, чем на 1 января 202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 Структура населения по возрасту выглядит следующим образом: дети составляют 19,6 % от общего количества населения, лица трудоспособного возраста 46,1 %, лица старше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трудоспособного возраста 34,3%. На одного пенсионера приходится 1,3 трудоспособного. </w:t>
      </w:r>
    </w:p>
    <w:p w:rsidR="008E505F" w:rsidRPr="00717104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629F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оценочным данным на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января 202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среднегодовая численность населения округа сократится на 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322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человека и составит 1</w:t>
      </w:r>
      <w:r w:rsidR="00A96B6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116690">
        <w:rPr>
          <w:rFonts w:ascii="PT Astra Serif" w:eastAsia="Times New Roman" w:hAnsi="PT Astra Serif" w:cs="Times New Roman"/>
          <w:sz w:val="28"/>
          <w:szCs w:val="28"/>
          <w:lang w:eastAsia="ru-RU"/>
        </w:rPr>
        <w:t>461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человека.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Основными причинами сокращения населения в округе являются высокая смертность (плохая экология, недоступность качественной медицины для основной массы людей), низкая рождаемость (сложное материальное положение, неуверенность людей в будущем), миграция трудоспособного населения за пределы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и Курганской  области в поисках достойно оплачиваемой работы и более комфортных условий для проживания и перспектив для развития детей.</w:t>
      </w:r>
      <w:proofErr w:type="gramEnd"/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На протяжени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прогнозируемого периода количество населения округа будет сокращаться, так как в обозримой перспективе не ожидается  конкретных предпосылок, способных переломить  сложившуюся негативную тенденцию. 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В 202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-202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годах количество людей, занятых в экономике, также будет постепенно сокращаться, в основном,  за счет миграции трудоспособного населения за пределы округа, а также в связи с выходом на пенсию людей старше трудоспособного возраста. Однако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количество работающих пенсионеров незначительно увеличится, так как размер  выплачиваемых пенсий, в основном, не позволяет людям старшего возраста обеспечить себе  достойный уровень жизни. Количество иностранных мигрантов не увеличится, а даже незначительно сократится ввиду наличия кризисных явлений в экономике, а также неблагоприятной эпидемиологической ситуации.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202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зарегистрированный уровень безработицы составил 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,5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%. По оценочным данным в 202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уровень зарегистрированной безработицы сократится частично  за счет планируемого  открытия новых рабочих мест, миграции молодежи за пределы округа, а также выхода на пенсию лиц, достигших пенсионного возраста и составит 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B404B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,4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%. В прогнозируемом периоде (в базовом и консервативном вариантах) уровень зарегистрированной безработицы будет составлять 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0,39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B404B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,4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%.         </w:t>
      </w:r>
      <w:proofErr w:type="gramEnd"/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Кризисные явления в экономике страны в целом, вызванные нестабильностью на мировом рынке, негативно отразятся на состоянии демографии и трудовой занятости населения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Шатровского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округа. 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В прогнозируемой перспективе отсутствуют факторы, способствующие вовлечению значительного количества дополнительной  рабочей силы в экономику округа. 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данным органов статистики  </w:t>
      </w:r>
      <w:r w:rsidRPr="00176AEF">
        <w:rPr>
          <w:rFonts w:ascii="Times New Roman" w:eastAsia="Calibri" w:hAnsi="Times New Roman" w:cs="Times New Roman"/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и организациям (без субъектов малого предпринимательства и организаций с численностью до 15 человек)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202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составила 3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5 430,60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руб. По оценочным данным значение данного показателя в 202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составит 3</w:t>
      </w:r>
      <w:r w:rsidR="001166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8 265,50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руб. В прогнозируемом периоде уровень  номинальной начисленной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заработной платы работников будет расти, но не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выше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чем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официальный процент инфляции.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8E505F" w:rsidRPr="00691E8A" w:rsidRDefault="008E505F" w:rsidP="008E505F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F44FE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Производственная деятельность</w:t>
      </w:r>
    </w:p>
    <w:p w:rsidR="008E505F" w:rsidRPr="00C423E8" w:rsidRDefault="008E505F" w:rsidP="008E505F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highlight w:val="yellow"/>
          <w:lang w:eastAsia="ar-SA"/>
        </w:rPr>
      </w:pPr>
      <w:proofErr w:type="gramStart"/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Отгружено товаров собственного производства по «чистым» видам экономической деятельности без СМП, включая средние предприятия, за январь-декабрь 202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по данным органов статистики  составило 3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40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млн. руб. По оценочным данным по итогам 202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значение данног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 п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оказателя составит 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0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00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млн. руб. (выше уровня 202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года) в связи с ростом цен на производимые товары.</w:t>
      </w:r>
      <w:proofErr w:type="gramEnd"/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прогнозируемом периоде значение показателя будет расти по сравнению с 202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годом и в базовом и в консервативном вариантах, но незначительно</w:t>
      </w:r>
      <w:r w:rsid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8E505F" w:rsidRPr="009F7930" w:rsidRDefault="008E505F" w:rsidP="008E505F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Производство сельскохозяйственной продукции в хозяйствах всех категорий округа в 202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году составило 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1 905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0 млн. руб. По оценочным данным в 202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</w:t>
      </w:r>
      <w:r w:rsidR="00296B9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 значение данного показателя со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ставит </w:t>
      </w:r>
      <w:r w:rsidR="0011669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2 458,20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млн. руб.</w:t>
      </w:r>
    </w:p>
    <w:p w:rsidR="009F7930" w:rsidRDefault="008E505F" w:rsidP="009F7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прогнозируемом периоде ожидается небольшой, но  стабильный рост производства сельскохозяйственной продукции в целом, в том числе по видам продукции за счет увеличения посевных  площадей, применения современных технологий сельскохозяйственного производства. </w:t>
      </w:r>
      <w:r w:rsidRPr="009F7930">
        <w:rPr>
          <w:rFonts w:ascii="Times New Roman" w:eastAsia="Calibri" w:hAnsi="Times New Roman" w:cs="Times New Roman"/>
          <w:sz w:val="28"/>
          <w:szCs w:val="28"/>
        </w:rPr>
        <w:t>Индекс сельскохозяйственного производства  в 202</w:t>
      </w:r>
      <w:r w:rsidR="00C53337">
        <w:rPr>
          <w:rFonts w:ascii="Times New Roman" w:eastAsia="Calibri" w:hAnsi="Times New Roman" w:cs="Times New Roman"/>
          <w:sz w:val="28"/>
          <w:szCs w:val="28"/>
        </w:rPr>
        <w:t>3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году к уровню 202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1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года составил  </w:t>
      </w:r>
      <w:r w:rsidR="00C53337">
        <w:rPr>
          <w:rFonts w:ascii="Times New Roman" w:eastAsia="Calibri" w:hAnsi="Times New Roman" w:cs="Times New Roman"/>
          <w:sz w:val="28"/>
          <w:szCs w:val="28"/>
        </w:rPr>
        <w:t>76,60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% , в 202</w:t>
      </w:r>
      <w:r w:rsidR="00C53337">
        <w:rPr>
          <w:rFonts w:ascii="Times New Roman" w:eastAsia="Calibri" w:hAnsi="Times New Roman" w:cs="Times New Roman"/>
          <w:sz w:val="28"/>
          <w:szCs w:val="28"/>
        </w:rPr>
        <w:t>4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году по отношению к 202</w:t>
      </w:r>
      <w:r w:rsidR="00C53337">
        <w:rPr>
          <w:rFonts w:ascii="Times New Roman" w:eastAsia="Calibri" w:hAnsi="Times New Roman" w:cs="Times New Roman"/>
          <w:sz w:val="28"/>
          <w:szCs w:val="28"/>
        </w:rPr>
        <w:t>3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году ожидается </w:t>
      </w:r>
      <w:r w:rsidR="00C53337">
        <w:rPr>
          <w:rFonts w:ascii="Times New Roman" w:eastAsia="Calibri" w:hAnsi="Times New Roman" w:cs="Times New Roman"/>
          <w:sz w:val="28"/>
          <w:szCs w:val="28"/>
        </w:rPr>
        <w:t>117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,</w:t>
      </w:r>
      <w:r w:rsidR="00C53337">
        <w:rPr>
          <w:rFonts w:ascii="Times New Roman" w:eastAsia="Calibri" w:hAnsi="Times New Roman" w:cs="Times New Roman"/>
          <w:sz w:val="28"/>
          <w:szCs w:val="28"/>
        </w:rPr>
        <w:t>3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0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%. </w:t>
      </w:r>
    </w:p>
    <w:p w:rsidR="008E505F" w:rsidRPr="009F7930" w:rsidRDefault="008E505F" w:rsidP="009F7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41509">
        <w:rPr>
          <w:rFonts w:ascii="Times New Roman" w:eastAsia="Calibri" w:hAnsi="Times New Roman" w:cs="Times New Roman"/>
          <w:sz w:val="28"/>
          <w:szCs w:val="28"/>
        </w:rPr>
        <w:t>Индекс потребительских цен в 202</w:t>
      </w:r>
      <w:r w:rsidR="00C53337">
        <w:rPr>
          <w:rFonts w:ascii="Times New Roman" w:eastAsia="Calibri" w:hAnsi="Times New Roman" w:cs="Times New Roman"/>
          <w:sz w:val="28"/>
          <w:szCs w:val="28"/>
        </w:rPr>
        <w:t>3</w:t>
      </w:r>
      <w:r w:rsidRPr="00C41509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C53337">
        <w:rPr>
          <w:rFonts w:ascii="Times New Roman" w:eastAsia="Calibri" w:hAnsi="Times New Roman" w:cs="Times New Roman"/>
          <w:sz w:val="28"/>
          <w:szCs w:val="28"/>
        </w:rPr>
        <w:t>104</w:t>
      </w:r>
      <w:r w:rsidRPr="00C41509">
        <w:rPr>
          <w:rFonts w:ascii="Times New Roman" w:eastAsia="Calibri" w:hAnsi="Times New Roman" w:cs="Times New Roman"/>
          <w:sz w:val="28"/>
          <w:szCs w:val="28"/>
        </w:rPr>
        <w:t>,</w:t>
      </w:r>
      <w:r w:rsidR="00C53337">
        <w:rPr>
          <w:rFonts w:ascii="Times New Roman" w:eastAsia="Calibri" w:hAnsi="Times New Roman" w:cs="Times New Roman"/>
          <w:sz w:val="28"/>
          <w:szCs w:val="28"/>
        </w:rPr>
        <w:t>8</w:t>
      </w:r>
      <w:r w:rsidRPr="00C41509">
        <w:rPr>
          <w:rFonts w:ascii="Times New Roman" w:eastAsia="Calibri" w:hAnsi="Times New Roman" w:cs="Times New Roman"/>
          <w:sz w:val="28"/>
          <w:szCs w:val="28"/>
        </w:rPr>
        <w:t>0 %, в 202</w:t>
      </w:r>
      <w:r w:rsidR="00C53337">
        <w:rPr>
          <w:rFonts w:ascii="Times New Roman" w:eastAsia="Calibri" w:hAnsi="Times New Roman" w:cs="Times New Roman"/>
          <w:sz w:val="28"/>
          <w:szCs w:val="28"/>
        </w:rPr>
        <w:t>4</w:t>
      </w:r>
      <w:r w:rsidRPr="00C4150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41509">
        <w:rPr>
          <w:rFonts w:ascii="Times New Roman" w:eastAsia="Calibri" w:hAnsi="Times New Roman" w:cs="Times New Roman"/>
          <w:sz w:val="28"/>
          <w:szCs w:val="28"/>
        </w:rPr>
        <w:t>оду ожидается на уровне 104,</w:t>
      </w:r>
      <w:r w:rsidR="00C53337">
        <w:rPr>
          <w:rFonts w:ascii="Times New Roman" w:eastAsia="Calibri" w:hAnsi="Times New Roman" w:cs="Times New Roman"/>
          <w:sz w:val="28"/>
          <w:szCs w:val="28"/>
        </w:rPr>
        <w:t>1</w:t>
      </w:r>
      <w:r w:rsidR="00C41509">
        <w:rPr>
          <w:rFonts w:ascii="Times New Roman" w:eastAsia="Calibri" w:hAnsi="Times New Roman" w:cs="Times New Roman"/>
          <w:sz w:val="28"/>
          <w:szCs w:val="28"/>
        </w:rPr>
        <w:t>0%</w:t>
      </w:r>
      <w:r w:rsidRPr="00C41509">
        <w:rPr>
          <w:rFonts w:ascii="Times New Roman" w:eastAsia="Calibri" w:hAnsi="Times New Roman" w:cs="Times New Roman"/>
          <w:sz w:val="28"/>
          <w:szCs w:val="28"/>
        </w:rPr>
        <w:t>. В прогнозируемом периоде значение данного показателя будет составлять 10</w:t>
      </w:r>
      <w:r w:rsidR="00C41509">
        <w:rPr>
          <w:rFonts w:ascii="Times New Roman" w:eastAsia="Calibri" w:hAnsi="Times New Roman" w:cs="Times New Roman"/>
          <w:sz w:val="28"/>
          <w:szCs w:val="28"/>
        </w:rPr>
        <w:t>3</w:t>
      </w:r>
      <w:r w:rsidRPr="00C41509">
        <w:rPr>
          <w:rFonts w:ascii="Times New Roman" w:eastAsia="Calibri" w:hAnsi="Times New Roman" w:cs="Times New Roman"/>
          <w:sz w:val="28"/>
          <w:szCs w:val="28"/>
        </w:rPr>
        <w:t>,</w:t>
      </w:r>
      <w:r w:rsidR="00C41509">
        <w:rPr>
          <w:rFonts w:ascii="Times New Roman" w:eastAsia="Calibri" w:hAnsi="Times New Roman" w:cs="Times New Roman"/>
          <w:sz w:val="28"/>
          <w:szCs w:val="28"/>
        </w:rPr>
        <w:t>9</w:t>
      </w:r>
      <w:r w:rsidRPr="00C41509">
        <w:rPr>
          <w:rFonts w:ascii="Times New Roman" w:eastAsia="Calibri" w:hAnsi="Times New Roman" w:cs="Times New Roman"/>
          <w:sz w:val="28"/>
          <w:szCs w:val="28"/>
        </w:rPr>
        <w:t>-10</w:t>
      </w:r>
      <w:r w:rsidR="00C41509">
        <w:rPr>
          <w:rFonts w:ascii="Times New Roman" w:eastAsia="Calibri" w:hAnsi="Times New Roman" w:cs="Times New Roman"/>
          <w:sz w:val="28"/>
          <w:szCs w:val="28"/>
        </w:rPr>
        <w:t>4</w:t>
      </w:r>
      <w:r w:rsidRPr="00C41509">
        <w:rPr>
          <w:rFonts w:ascii="Times New Roman" w:eastAsia="Calibri" w:hAnsi="Times New Roman" w:cs="Times New Roman"/>
          <w:sz w:val="28"/>
          <w:szCs w:val="28"/>
        </w:rPr>
        <w:t>,</w:t>
      </w:r>
      <w:r w:rsidR="00C53337">
        <w:rPr>
          <w:rFonts w:ascii="Times New Roman" w:eastAsia="Calibri" w:hAnsi="Times New Roman" w:cs="Times New Roman"/>
          <w:sz w:val="28"/>
          <w:szCs w:val="28"/>
        </w:rPr>
        <w:t>0</w:t>
      </w:r>
      <w:r w:rsidRPr="00C41509">
        <w:rPr>
          <w:rFonts w:ascii="Times New Roman" w:eastAsia="Calibri" w:hAnsi="Times New Roman" w:cs="Times New Roman"/>
          <w:sz w:val="28"/>
          <w:szCs w:val="28"/>
        </w:rPr>
        <w:t>0%.</w:t>
      </w:r>
    </w:p>
    <w:p w:rsidR="008E505F" w:rsidRPr="009F7930" w:rsidRDefault="008E505F" w:rsidP="008E50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оценочным данным в 202</w:t>
      </w:r>
      <w:r w:rsidR="00C53337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ожидается рост объема инвестиций в основной капитал по сравнению с 202</w:t>
      </w:r>
      <w:r w:rsidR="00C5333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годом по причине частичного восстановления  экономической активности, учитывая также инфляционный фактор. В прогнозируемом периоде 202</w:t>
      </w:r>
      <w:r w:rsidR="00C5333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F7930"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-202</w:t>
      </w:r>
      <w:r w:rsidR="00C53337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годах ожидается постепенное восстановление экономики, в связи с этим увеличатся объемы инвестиций.</w:t>
      </w:r>
    </w:p>
    <w:p w:rsidR="008E505F" w:rsidRPr="00D8585E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органов статистики в 202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введено в эксплуатацию 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0,90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жилья, в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индивидуального 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0,90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202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ожидается  ввод в действие 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1,0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</w:t>
      </w:r>
      <w:bookmarkStart w:id="0" w:name="_GoBack"/>
      <w:bookmarkEnd w:id="0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илья.</w:t>
      </w:r>
      <w:proofErr w:type="gram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прогнозируемом периоде рост данного показателя будет незначительным. Основные причины</w:t>
      </w:r>
      <w:r w:rsid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округе нет достаточного количества высокооплачиваемых рабочих мест, у большинства  населения нет доходов, позволяющих строить новое благоустроенное жилье, в том числе, с привлечением кредитных ресурсов.</w:t>
      </w:r>
    </w:p>
    <w:p w:rsidR="008E505F" w:rsidRPr="009F7930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введены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газоразводящие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- 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км. </w:t>
      </w:r>
    </w:p>
    <w:p w:rsidR="00F33C05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F3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также планируется ввес</w:t>
      </w:r>
      <w:r w:rsidR="00F3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</w:t>
      </w:r>
      <w:proofErr w:type="spellStart"/>
      <w:r w:rsidR="00F3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газоразводящие</w:t>
      </w:r>
      <w:proofErr w:type="spellEnd"/>
      <w:r w:rsidR="00F3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объемом</w:t>
      </w:r>
    </w:p>
    <w:p w:rsidR="008E505F" w:rsidRDefault="00F33C05" w:rsidP="00F33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E505F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км. В  прогнозируемом периоде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E505F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C5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E505F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 объем введенных газовых сетей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05F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изменится</w:t>
      </w:r>
      <w:r w:rsid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4404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существующих реалий, в которых в настоящее время функционирует российская экономика, в том числе, экономика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вывод, что в процессе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B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последующих годах  придется столкнуться с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определенными трудностями (отток трудоспособного населения,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количество 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качественных, хорошо оплачиваемых рабочих мест,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потребительского спроса на товары и услуги, низкая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кредитов для развития</w:t>
      </w:r>
      <w:proofErr w:type="gram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малого и сре</w:t>
      </w:r>
      <w:r w:rsidR="00C42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днего бизнеса и другие). Однако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проведения комплекса мер по привлечению трудовых ресурсов из других регионов, создания условий для закрепления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стабилизировать количество трудоспособного населения, а также снизить уровень безработицы.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ожидается увеличение физического объема произведенной продукции растениеводства и животноводства практически по всем видам продукции (в базовом варианте) при одновременном увеличении  посевных площадей.  </w:t>
      </w:r>
      <w:r w:rsidRPr="0069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прибыльных организаций в общ</w:t>
      </w:r>
      <w:r w:rsidR="0069144E" w:rsidRPr="006914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числе организаций достигнет 9</w:t>
      </w:r>
      <w:r w:rsidRPr="0069144E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05F" w:rsidRPr="00176AE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мероприятий, направленных на привлечение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инвесторов планируется рост инвестиций в основной капитал, в основном, за счет внебюджетных источников.</w:t>
      </w:r>
    </w:p>
    <w:p w:rsid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44E" w:rsidRDefault="0069144E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05F" w:rsidRDefault="008E505F" w:rsidP="008E505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04" w:rsidRDefault="008E505F" w:rsidP="008E505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505F" w:rsidRPr="00176AEF" w:rsidRDefault="00634404" w:rsidP="008E505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Курганской области                 </w:t>
      </w:r>
      <w:r w:rsidR="008E505F"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8E505F"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Л.А.Рассохин</w:t>
      </w:r>
      <w:proofErr w:type="spellEnd"/>
    </w:p>
    <w:p w:rsidR="008E505F" w:rsidRDefault="008E505F" w:rsidP="008E505F">
      <w:pPr>
        <w:spacing w:after="0" w:line="240" w:lineRule="auto"/>
      </w:pPr>
    </w:p>
    <w:p w:rsidR="008E505F" w:rsidRDefault="008E505F" w:rsidP="008E505F"/>
    <w:p w:rsidR="003C0FDA" w:rsidRDefault="003C0FDA"/>
    <w:sectPr w:rsidR="003C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D7D"/>
    <w:multiLevelType w:val="hybridMultilevel"/>
    <w:tmpl w:val="131803A8"/>
    <w:lvl w:ilvl="0" w:tplc="1280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56"/>
    <w:rsid w:val="00072F6D"/>
    <w:rsid w:val="0007396B"/>
    <w:rsid w:val="000813BD"/>
    <w:rsid w:val="000D4798"/>
    <w:rsid w:val="0010482F"/>
    <w:rsid w:val="00116690"/>
    <w:rsid w:val="001440B3"/>
    <w:rsid w:val="00191516"/>
    <w:rsid w:val="001E2A97"/>
    <w:rsid w:val="0023343E"/>
    <w:rsid w:val="00261156"/>
    <w:rsid w:val="00296B9B"/>
    <w:rsid w:val="002E5E16"/>
    <w:rsid w:val="00324830"/>
    <w:rsid w:val="003C0FDA"/>
    <w:rsid w:val="003C4F23"/>
    <w:rsid w:val="003D2D42"/>
    <w:rsid w:val="00402848"/>
    <w:rsid w:val="00423DA9"/>
    <w:rsid w:val="00466897"/>
    <w:rsid w:val="00470CBF"/>
    <w:rsid w:val="00471E99"/>
    <w:rsid w:val="004A2D6F"/>
    <w:rsid w:val="00531351"/>
    <w:rsid w:val="005638D3"/>
    <w:rsid w:val="00634404"/>
    <w:rsid w:val="006910BB"/>
    <w:rsid w:val="0069144E"/>
    <w:rsid w:val="00715830"/>
    <w:rsid w:val="008862F3"/>
    <w:rsid w:val="008E505F"/>
    <w:rsid w:val="00972DE2"/>
    <w:rsid w:val="009D2487"/>
    <w:rsid w:val="009F7930"/>
    <w:rsid w:val="00A01865"/>
    <w:rsid w:val="00A221F9"/>
    <w:rsid w:val="00A23B1A"/>
    <w:rsid w:val="00A34453"/>
    <w:rsid w:val="00A82185"/>
    <w:rsid w:val="00A874F7"/>
    <w:rsid w:val="00A96B6B"/>
    <w:rsid w:val="00AE55A0"/>
    <w:rsid w:val="00B404B8"/>
    <w:rsid w:val="00C25898"/>
    <w:rsid w:val="00C41509"/>
    <w:rsid w:val="00C423E8"/>
    <w:rsid w:val="00C53337"/>
    <w:rsid w:val="00D05BC4"/>
    <w:rsid w:val="00D6296D"/>
    <w:rsid w:val="00DA57B2"/>
    <w:rsid w:val="00E01061"/>
    <w:rsid w:val="00F33C05"/>
    <w:rsid w:val="00F4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DC42-2E91-4BD2-B1B0-31CA1208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2024-09-13T05:19:00Z</cp:lastPrinted>
  <dcterms:created xsi:type="dcterms:W3CDTF">2023-06-19T05:01:00Z</dcterms:created>
  <dcterms:modified xsi:type="dcterms:W3CDTF">2024-09-13T05:21:00Z</dcterms:modified>
</cp:coreProperties>
</file>