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7450" w:rsidTr="00007450">
        <w:tc>
          <w:tcPr>
            <w:tcW w:w="4672" w:type="dxa"/>
          </w:tcPr>
          <w:p w:rsidR="00007450" w:rsidRDefault="00007450" w:rsidP="0093415D">
            <w:pPr>
              <w:pStyle w:val="Style2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  <w:r w:rsidRPr="002B3162">
              <w:rPr>
                <w:rFonts w:ascii="PT Astra Serif" w:hAnsi="PT Astra Serif" w:cs="Arial"/>
              </w:rPr>
              <w:t>УТВЕРЖДАЮ:</w:t>
            </w:r>
          </w:p>
          <w:p w:rsidR="00007450" w:rsidRPr="002B3162" w:rsidRDefault="00007450" w:rsidP="00007450">
            <w:pPr>
              <w:pStyle w:val="Style2"/>
              <w:jc w:val="left"/>
              <w:rPr>
                <w:rFonts w:ascii="PT Astra Serif" w:hAnsi="PT Astra Serif" w:cs="Arial"/>
              </w:rPr>
            </w:pPr>
            <w:r w:rsidRPr="002B3162">
              <w:rPr>
                <w:rFonts w:ascii="PT Astra Serif" w:hAnsi="PT Astra Serif" w:cs="Arial"/>
              </w:rPr>
              <w:t>Глава Шатровского муниципального округа Курганской области</w:t>
            </w:r>
          </w:p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</w:p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</w:p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  <w:r w:rsidRPr="002B3162">
              <w:rPr>
                <w:rFonts w:ascii="PT Astra Serif" w:hAnsi="PT Astra Serif" w:cs="Arial"/>
              </w:rPr>
              <w:t>________________________Л.А.</w:t>
            </w:r>
            <w:r w:rsidRPr="002B3162">
              <w:rPr>
                <w:rFonts w:ascii="PT Astra Serif" w:hAnsi="PT Astra Serif" w:cs="Arial"/>
              </w:rPr>
              <w:t xml:space="preserve"> </w:t>
            </w:r>
            <w:r w:rsidRPr="002B3162">
              <w:rPr>
                <w:rFonts w:ascii="PT Astra Serif" w:hAnsi="PT Astra Serif" w:cs="Arial"/>
              </w:rPr>
              <w:t>Рассохин</w:t>
            </w:r>
          </w:p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</w:p>
          <w:p w:rsidR="00007450" w:rsidRPr="002B3162" w:rsidRDefault="00007450" w:rsidP="00007450">
            <w:pPr>
              <w:pStyle w:val="Style2"/>
              <w:rPr>
                <w:rFonts w:ascii="PT Astra Serif" w:hAnsi="PT Astra Serif" w:cs="Arial"/>
              </w:rPr>
            </w:pPr>
            <w:r w:rsidRPr="002B3162">
              <w:rPr>
                <w:rFonts w:ascii="PT Astra Serif" w:hAnsi="PT Astra Serif" w:cs="Arial"/>
                <w:u w:val="single"/>
              </w:rPr>
              <w:t>«</w:t>
            </w:r>
            <w:r w:rsidRPr="002B3162">
              <w:rPr>
                <w:rFonts w:ascii="PT Astra Serif" w:hAnsi="PT Astra Serif" w:cs="Arial"/>
                <w:u w:val="single"/>
              </w:rPr>
              <w:t>24</w:t>
            </w:r>
            <w:r w:rsidRPr="002B3162">
              <w:rPr>
                <w:rFonts w:ascii="PT Astra Serif" w:hAnsi="PT Astra Serif" w:cs="Arial"/>
                <w:u w:val="single"/>
              </w:rPr>
              <w:t>»</w:t>
            </w:r>
            <w:r w:rsidRPr="002B3162">
              <w:rPr>
                <w:rFonts w:ascii="PT Astra Serif" w:hAnsi="PT Astra Serif" w:cs="Arial"/>
                <w:u w:val="single"/>
              </w:rPr>
              <w:t xml:space="preserve"> ноября</w:t>
            </w:r>
            <w:r w:rsidRPr="002B3162">
              <w:rPr>
                <w:rFonts w:ascii="PT Astra Serif" w:hAnsi="PT Astra Serif" w:cs="Arial"/>
                <w:u w:val="single"/>
              </w:rPr>
              <w:t xml:space="preserve"> 2023</w:t>
            </w:r>
            <w:r w:rsidR="002B3162">
              <w:rPr>
                <w:rFonts w:ascii="PT Astra Serif" w:hAnsi="PT Astra Serif" w:cs="Arial"/>
                <w:u w:val="single"/>
              </w:rPr>
              <w:t xml:space="preserve"> </w:t>
            </w:r>
            <w:r w:rsidRPr="002B3162">
              <w:rPr>
                <w:rFonts w:ascii="PT Astra Serif" w:hAnsi="PT Astra Serif" w:cs="Arial"/>
                <w:u w:val="single"/>
              </w:rPr>
              <w:t>г</w:t>
            </w:r>
            <w:r w:rsidRPr="002B3162">
              <w:rPr>
                <w:rFonts w:ascii="PT Astra Serif" w:hAnsi="PT Astra Serif" w:cs="Arial"/>
              </w:rPr>
              <w:t>.</w:t>
            </w:r>
          </w:p>
          <w:p w:rsidR="00007450" w:rsidRDefault="00007450" w:rsidP="00007450">
            <w:pPr>
              <w:pStyle w:val="Style2"/>
              <w:tabs>
                <w:tab w:val="left" w:pos="250"/>
              </w:tabs>
              <w:jc w:val="left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</w:tbl>
    <w:p w:rsidR="00007450" w:rsidRDefault="00007450" w:rsidP="0093415D">
      <w:pPr>
        <w:pStyle w:val="Style2"/>
        <w:rPr>
          <w:rFonts w:ascii="PT Astra Serif" w:hAnsi="PT Astra Serif" w:cs="Arial"/>
          <w:sz w:val="22"/>
          <w:szCs w:val="22"/>
        </w:rPr>
      </w:pPr>
    </w:p>
    <w:p w:rsidR="0093415D" w:rsidRDefault="0093415D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2C51">
        <w:rPr>
          <w:rFonts w:ascii="Times New Roman" w:hAnsi="Times New Roman"/>
          <w:sz w:val="24"/>
          <w:szCs w:val="24"/>
        </w:rPr>
        <w:t xml:space="preserve">Технологическая схема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t>предоставления муниципальной услуги: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2C51">
        <w:rPr>
          <w:rFonts w:ascii="Times New Roman" w:hAnsi="Times New Roman"/>
          <w:sz w:val="24"/>
          <w:szCs w:val="24"/>
          <w:lang w:eastAsia="ru-RU"/>
        </w:rPr>
        <w:t>«Предоставление жилого помещения по договору социального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найма</w:t>
      </w:r>
      <w:r w:rsidRPr="00FA2C51">
        <w:rPr>
          <w:rFonts w:ascii="Times New Roman" w:hAnsi="Times New Roman"/>
          <w:sz w:val="24"/>
          <w:szCs w:val="24"/>
          <w:lang w:eastAsia="ru-RU"/>
        </w:rPr>
        <w:t>»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5698" w:rsidRDefault="00E05698" w:rsidP="002B3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t>Раздел 1. Общие сведения о</w:t>
      </w:r>
      <w:r w:rsidR="002B3162">
        <w:rPr>
          <w:rFonts w:ascii="Times New Roman" w:hAnsi="Times New Roman"/>
          <w:sz w:val="24"/>
          <w:szCs w:val="24"/>
        </w:rPr>
        <w:t xml:space="preserve"> </w:t>
      </w:r>
      <w:r w:rsidRPr="00F628CB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услуге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574"/>
        <w:gridCol w:w="5156"/>
      </w:tblGrid>
      <w:tr w:rsidR="00E05698" w:rsidRPr="00FA2C51" w:rsidTr="001031DA">
        <w:trPr>
          <w:trHeight w:val="368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05698" w:rsidRPr="00FA2C51" w:rsidTr="001031DA">
        <w:trPr>
          <w:trHeight w:val="368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56" w:type="dxa"/>
          </w:tcPr>
          <w:p w:rsidR="00E05698" w:rsidRPr="00FA2C51" w:rsidRDefault="001031DA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1DA">
              <w:rPr>
                <w:rFonts w:ascii="Times New Roman" w:hAnsi="Times New Roman"/>
                <w:sz w:val="24"/>
                <w:szCs w:val="24"/>
              </w:rPr>
              <w:t>Администрацию Шатровского муниципального округа Курганской области</w:t>
            </w:r>
          </w:p>
        </w:tc>
      </w:tr>
      <w:tr w:rsidR="00E05698" w:rsidRPr="00FA2C51" w:rsidTr="001031DA">
        <w:trPr>
          <w:trHeight w:val="376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156" w:type="dxa"/>
          </w:tcPr>
          <w:p w:rsidR="00E05698" w:rsidRPr="00FA2C51" w:rsidRDefault="00007450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450">
              <w:rPr>
                <w:rFonts w:ascii="Times New Roman" w:hAnsi="Times New Roman"/>
                <w:sz w:val="24"/>
                <w:szCs w:val="24"/>
              </w:rPr>
              <w:t>4500000000167683952</w:t>
            </w:r>
          </w:p>
        </w:tc>
      </w:tr>
      <w:tr w:rsidR="00E05698" w:rsidRPr="00FA2C51" w:rsidTr="001031DA">
        <w:trPr>
          <w:trHeight w:val="1030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1031DA">
        <w:trPr>
          <w:trHeight w:val="858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1031DA">
        <w:trPr>
          <w:trHeight w:val="1807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типовой административный регламент предоставления муниципальной услуги </w:t>
            </w:r>
            <w:r w:rsidR="001031DA" w:rsidRPr="001031DA">
              <w:rPr>
                <w:rFonts w:ascii="Times New Roman" w:hAnsi="Times New Roman"/>
                <w:sz w:val="24"/>
                <w:szCs w:val="24"/>
                <w:lang w:eastAsia="ru-RU"/>
              </w:rPr>
              <w:t>«Предоставление жилого помещения по договору социального найма» на территории Шатровского муниципального округа Курганской области»</w:t>
            </w:r>
          </w:p>
        </w:tc>
      </w:tr>
      <w:tr w:rsidR="00E05698" w:rsidRPr="00FA2C51" w:rsidTr="001031DA">
        <w:trPr>
          <w:trHeight w:val="184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FA2C51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FA2C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предоставление жилого помещения по договору социального найма </w:t>
            </w:r>
          </w:p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1031DA">
        <w:trPr>
          <w:trHeight w:val="252"/>
        </w:trPr>
        <w:tc>
          <w:tcPr>
            <w:tcW w:w="58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156" w:type="dxa"/>
          </w:tcPr>
          <w:p w:rsidR="00E05698" w:rsidRPr="00FA2C51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 xml:space="preserve">Единый портал государственных и </w:t>
            </w:r>
            <w:proofErr w:type="gramStart"/>
            <w:r w:rsidRPr="00FA2C51">
              <w:rPr>
                <w:rFonts w:ascii="Times New Roman" w:hAnsi="Times New Roman"/>
                <w:sz w:val="24"/>
                <w:szCs w:val="24"/>
              </w:rPr>
              <w:t>муниципальных  услуг</w:t>
            </w:r>
            <w:proofErr w:type="gramEnd"/>
            <w:r w:rsidRPr="00FA2C51"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</w:p>
        </w:tc>
      </w:tr>
    </w:tbl>
    <w:p w:rsidR="006E076A" w:rsidRDefault="006E076A" w:rsidP="00E05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698" w:rsidRDefault="00E05698" w:rsidP="00E05698">
      <w:pPr>
        <w:spacing w:after="0" w:line="240" w:lineRule="auto"/>
        <w:rPr>
          <w:rFonts w:ascii="Times New Roman" w:hAnsi="Times New Roman"/>
          <w:sz w:val="24"/>
          <w:szCs w:val="24"/>
        </w:rPr>
        <w:sectPr w:rsidR="00E05698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lastRenderedPageBreak/>
        <w:t>Раздел 2. Общие сведения о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1133"/>
        <w:gridCol w:w="1433"/>
        <w:gridCol w:w="2409"/>
        <w:gridCol w:w="851"/>
        <w:gridCol w:w="992"/>
        <w:gridCol w:w="851"/>
        <w:gridCol w:w="1842"/>
        <w:gridCol w:w="1276"/>
        <w:gridCol w:w="1276"/>
        <w:gridCol w:w="1417"/>
      </w:tblGrid>
      <w:tr w:rsidR="00E05698" w:rsidRPr="00F628CB" w:rsidTr="001031DA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Плата за предоставление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Способ обращения за получением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Способ получения результата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F628CB" w:rsidTr="001031DA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628CB" w:rsidTr="001031DA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5698" w:rsidRPr="00F628CB" w:rsidTr="001031DA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жилого помещения по договору социального найма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698" w:rsidRPr="00F628CB" w:rsidTr="001031DA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Услуга предоставляется не позднее чем через 25 рабочих дней со дня представления документов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 предоставляется не позднее чем через 25 рабочих дней со дня представления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запрос о предоставлении услуги подан в орган местного самоуправления, в полномочия которого не входит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муниципальной услуги;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представление неполного комплекта документов;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представленные документы утратили силу на момент обращения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представленные документы содержат подчистки и исправления текста, не заверенные в порядке, установленном законодательством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представленные в электронной форме документы содержат повреждения, наличие которых не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позволяет в полном объеме использовать информацию и сведения, содержащиеся в документах для предоставления муниципальной услуги;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8) заявление подано лицом, не имеющим полномочий представлять интересы заявителя.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представленными документами и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сведениями не подтверждается право гражданина в предоставлении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1) личное обращение в орган, предоставляющий муниципальную услугу;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3) личное обращение в МФЦ;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1) в органе, предоставляющем муниципальную услугу;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3) ЕПГУ;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3. Сведения о заявителях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701"/>
        <w:gridCol w:w="1701"/>
        <w:gridCol w:w="1134"/>
        <w:gridCol w:w="1843"/>
        <w:gridCol w:w="1559"/>
        <w:gridCol w:w="2409"/>
      </w:tblGrid>
      <w:tr w:rsidR="00E05698" w:rsidRPr="00F628CB" w:rsidTr="00103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5698" w:rsidRPr="00F628CB" w:rsidTr="00103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5698" w:rsidRPr="00F628CB" w:rsidTr="001031DA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1. Предоставление жилого помещения по договору социального найма </w:t>
            </w:r>
          </w:p>
        </w:tc>
      </w:tr>
      <w:tr w:rsidR="00E05698" w:rsidRPr="00F628CB" w:rsidTr="00103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  <w:tr w:rsidR="00E05698" w:rsidRPr="00F628CB" w:rsidTr="001031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нотариальное (и приравненное к нему) удостоверение доверенности</w:t>
            </w:r>
          </w:p>
        </w:tc>
      </w:tr>
    </w:tbl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4. Документы, предоставляемые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для получения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90"/>
        <w:gridCol w:w="3685"/>
        <w:gridCol w:w="1418"/>
        <w:gridCol w:w="1843"/>
        <w:gridCol w:w="2976"/>
        <w:gridCol w:w="1134"/>
        <w:gridCol w:w="1134"/>
      </w:tblGrid>
      <w:tr w:rsidR="00E05698" w:rsidRPr="00F628CB" w:rsidTr="001031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E05698" w:rsidRPr="00F628CB" w:rsidTr="001031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5698" w:rsidRPr="00F628CB" w:rsidTr="001031DA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 "Предоставление жилого помещения по договору социального найма"</w:t>
            </w:r>
          </w:p>
        </w:tc>
      </w:tr>
      <w:tr w:rsidR="00E05698" w:rsidRPr="00F628CB" w:rsidTr="001031DA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заполняется установленной форме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1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документы, удостоверяющие личность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1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членов семьи, достигших возраста 14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прием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доку-ментов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свидетельство о рождении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, выданное компетентными органами иностранного государства и его нотариально удостоверенный перевод на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если свидетельство о рождении выдано компетентным органом иностранного государства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оригиналов документов, их копии должны быть удостоверены нотариально.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 случае, если заявитель или члены семьи заявителя являются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нанимателями жилого помещения жилого фонда социального использования по договору найма, заключенного с организацией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проверки соответствия подлинникам копии документов заверяются должностным лицом, осуществляющим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оригиналов документов, их копии должны быть удостоверены нотариально.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правоустанавливающие документы на жилое помещение, право на которое не зарегистрировано в ЕГРН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прием документов.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ренты (пожизненного содержания с иждивением)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праве на наследство по закону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праве на наследство по завещанию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прием документов. Подлинник документа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подлежит возврату гражданину.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512BC9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документы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врачебной комиссии, справка, выданная федеральным государственным учреждением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страдающих тяжелыми формами хронических заболеваний или имеющих инвалидность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медицинского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страдающих тяжелыми формами хронических заболеваний или имеющих инвалидность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справка, выданная федеральным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-дарственным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учреждением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для граждан, страдающих тяжелыми формами хронических заболеваний или имеющих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ин-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валидность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rPr>
          <w:trHeight w:val="14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врачебной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для граждан, имеющих инвалидность, 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таких сведений в федеральном реестре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Раздел 5. </w:t>
      </w:r>
      <w:r w:rsidRPr="00FA2C51">
        <w:rPr>
          <w:rFonts w:ascii="Times New Roman" w:hAnsi="Times New Roman"/>
          <w:sz w:val="24"/>
          <w:szCs w:val="24"/>
        </w:rPr>
        <w:t>Документы и сведения, получаемые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информационного взаимодействия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701"/>
        <w:gridCol w:w="1859"/>
        <w:gridCol w:w="1559"/>
        <w:gridCol w:w="1701"/>
        <w:gridCol w:w="1984"/>
        <w:gridCol w:w="1119"/>
        <w:gridCol w:w="1559"/>
      </w:tblGrid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98" w:rsidRPr="00F628CB" w:rsidTr="001031DA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1.Предоставление жилого помещения по договору социального найма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зарегистрированных правах на объект недвижимости и о переходе прав на объект недвижимости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93415D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anchor="%21/F/RRTRUslugi/2.44/p00smev/SID0003564" w:history="1"/>
            <w:r w:rsidR="00E05698"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поступления заявления о предоставлении услуги, ответ на межведомственный запрос направляется в срок, установленный действующим 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 наличии либо отсутствии зарегистрированных прав на 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наличии (отсутствии) зарегистрированных прав на объект недвижимости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Росреестр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93415D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anchor="%21/F/RRTRUslugi/2.44/p00smev/SID0003564" w:history="1"/>
            <w:r w:rsidR="00E05698"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 рождения, регистрации брака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об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об инвалидности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ФР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сведения о регистрации по месту жительства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межведомственный запрос направляется в 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1031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фамильно-именной группы, даты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рождения, пола и СНИЛС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ФР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заявления о предоставлении услуги, ответ на межведомственный запрос направляется в срок, установлен-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действующим  законодательством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6. Результат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587"/>
        <w:gridCol w:w="1587"/>
        <w:gridCol w:w="1587"/>
        <w:gridCol w:w="1587"/>
        <w:gridCol w:w="2280"/>
        <w:gridCol w:w="1985"/>
        <w:gridCol w:w="1842"/>
        <w:gridCol w:w="1701"/>
      </w:tblGrid>
      <w:tr w:rsidR="00E05698" w:rsidRPr="00916652" w:rsidTr="001031D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имся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(положительный/отрицательный)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916652" w:rsidTr="001031D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органе, предоставляющем муниципальную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E05698" w:rsidRPr="00916652" w:rsidTr="001031D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98" w:rsidRPr="00916652" w:rsidTr="001031DA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1.   Предоставление жилого помещения по договору социального найма</w:t>
            </w:r>
          </w:p>
        </w:tc>
      </w:tr>
      <w:tr w:rsidR="00E05698" w:rsidRPr="00916652" w:rsidTr="001031DA">
        <w:trPr>
          <w:trHeight w:val="14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о предоставлении муниципальной услуги 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приложению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1) в органе, предоставляющем муниципальную услугу;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2) в 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МФЦ ;</w:t>
            </w:r>
            <w:proofErr w:type="gramEnd"/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3) через личный кабинет на ЕПГУ;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05698" w:rsidRPr="00916652" w:rsidTr="001031D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приложению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1) в органе, предоставляющем муниципальную услугу на бумажном носителе;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2) в МФЦ на бумажном носителе;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3) через личный кабинет на ЕПГУ;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05698" w:rsidRPr="00916652" w:rsidTr="001031D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проект договора социального найма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приложению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1) в органе, 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предо-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ставляющем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муни-ципальную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услугу на бумажном носителе;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2) в МФЦ на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бумаж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-ном</w:t>
            </w:r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носителе;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3) через личный 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бинет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на ЕПГУ;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7. Технологические 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предоставления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44"/>
        <w:gridCol w:w="6"/>
        <w:gridCol w:w="4672"/>
        <w:gridCol w:w="6"/>
        <w:gridCol w:w="2403"/>
        <w:gridCol w:w="6"/>
        <w:gridCol w:w="1695"/>
        <w:gridCol w:w="6"/>
        <w:gridCol w:w="1412"/>
        <w:gridCol w:w="6"/>
        <w:gridCol w:w="1411"/>
        <w:gridCol w:w="6"/>
      </w:tblGrid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698" w:rsidRPr="00916652" w:rsidTr="001031DA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1.   Предоставление жилого помещения по договору социального найма </w:t>
            </w:r>
          </w:p>
        </w:tc>
      </w:tr>
      <w:tr w:rsidR="00E05698" w:rsidRPr="00916652" w:rsidTr="001031DA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Проверка документа, удостоверяющего личность (правомочий представителя заявителя)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Просит заявителя предъявить паспорт или иной документ, удостоверяющий личность, удостоверяет по представленному документу личность заявителя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момент приема заявителя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МФЦ; орган, предоставляющий муниципальную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Проверка комплектности и правильности оформления представленных документов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Проверяет наличие обязательных реквизитов (печати и подписи, даты выдачи) на представленных документах, срок действия представленных документов. При наличии оснований для отказа в приеме документов готовит уведомление об отказе в приеме документов.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в приеме документов регистрирует заявление.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МФЦ; орган, предоставляющий муниципальную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E05698" w:rsidRPr="00916652" w:rsidTr="001031DA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Поступление к ответственному должностному лицу заявления о предоставлении муниципальной услуги и необходимого пакета документов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межведомственный запрос в органы и организации, располагающие необходимыми для предоставления муниципальной услуги сведениями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2 рабочих дня с момента поступления заявления и документов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орган, предоставляющий муниципальную услугу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1031DA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Рассмотрение пакета документов, необходимых для предоставления муниципальной 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принимает решение о  предоставлении (отказе в предоставлении) муниципальной услуги.</w:t>
            </w:r>
            <w:r w:rsidRPr="00916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Оформляет решение о предоставлении или об отказе в предоставлении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16 рабочих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Приложения 3,4.5</w:t>
            </w:r>
          </w:p>
        </w:tc>
      </w:tr>
      <w:tr w:rsidR="00E05698" w:rsidRPr="00916652" w:rsidTr="001031DA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4. Предоставление результата муниципальной услуги</w:t>
            </w:r>
          </w:p>
        </w:tc>
      </w:tr>
      <w:tr w:rsidR="00E05698" w:rsidRPr="00916652" w:rsidTr="001031D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результат предоставления муниципальной услуги в МФЦ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сроки, установленные соглашением о взаимодействии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орган,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предостав-ляющий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муници-пальную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Уведомляет заявителя о получении результата  предоставления муниципальной услуги и выдает результат предоставления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осуществляется в день получения от органа, предоставляющего муниципальную </w:t>
            </w: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услугу, выдача результата  - в момент обращения заявителя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Выдача заявителю результата предоставления муниципальной услуги в органе, предоставляющем муниципальную услугу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выдает результат предоставления муниципальной услуги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в момент обращения заявителя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1031DA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результат предоставления муниципальной услуги в личный кабинет на ЕПГУ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Раздел 8. </w:t>
      </w:r>
      <w:r w:rsidRPr="00FA2C51">
        <w:rPr>
          <w:rFonts w:ascii="Times New Roman" w:hAnsi="Times New Roman"/>
          <w:sz w:val="24"/>
          <w:szCs w:val="24"/>
        </w:rPr>
        <w:t>Особенности предоставления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2835"/>
        <w:gridCol w:w="2268"/>
        <w:gridCol w:w="1985"/>
        <w:gridCol w:w="2551"/>
      </w:tblGrid>
      <w:tr w:rsidR="00E05698" w:rsidRPr="00916652" w:rsidTr="001031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иных документов, необходимых для предоставления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оплаты государственной пошлины за предоставление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916652" w:rsidTr="001031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698" w:rsidRPr="00916652" w:rsidTr="001031DA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1. Предоставление жилого помещения по договору социального найма </w:t>
            </w:r>
          </w:p>
        </w:tc>
      </w:tr>
      <w:tr w:rsidR="00E05698" w:rsidRPr="00916652" w:rsidTr="001031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муниципального образования:</w:t>
            </w:r>
            <w:r w:rsidRPr="00916652">
              <w:rPr>
                <w:rFonts w:ascii="Times New Roman" w:hAnsi="Times New Roman"/>
                <w:color w:val="000000"/>
              </w:rPr>
              <w:t xml:space="preserve"> 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https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</w:rPr>
              <w:t>://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shatrovskij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</w:rPr>
              <w:t>45.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gosweb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gosuslugi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r w:rsidR="006D214C" w:rsidRPr="006D214C">
              <w:rPr>
                <w:rStyle w:val="ab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ru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Единый портал государственных и муниципальных услуг (функций) </w:t>
            </w:r>
            <w:hyperlink r:id="rId9" w:history="1"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www.gosuslugi.ru</w:t>
              </w:r>
            </w:hyperlink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через экранную форму на ЕПГУ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 требуется предоставление документов на бумажном носителе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Личный кабинет на ЕПГУ, электронная почта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10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ЕПГУ, портал ФГИС, обеспечивающей процесс досудебного (внесудебного) обжалования решений и действий (бездействия), совершенных при предоставлении государственной услуги</w:t>
            </w:r>
          </w:p>
        </w:tc>
      </w:tr>
    </w:tbl>
    <w:p w:rsidR="00E05698" w:rsidRPr="00F628CB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E05698" w:rsidRDefault="00E05698" w:rsidP="00E05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698" w:rsidRPr="00E05698" w:rsidSect="001031DA">
      <w:headerReference w:type="default" r:id="rId10"/>
      <w:headerReference w:type="first" r:id="rId11"/>
      <w:pgSz w:w="16838" w:h="11905" w:orient="landscape"/>
      <w:pgMar w:top="1701" w:right="1134" w:bottom="851" w:left="1134" w:header="0" w:footer="0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E" w:rsidRDefault="0045077E">
      <w:pPr>
        <w:spacing w:after="0" w:line="240" w:lineRule="auto"/>
      </w:pPr>
      <w:r>
        <w:separator/>
      </w:r>
    </w:p>
  </w:endnote>
  <w:endnote w:type="continuationSeparator" w:id="0">
    <w:p w:rsidR="0045077E" w:rsidRDefault="0045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E" w:rsidRDefault="0045077E">
      <w:pPr>
        <w:spacing w:after="0" w:line="240" w:lineRule="auto"/>
      </w:pPr>
      <w:r>
        <w:separator/>
      </w:r>
    </w:p>
  </w:footnote>
  <w:footnote w:type="continuationSeparator" w:id="0">
    <w:p w:rsidR="0045077E" w:rsidRDefault="0045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5D" w:rsidRDefault="0093415D" w:rsidP="00103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5D" w:rsidRDefault="009341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8"/>
    <w:rsid w:val="00007450"/>
    <w:rsid w:val="001031DA"/>
    <w:rsid w:val="002B3162"/>
    <w:rsid w:val="0045077E"/>
    <w:rsid w:val="00487564"/>
    <w:rsid w:val="00512BC9"/>
    <w:rsid w:val="006D214C"/>
    <w:rsid w:val="006E076A"/>
    <w:rsid w:val="0093415D"/>
    <w:rsid w:val="00A423F9"/>
    <w:rsid w:val="00E05698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14B904-157B-409F-8DE5-DDBF2967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6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9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9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05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E05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link w:val="FR10"/>
    <w:rsid w:val="00E0569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E056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3">
    <w:name w:val="Font Style13"/>
    <w:rsid w:val="00E05698"/>
    <w:rPr>
      <w:rFonts w:ascii="Times New Roman" w:hAnsi="Times New Roman" w:cs="Times New Roman" w:hint="default"/>
      <w:sz w:val="26"/>
    </w:rPr>
  </w:style>
  <w:style w:type="character" w:styleId="ab">
    <w:name w:val="Hyperlink"/>
    <w:basedOn w:val="a0"/>
    <w:uiPriority w:val="99"/>
    <w:unhideWhenUsed/>
    <w:rsid w:val="00E05698"/>
    <w:rPr>
      <w:color w:val="0563C1"/>
      <w:u w:val="single"/>
    </w:rPr>
  </w:style>
  <w:style w:type="paragraph" w:customStyle="1" w:styleId="Style2">
    <w:name w:val="Style2"/>
    <w:basedOn w:val="a"/>
    <w:uiPriority w:val="99"/>
    <w:qFormat/>
    <w:rsid w:val="0093415D"/>
    <w:pPr>
      <w:widowControl w:val="0"/>
      <w:suppressAutoHyphens/>
      <w:autoSpaceDE w:val="0"/>
      <w:spacing w:after="0" w:line="233" w:lineRule="exact"/>
      <w:jc w:val="center"/>
    </w:pPr>
    <w:rPr>
      <w:rFonts w:ascii="Times New Roman" w:hAnsi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00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mev.gosuslugi.ru/portal/services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2023-11-24T08:38:00Z</cp:lastPrinted>
  <dcterms:created xsi:type="dcterms:W3CDTF">2023-11-20T05:18:00Z</dcterms:created>
  <dcterms:modified xsi:type="dcterms:W3CDTF">2023-11-24T08:58:00Z</dcterms:modified>
</cp:coreProperties>
</file>