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FC" w:rsidRPr="00814335" w:rsidRDefault="00CC42FC" w:rsidP="00366C39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3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C42FC" w:rsidRPr="00814335" w:rsidRDefault="00CC42FC" w:rsidP="00CC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35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муниципальной</w:t>
      </w:r>
    </w:p>
    <w:p w:rsidR="003439D5" w:rsidRPr="00814335" w:rsidRDefault="00CC42FC" w:rsidP="00CC42FC">
      <w:pPr>
        <w:tabs>
          <w:tab w:val="left" w:pos="3261"/>
          <w:tab w:val="left" w:pos="5087"/>
          <w:tab w:val="center" w:pos="7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35">
        <w:rPr>
          <w:rFonts w:ascii="Times New Roman" w:hAnsi="Times New Roman" w:cs="Times New Roman"/>
          <w:b/>
          <w:sz w:val="28"/>
          <w:szCs w:val="28"/>
        </w:rPr>
        <w:t>програ</w:t>
      </w:r>
      <w:bookmarkStart w:id="0" w:name="_GoBack"/>
      <w:bookmarkEnd w:id="0"/>
      <w:r w:rsidRPr="00814335">
        <w:rPr>
          <w:rFonts w:ascii="Times New Roman" w:hAnsi="Times New Roman" w:cs="Times New Roman"/>
          <w:b/>
          <w:sz w:val="28"/>
          <w:szCs w:val="28"/>
        </w:rPr>
        <w:t xml:space="preserve">ммы Шатровского </w:t>
      </w:r>
      <w:r w:rsidR="008B7400" w:rsidRPr="00814335">
        <w:rPr>
          <w:rFonts w:ascii="Times New Roman" w:hAnsi="Times New Roman" w:cs="Times New Roman"/>
          <w:b/>
          <w:sz w:val="28"/>
          <w:szCs w:val="28"/>
        </w:rPr>
        <w:t>муниципального округа Курганской области</w:t>
      </w:r>
    </w:p>
    <w:p w:rsidR="003439D5" w:rsidRPr="00814335" w:rsidRDefault="00CC42FC" w:rsidP="003439D5">
      <w:pPr>
        <w:tabs>
          <w:tab w:val="left" w:pos="3261"/>
          <w:tab w:val="left" w:pos="5087"/>
          <w:tab w:val="center" w:pos="7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3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56EE" w:rsidRPr="00814335">
        <w:rPr>
          <w:rFonts w:ascii="Times New Roman" w:hAnsi="Times New Roman" w:cs="Times New Roman"/>
          <w:b/>
          <w:sz w:val="28"/>
          <w:szCs w:val="28"/>
        </w:rPr>
        <w:t>Р</w:t>
      </w:r>
      <w:r w:rsidRPr="00814335">
        <w:rPr>
          <w:rFonts w:ascii="Times New Roman" w:hAnsi="Times New Roman" w:cs="Times New Roman"/>
          <w:b/>
          <w:sz w:val="28"/>
          <w:szCs w:val="28"/>
        </w:rPr>
        <w:t>азвити</w:t>
      </w:r>
      <w:r w:rsidR="00BB56EE" w:rsidRPr="00814335">
        <w:rPr>
          <w:rFonts w:ascii="Times New Roman" w:hAnsi="Times New Roman" w:cs="Times New Roman"/>
          <w:b/>
          <w:sz w:val="28"/>
          <w:szCs w:val="28"/>
        </w:rPr>
        <w:t>е</w:t>
      </w:r>
      <w:r w:rsidRPr="00814335">
        <w:rPr>
          <w:rFonts w:ascii="Times New Roman" w:hAnsi="Times New Roman" w:cs="Times New Roman"/>
          <w:b/>
          <w:sz w:val="28"/>
          <w:szCs w:val="28"/>
        </w:rPr>
        <w:t xml:space="preserve"> и поддержк</w:t>
      </w:r>
      <w:r w:rsidR="00BB56EE" w:rsidRPr="00814335">
        <w:rPr>
          <w:rFonts w:ascii="Times New Roman" w:hAnsi="Times New Roman" w:cs="Times New Roman"/>
          <w:b/>
          <w:sz w:val="28"/>
          <w:szCs w:val="28"/>
        </w:rPr>
        <w:t>а</w:t>
      </w:r>
      <w:r w:rsidRPr="00814335">
        <w:rPr>
          <w:rFonts w:ascii="Times New Roman" w:hAnsi="Times New Roman" w:cs="Times New Roman"/>
          <w:b/>
          <w:sz w:val="28"/>
          <w:szCs w:val="28"/>
        </w:rPr>
        <w:t xml:space="preserve"> малого и</w:t>
      </w:r>
      <w:r w:rsidR="003439D5" w:rsidRPr="00814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335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в </w:t>
      </w:r>
    </w:p>
    <w:p w:rsidR="00CC42FC" w:rsidRPr="00814335" w:rsidRDefault="00CC42FC" w:rsidP="00CC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35">
        <w:rPr>
          <w:rFonts w:ascii="Times New Roman" w:hAnsi="Times New Roman" w:cs="Times New Roman"/>
          <w:b/>
          <w:sz w:val="28"/>
          <w:szCs w:val="28"/>
        </w:rPr>
        <w:t xml:space="preserve">Шатровском </w:t>
      </w:r>
      <w:r w:rsidR="008B7400" w:rsidRPr="00814335">
        <w:rPr>
          <w:rFonts w:ascii="Times New Roman" w:hAnsi="Times New Roman" w:cs="Times New Roman"/>
          <w:b/>
          <w:sz w:val="28"/>
          <w:szCs w:val="28"/>
        </w:rPr>
        <w:t>муниципальном округе Курганской области</w:t>
      </w:r>
      <w:r w:rsidRPr="0081433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624C7" w:rsidRPr="00814335">
        <w:rPr>
          <w:rFonts w:ascii="Times New Roman" w:hAnsi="Times New Roman" w:cs="Times New Roman"/>
          <w:b/>
          <w:sz w:val="28"/>
          <w:szCs w:val="28"/>
        </w:rPr>
        <w:t>23</w:t>
      </w:r>
      <w:r w:rsidRPr="00814335">
        <w:rPr>
          <w:rFonts w:ascii="Times New Roman" w:hAnsi="Times New Roman" w:cs="Times New Roman"/>
          <w:b/>
          <w:sz w:val="28"/>
          <w:szCs w:val="28"/>
        </w:rPr>
        <w:t>-202</w:t>
      </w:r>
      <w:r w:rsidR="005624C7" w:rsidRPr="00814335">
        <w:rPr>
          <w:rFonts w:ascii="Times New Roman" w:hAnsi="Times New Roman" w:cs="Times New Roman"/>
          <w:b/>
          <w:sz w:val="28"/>
          <w:szCs w:val="28"/>
        </w:rPr>
        <w:t>5</w:t>
      </w:r>
      <w:r w:rsidRPr="0081433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C42FC" w:rsidRPr="00814335" w:rsidRDefault="00CC42FC" w:rsidP="00CC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35">
        <w:rPr>
          <w:rFonts w:ascii="Times New Roman" w:hAnsi="Times New Roman" w:cs="Times New Roman"/>
          <w:b/>
          <w:sz w:val="28"/>
          <w:szCs w:val="28"/>
        </w:rPr>
        <w:t>за 20</w:t>
      </w:r>
      <w:r w:rsidR="00BB56EE" w:rsidRPr="00814335">
        <w:rPr>
          <w:rFonts w:ascii="Times New Roman" w:hAnsi="Times New Roman" w:cs="Times New Roman"/>
          <w:b/>
          <w:sz w:val="28"/>
          <w:szCs w:val="28"/>
        </w:rPr>
        <w:t>2</w:t>
      </w:r>
      <w:r w:rsidR="005624C7" w:rsidRPr="00814335">
        <w:rPr>
          <w:rFonts w:ascii="Times New Roman" w:hAnsi="Times New Roman" w:cs="Times New Roman"/>
          <w:b/>
          <w:sz w:val="28"/>
          <w:szCs w:val="28"/>
        </w:rPr>
        <w:t>3</w:t>
      </w:r>
      <w:r w:rsidRPr="008143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42FC" w:rsidRPr="00814335" w:rsidRDefault="00CC42FC" w:rsidP="00CC42FC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65" w:rsidRPr="00814335" w:rsidRDefault="00CC42FC" w:rsidP="00CC42FC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5">
        <w:rPr>
          <w:rFonts w:ascii="Times New Roman" w:hAnsi="Times New Roman" w:cs="Times New Roman"/>
          <w:sz w:val="28"/>
          <w:szCs w:val="28"/>
        </w:rPr>
        <w:t xml:space="preserve">Развитие и поддержка предпринимательства являются одним из приоритетных направлений в работе Администрации Шатровского </w:t>
      </w:r>
      <w:r w:rsidR="002F1F4E" w:rsidRPr="0081433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14335">
        <w:rPr>
          <w:rFonts w:ascii="Times New Roman" w:hAnsi="Times New Roman" w:cs="Times New Roman"/>
          <w:sz w:val="28"/>
          <w:szCs w:val="28"/>
        </w:rPr>
        <w:t xml:space="preserve">, важнейшей составляющей стратегии развития муниципального образования. В связи с этим постановлением Администрации Шатровского </w:t>
      </w:r>
      <w:r w:rsidR="00A17491" w:rsidRPr="0081433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14335">
        <w:rPr>
          <w:rFonts w:ascii="Times New Roman" w:hAnsi="Times New Roman" w:cs="Times New Roman"/>
          <w:sz w:val="28"/>
          <w:szCs w:val="28"/>
        </w:rPr>
        <w:t xml:space="preserve"> </w:t>
      </w:r>
      <w:r w:rsidR="00954357" w:rsidRPr="00814335">
        <w:rPr>
          <w:rFonts w:ascii="Times New Roman" w:hAnsi="Times New Roman" w:cs="Times New Roman"/>
          <w:sz w:val="28"/>
          <w:szCs w:val="28"/>
        </w:rPr>
        <w:t xml:space="preserve">от </w:t>
      </w:r>
      <w:r w:rsidR="002551FF" w:rsidRPr="00814335">
        <w:rPr>
          <w:rFonts w:ascii="Times New Roman" w:hAnsi="Times New Roman" w:cs="Times New Roman"/>
          <w:sz w:val="28"/>
          <w:szCs w:val="28"/>
        </w:rPr>
        <w:t>2 ноября</w:t>
      </w:r>
      <w:r w:rsidRPr="00814335">
        <w:rPr>
          <w:rFonts w:ascii="Times New Roman" w:hAnsi="Times New Roman" w:cs="Times New Roman"/>
          <w:sz w:val="28"/>
          <w:szCs w:val="28"/>
        </w:rPr>
        <w:t xml:space="preserve"> 20</w:t>
      </w:r>
      <w:r w:rsidR="002551FF" w:rsidRPr="00814335">
        <w:rPr>
          <w:rFonts w:ascii="Times New Roman" w:hAnsi="Times New Roman" w:cs="Times New Roman"/>
          <w:sz w:val="28"/>
          <w:szCs w:val="28"/>
        </w:rPr>
        <w:t>22</w:t>
      </w:r>
      <w:r w:rsidRPr="008143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51FF" w:rsidRPr="00814335">
        <w:rPr>
          <w:rFonts w:ascii="Times New Roman" w:hAnsi="Times New Roman" w:cs="Times New Roman"/>
          <w:sz w:val="28"/>
          <w:szCs w:val="28"/>
        </w:rPr>
        <w:t>612</w:t>
      </w:r>
      <w:r w:rsidR="00327A9F" w:rsidRPr="00814335">
        <w:rPr>
          <w:rFonts w:ascii="Times New Roman" w:hAnsi="Times New Roman" w:cs="Times New Roman"/>
          <w:sz w:val="28"/>
          <w:szCs w:val="28"/>
        </w:rPr>
        <w:t xml:space="preserve"> </w:t>
      </w:r>
      <w:r w:rsidRPr="00814335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A17491" w:rsidRPr="00814335"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814335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A17491" w:rsidRPr="00814335">
        <w:rPr>
          <w:rFonts w:ascii="Times New Roman" w:hAnsi="Times New Roman" w:cs="Times New Roman"/>
          <w:sz w:val="28"/>
          <w:szCs w:val="28"/>
        </w:rPr>
        <w:t xml:space="preserve"> на 2023-2025 годы</w:t>
      </w:r>
      <w:r w:rsidRPr="00814335">
        <w:rPr>
          <w:rFonts w:ascii="Times New Roman" w:hAnsi="Times New Roman" w:cs="Times New Roman"/>
          <w:sz w:val="28"/>
          <w:szCs w:val="28"/>
        </w:rPr>
        <w:t xml:space="preserve"> «</w:t>
      </w:r>
      <w:r w:rsidR="00327A9F" w:rsidRPr="00814335">
        <w:rPr>
          <w:rFonts w:ascii="Times New Roman" w:hAnsi="Times New Roman" w:cs="Times New Roman"/>
          <w:sz w:val="28"/>
          <w:szCs w:val="28"/>
        </w:rPr>
        <w:t>Р</w:t>
      </w:r>
      <w:r w:rsidRPr="00814335">
        <w:rPr>
          <w:rFonts w:ascii="Times New Roman" w:hAnsi="Times New Roman" w:cs="Times New Roman"/>
          <w:sz w:val="28"/>
          <w:szCs w:val="28"/>
        </w:rPr>
        <w:t>азвити</w:t>
      </w:r>
      <w:r w:rsidR="00327A9F" w:rsidRPr="00814335">
        <w:rPr>
          <w:rFonts w:ascii="Times New Roman" w:hAnsi="Times New Roman" w:cs="Times New Roman"/>
          <w:sz w:val="28"/>
          <w:szCs w:val="28"/>
        </w:rPr>
        <w:t>е</w:t>
      </w:r>
      <w:r w:rsidRPr="00814335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327A9F" w:rsidRPr="00814335">
        <w:rPr>
          <w:rFonts w:ascii="Times New Roman" w:hAnsi="Times New Roman" w:cs="Times New Roman"/>
          <w:sz w:val="28"/>
          <w:szCs w:val="28"/>
        </w:rPr>
        <w:t>а</w:t>
      </w:r>
      <w:r w:rsidRPr="008143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AF1265" w:rsidRPr="00814335">
        <w:rPr>
          <w:rFonts w:ascii="Times New Roman" w:hAnsi="Times New Roman" w:cs="Times New Roman"/>
          <w:sz w:val="28"/>
          <w:szCs w:val="28"/>
        </w:rPr>
        <w:t>в Шатровском муниципальном округе Курганской области» на 2023-2025 годы».</w:t>
      </w:r>
    </w:p>
    <w:p w:rsidR="00CC42FC" w:rsidRPr="00814335" w:rsidRDefault="00CC42FC" w:rsidP="00CC42FC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37791" w:rsidRPr="00814335">
        <w:rPr>
          <w:rFonts w:ascii="Times New Roman" w:hAnsi="Times New Roman" w:cs="Times New Roman"/>
          <w:sz w:val="28"/>
          <w:szCs w:val="28"/>
        </w:rPr>
        <w:t>данн</w:t>
      </w:r>
      <w:r w:rsidR="00AD2006" w:rsidRPr="00814335">
        <w:rPr>
          <w:rFonts w:ascii="Times New Roman" w:hAnsi="Times New Roman" w:cs="Times New Roman"/>
          <w:sz w:val="28"/>
          <w:szCs w:val="28"/>
        </w:rPr>
        <w:t>ой</w:t>
      </w:r>
      <w:r w:rsidR="00E37791" w:rsidRPr="0081433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2006" w:rsidRPr="00814335">
        <w:rPr>
          <w:rFonts w:ascii="Times New Roman" w:hAnsi="Times New Roman" w:cs="Times New Roman"/>
          <w:sz w:val="28"/>
          <w:szCs w:val="28"/>
        </w:rPr>
        <w:t>ы</w:t>
      </w:r>
      <w:r w:rsidRPr="00814335">
        <w:rPr>
          <w:rFonts w:ascii="Times New Roman" w:hAnsi="Times New Roman" w:cs="Times New Roman"/>
          <w:sz w:val="28"/>
          <w:szCs w:val="28"/>
        </w:rPr>
        <w:t xml:space="preserve"> создана система комплексной информационной, обучающей, организационной, консультационной, имущественной и финансовой поддержки</w:t>
      </w:r>
      <w:r w:rsidR="00327A9F" w:rsidRPr="00814335">
        <w:rPr>
          <w:rFonts w:ascii="Times New Roman" w:hAnsi="Times New Roman" w:cs="Times New Roman"/>
          <w:sz w:val="28"/>
          <w:szCs w:val="28"/>
        </w:rPr>
        <w:t xml:space="preserve"> субъектов малого и средн</w:t>
      </w:r>
      <w:r w:rsidR="00DA230F" w:rsidRPr="00814335">
        <w:rPr>
          <w:rFonts w:ascii="Times New Roman" w:hAnsi="Times New Roman" w:cs="Times New Roman"/>
          <w:sz w:val="28"/>
          <w:szCs w:val="28"/>
        </w:rPr>
        <w:t>е</w:t>
      </w:r>
      <w:r w:rsidR="00327A9F" w:rsidRPr="00814335">
        <w:rPr>
          <w:rFonts w:ascii="Times New Roman" w:hAnsi="Times New Roman" w:cs="Times New Roman"/>
          <w:sz w:val="28"/>
          <w:szCs w:val="28"/>
        </w:rPr>
        <w:t xml:space="preserve">го </w:t>
      </w:r>
      <w:r w:rsidR="00DA230F" w:rsidRPr="00814335">
        <w:rPr>
          <w:rFonts w:ascii="Times New Roman" w:hAnsi="Times New Roman" w:cs="Times New Roman"/>
          <w:sz w:val="28"/>
          <w:szCs w:val="28"/>
        </w:rPr>
        <w:t xml:space="preserve">бизнеса в Шатровском </w:t>
      </w:r>
      <w:r w:rsidR="005F0616" w:rsidRPr="00814335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814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526" w:rsidRPr="00814335" w:rsidRDefault="004C667B" w:rsidP="006E5955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состоянию на текущую дату на территории </w:t>
      </w:r>
      <w:r w:rsidR="00D16F2D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округа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свою деятельность осуществляют </w:t>
      </w:r>
      <w:r w:rsidR="00512414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240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субъект</w:t>
      </w:r>
      <w:r w:rsidR="003142D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малого и среднего предпринимательства, в том числе </w:t>
      </w:r>
      <w:r w:rsidR="0051339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39 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юридическ</w:t>
      </w:r>
      <w:r w:rsidR="00AE2CC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их лиц</w:t>
      </w:r>
      <w:r w:rsidR="0067798D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C32BDB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 –</w:t>
      </w:r>
      <w:r w:rsidR="008D758E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индивидуальны</w:t>
      </w:r>
      <w:r w:rsidR="00FE54AB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предпринимател</w:t>
      </w:r>
      <w:r w:rsidR="00FE54AB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="00AE2CC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 </w:t>
      </w:r>
      <w:r w:rsidR="001B6424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Около </w:t>
      </w:r>
      <w:r w:rsidR="00C32BDB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300</w:t>
      </w:r>
      <w:r w:rsidR="0038206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человек зарегистрированы в качестве плательщика НПД (самозанятыми).</w:t>
      </w:r>
    </w:p>
    <w:p w:rsidR="004C667B" w:rsidRPr="00814335" w:rsidRDefault="004C667B" w:rsidP="004C667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Предпринимательской деятельностью охвачены практически все отрасли экономики, занято свыше 1200 работающих. Доля занятых в сфере предпринимательства в общей численности занятых в экономике составляет 25,7%. За этот год было создано и легализовано в малом бизнесе </w:t>
      </w:r>
      <w:r w:rsidR="006955B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75</w:t>
      </w:r>
      <w:r w:rsidR="00007C7A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рабоч</w:t>
      </w:r>
      <w:r w:rsidR="00E22875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их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мест. Максимальная концентрация субъектов предпринимательства сосредоточена в </w:t>
      </w:r>
      <w:r w:rsidR="0038206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Шатров</w:t>
      </w:r>
      <w:r w:rsidR="0038206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38206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Мехонско</w:t>
      </w:r>
      <w:r w:rsidR="0038206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="0038206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Барино.</w:t>
      </w:r>
    </w:p>
    <w:p w:rsidR="00791691" w:rsidRPr="00814335" w:rsidRDefault="00791691" w:rsidP="0079169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Наиболее привлекательными видами деятельности у предпринимателей остаются: розничная торговля,  сельское хозяйство, производство пиломатериалов. </w:t>
      </w:r>
    </w:p>
    <w:p w:rsidR="00791691" w:rsidRPr="00814335" w:rsidRDefault="00791691" w:rsidP="0079169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hAnsi="Times New Roman" w:cs="Times New Roman"/>
          <w:sz w:val="28"/>
          <w:szCs w:val="28"/>
        </w:rPr>
        <w:t xml:space="preserve">Продукция, произведенная субъектами малого и среднего бизнеса, востребована как в </w:t>
      </w:r>
      <w:r w:rsidR="005E0BFB" w:rsidRPr="00814335">
        <w:rPr>
          <w:rFonts w:ascii="Times New Roman" w:hAnsi="Times New Roman" w:cs="Times New Roman"/>
          <w:sz w:val="28"/>
          <w:szCs w:val="28"/>
        </w:rPr>
        <w:t>округе</w:t>
      </w:r>
      <w:r w:rsidRPr="00814335">
        <w:rPr>
          <w:rFonts w:ascii="Times New Roman" w:hAnsi="Times New Roman" w:cs="Times New Roman"/>
          <w:sz w:val="28"/>
          <w:szCs w:val="28"/>
        </w:rPr>
        <w:t xml:space="preserve">, так и за его пределами, </w:t>
      </w:r>
      <w:r w:rsidR="00766D5A" w:rsidRPr="00814335">
        <w:rPr>
          <w:rFonts w:ascii="Times New Roman" w:hAnsi="Times New Roman" w:cs="Times New Roman"/>
          <w:sz w:val="28"/>
          <w:szCs w:val="28"/>
        </w:rPr>
        <w:t xml:space="preserve">в том числе, в странах ближнего и дальнего зарубежья. </w:t>
      </w:r>
    </w:p>
    <w:p w:rsidR="004C667B" w:rsidRPr="00814335" w:rsidRDefault="004C667B" w:rsidP="00CC42FC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5">
        <w:rPr>
          <w:rFonts w:ascii="Times New Roman" w:hAnsi="Times New Roman" w:cs="Times New Roman"/>
          <w:sz w:val="28"/>
          <w:szCs w:val="28"/>
        </w:rPr>
        <w:t xml:space="preserve">С целью оказания методической помощи предпринимателям </w:t>
      </w:r>
      <w:r w:rsidR="005E0BFB" w:rsidRPr="0081433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14335">
        <w:rPr>
          <w:rFonts w:ascii="Times New Roman" w:hAnsi="Times New Roman" w:cs="Times New Roman"/>
          <w:sz w:val="28"/>
          <w:szCs w:val="28"/>
        </w:rPr>
        <w:t xml:space="preserve"> в 202</w:t>
      </w:r>
      <w:r w:rsidR="00AD3A05" w:rsidRPr="00814335">
        <w:rPr>
          <w:rFonts w:ascii="Times New Roman" w:hAnsi="Times New Roman" w:cs="Times New Roman"/>
          <w:sz w:val="28"/>
          <w:szCs w:val="28"/>
        </w:rPr>
        <w:t>3</w:t>
      </w:r>
      <w:r w:rsidRPr="00814335">
        <w:rPr>
          <w:rFonts w:ascii="Times New Roman" w:hAnsi="Times New Roman" w:cs="Times New Roman"/>
          <w:sz w:val="28"/>
          <w:szCs w:val="28"/>
        </w:rPr>
        <w:t xml:space="preserve"> году осуществлял работу информационно-консультационный центр.</w:t>
      </w:r>
    </w:p>
    <w:p w:rsidR="00CC42FC" w:rsidRPr="00814335" w:rsidRDefault="00CC42FC" w:rsidP="00CC42FC">
      <w:pPr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35">
        <w:rPr>
          <w:rFonts w:ascii="Times New Roman" w:hAnsi="Times New Roman" w:cs="Times New Roman"/>
          <w:sz w:val="28"/>
          <w:szCs w:val="28"/>
        </w:rPr>
        <w:t>За 20</w:t>
      </w:r>
      <w:r w:rsidR="00DA230F" w:rsidRPr="00814335">
        <w:rPr>
          <w:rFonts w:ascii="Times New Roman" w:hAnsi="Times New Roman" w:cs="Times New Roman"/>
          <w:sz w:val="28"/>
          <w:szCs w:val="28"/>
        </w:rPr>
        <w:t>2</w:t>
      </w:r>
      <w:r w:rsidR="00AD3A05" w:rsidRPr="00814335">
        <w:rPr>
          <w:rFonts w:ascii="Times New Roman" w:hAnsi="Times New Roman" w:cs="Times New Roman"/>
          <w:sz w:val="28"/>
          <w:szCs w:val="28"/>
        </w:rPr>
        <w:t>3</w:t>
      </w:r>
      <w:r w:rsidRPr="00814335">
        <w:rPr>
          <w:rFonts w:ascii="Times New Roman" w:hAnsi="Times New Roman" w:cs="Times New Roman"/>
          <w:sz w:val="28"/>
          <w:szCs w:val="28"/>
        </w:rPr>
        <w:t xml:space="preserve"> год услугами информационно-консультационного центра при Администрации Шатровского </w:t>
      </w:r>
      <w:r w:rsidR="009530A0" w:rsidRPr="0081433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14335"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046F79" w:rsidRPr="00814335">
        <w:rPr>
          <w:rFonts w:ascii="Times New Roman" w:hAnsi="Times New Roman" w:cs="Times New Roman"/>
          <w:sz w:val="28"/>
          <w:szCs w:val="28"/>
        </w:rPr>
        <w:t>7</w:t>
      </w:r>
      <w:r w:rsidR="00AD3A05" w:rsidRPr="00814335">
        <w:rPr>
          <w:rFonts w:ascii="Times New Roman" w:hAnsi="Times New Roman" w:cs="Times New Roman"/>
          <w:sz w:val="28"/>
          <w:szCs w:val="28"/>
        </w:rPr>
        <w:t>7</w:t>
      </w:r>
      <w:r w:rsidR="00442D74" w:rsidRPr="00814335">
        <w:rPr>
          <w:rFonts w:ascii="Times New Roman" w:hAnsi="Times New Roman" w:cs="Times New Roman"/>
          <w:sz w:val="28"/>
          <w:szCs w:val="28"/>
        </w:rPr>
        <w:t xml:space="preserve"> </w:t>
      </w:r>
      <w:r w:rsidRPr="00814335">
        <w:rPr>
          <w:rFonts w:ascii="Times New Roman" w:hAnsi="Times New Roman" w:cs="Times New Roman"/>
          <w:sz w:val="28"/>
          <w:szCs w:val="28"/>
        </w:rPr>
        <w:t xml:space="preserve">юридических  и  физических лиц. </w:t>
      </w:r>
      <w:r w:rsidR="00382068" w:rsidRPr="00814335">
        <w:rPr>
          <w:rFonts w:ascii="Times New Roman" w:hAnsi="Times New Roman" w:cs="Times New Roman"/>
          <w:sz w:val="28"/>
          <w:szCs w:val="28"/>
        </w:rPr>
        <w:t xml:space="preserve"> Консультации были даны лично и по телефону.</w:t>
      </w:r>
    </w:p>
    <w:p w:rsidR="00C60106" w:rsidRPr="00814335" w:rsidRDefault="00B02138" w:rsidP="00B153B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Центром поддержки предпринимательства Фонда «Инвестиционное агентство Курганской области», в рамках национального проекта «Малое и среднее предпринимательство и поддержка индивидуальной предпринимательской инициативы» прошло двухнедельное онлайн-обучение «Азбука предпринимательства»</w:t>
      </w:r>
      <w:r w:rsidR="00C60106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C60106" w:rsidRPr="00814335">
        <w:rPr>
          <w:rFonts w:ascii="Times New Roman" w:hAnsi="Times New Roman" w:cs="Times New Roman"/>
        </w:rPr>
        <w:t xml:space="preserve"> </w:t>
      </w:r>
      <w:r w:rsidR="00C60106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обучение было бесплатное. Сертифицированные тренеры, эксперты практики, представители бизнеса рассказывали об юридических основах бизнеса, нововведениях законодательства 202</w:t>
      </w:r>
      <w:r w:rsidR="00AD3A05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C60106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года, о бизнес-планировании. По окончанию обучения </w:t>
      </w:r>
      <w:r w:rsidR="00F2227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66226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BB032E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0106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участник</w:t>
      </w:r>
      <w:r w:rsidR="00BB032E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</w:t>
      </w:r>
      <w:r w:rsidR="00C60106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получили именной сертификат.  </w:t>
      </w:r>
    </w:p>
    <w:p w:rsidR="00B153BD" w:rsidRPr="00814335" w:rsidRDefault="00B153BD" w:rsidP="00B153B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Правительством Курганской области, Инвестиционным агентством Курганской области и Курганским региональным отделением Общероссийская общественная 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организация малого и среднего предпринимательства «Опора России», в целях популяризации предпринимательства, проведен Форум «вКубе», в работе которого приняли участие представители Шатровского бизнес-сообщества.  </w:t>
      </w:r>
    </w:p>
    <w:p w:rsidR="009E55AD" w:rsidRPr="00814335" w:rsidRDefault="009E55AD" w:rsidP="003973EA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 году реализовано 12 проектов, объем инвестиций составил 205,41 млн.</w:t>
      </w:r>
      <w:r w:rsidR="001F2EF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</w:t>
      </w:r>
      <w:r w:rsidR="001F2EF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создано – 22 рабочих мест</w:t>
      </w:r>
      <w:r w:rsidR="00D40DC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E55AD" w:rsidRPr="00814335" w:rsidRDefault="009E55AD" w:rsidP="00B153B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 году представлены меры государственной поддержки на сумму 52,59 млн.</w:t>
      </w:r>
      <w:r w:rsidR="001F2EF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</w:t>
      </w:r>
      <w:r w:rsidR="001F2EF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 </w:t>
      </w:r>
    </w:p>
    <w:p w:rsidR="009E55AD" w:rsidRPr="00814335" w:rsidRDefault="009E55AD" w:rsidP="00B153B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Компенсаци</w:t>
      </w:r>
      <w:r w:rsidR="00D40DC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затрат по уплате первоначального взноса по договору лизинга</w:t>
      </w:r>
      <w:r w:rsidR="007A44FB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воспользовались</w:t>
      </w:r>
      <w:r w:rsidR="00D40DC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 хозяйств на общую сумму 16,93 мл</w:t>
      </w:r>
      <w:r w:rsidR="008D016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D40DC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рублей.</w:t>
      </w:r>
    </w:p>
    <w:p w:rsidR="009E55AD" w:rsidRPr="00814335" w:rsidRDefault="000F2516" w:rsidP="00B153B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Микрозайм </w:t>
      </w:r>
      <w:r w:rsidR="008D016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«Микро-Услуги» 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через Фонд «Инвестиционное агентство Курганской области» оформило ООО «Надежда» на сумму 5,00 млн.</w:t>
      </w:r>
      <w:r w:rsidR="001F2EF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рублей.</w:t>
      </w:r>
    </w:p>
    <w:p w:rsidR="0071456B" w:rsidRPr="00814335" w:rsidRDefault="00B279F1" w:rsidP="0071456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Грант «А</w:t>
      </w:r>
      <w:r w:rsidR="00BF776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гроста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ртап» в 2023 году </w:t>
      </w:r>
      <w:r w:rsidR="00E968E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получили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 начинающих фермера:</w:t>
      </w:r>
      <w:r w:rsidR="0071456B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Юденков Иван Александрович и Жаекбаев Нурбек Сергеевич</w:t>
      </w:r>
      <w:r w:rsidR="00BF776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каждый по 4,00 млн.</w:t>
      </w:r>
      <w:r w:rsidR="001F2EF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F776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рублей.</w:t>
      </w:r>
    </w:p>
    <w:p w:rsidR="001F2EF1" w:rsidRPr="00814335" w:rsidRDefault="001F2EF1" w:rsidP="001F2EF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Субсидию на возмещение части затрат, связанных с приобретением нового оборудования в рамках реализации инвестиционного проекта оформили ООО «ПЛХО</w:t>
      </w:r>
      <w:r w:rsidR="00DA37D4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Импульс» – 5,53 млн. рублей.</w:t>
      </w:r>
    </w:p>
    <w:p w:rsidR="000F2516" w:rsidRPr="00814335" w:rsidRDefault="001F2EF1" w:rsidP="00DA37D4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Субсидирование на приобретение модульной животноводческой фермы и (или) оборудование для животноводческих ферм получили КФХ «Темп» в размере 4,35 млн</w:t>
      </w:r>
      <w:r w:rsidR="00B4545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рублей, также они получили субсидирование на приобретение сельскохозяйственных животных – 3,73 млн. </w:t>
      </w:r>
      <w:r w:rsidR="00DA37D4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рублей.</w:t>
      </w:r>
    </w:p>
    <w:p w:rsidR="007510A6" w:rsidRPr="00814335" w:rsidRDefault="00B153BD" w:rsidP="007510A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</w:t>
      </w:r>
      <w:r w:rsidR="00BB032E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в рамках предоставления социальных контрактов </w:t>
      </w:r>
      <w:r w:rsidR="007510A6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осуществление индивидуальной деятельности 19 человек получили поддержку на сумму 6,65 млн.рублей.</w:t>
      </w:r>
    </w:p>
    <w:p w:rsidR="007510A6" w:rsidRPr="00814335" w:rsidRDefault="007510A6" w:rsidP="007510A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Социальный контракт на ведение личного подсобного хозяйства заключен с 12 гражданами на общую сумму 2,40 мл</w:t>
      </w:r>
      <w:r w:rsidR="007B54F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.рублей.</w:t>
      </w:r>
    </w:p>
    <w:p w:rsidR="00DA37D4" w:rsidRPr="00814335" w:rsidRDefault="00DA37D4" w:rsidP="00B153BD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территории Шатровского муниципального округа 8 инвестиционных площадок: 4 площадки для сельскохозяйственного использования, 4 площадки – для производственной деятельности.</w:t>
      </w:r>
    </w:p>
    <w:p w:rsidR="00450803" w:rsidRPr="00814335" w:rsidRDefault="00514290" w:rsidP="00E968E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Продолжается реализация 20 проектов</w:t>
      </w:r>
      <w:r w:rsidR="008D016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отраслям – промышленность, производство, АПК, деревообработка, придорожный сервис, общественное питание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рамках которых будет создано 87 рабочих мест с общим объемом инвестиций 553,54 млн.</w:t>
      </w:r>
      <w:r w:rsidR="003110B3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рублей.</w:t>
      </w:r>
    </w:p>
    <w:p w:rsidR="00BB125A" w:rsidRPr="00814335" w:rsidRDefault="00920A92" w:rsidP="00F25C3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 году и</w:t>
      </w:r>
      <w:r w:rsidR="00F25C3E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ндивидуальный предприниматель Тошов С.Д. н</w:t>
      </w:r>
      <w:r w:rsidR="009F1F1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региональной трассе Шадринск-Ялуторовск возле </w:t>
      </w:r>
      <w:r w:rsidR="009C6F3D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села Камышевка</w:t>
      </w:r>
      <w:r w:rsidR="009F1F1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25C3E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построил и открыл новое круглосуточное придорожное </w:t>
      </w:r>
      <w:r w:rsidR="009F1F1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кафе</w:t>
      </w:r>
      <w:r w:rsidR="009C6F3D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«Восточная кухня»</w:t>
      </w:r>
      <w:r w:rsidR="009F1F1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D10F5D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Восточные блюда</w:t>
      </w:r>
      <w:r w:rsidR="00900696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готовятся</w:t>
      </w:r>
      <w:r w:rsidR="00D10F5D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 свежего мяса с личной фермы Тошева С.Д. </w:t>
      </w:r>
      <w:r w:rsidR="00BB125A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Администрацией округа</w:t>
      </w:r>
      <w:r w:rsidR="00F25C3E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B125A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предпринимателю был предоставлен земельный участок </w:t>
      </w:r>
      <w:r w:rsidR="00A13E2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площадью 1738 м2. Место размещения кафе было согласовано с соответствующими структурами.</w:t>
      </w:r>
    </w:p>
    <w:p w:rsidR="006129BF" w:rsidRPr="00814335" w:rsidRDefault="006129BF" w:rsidP="00F25C3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планах у предпринимателя построить летнюю веранду, чтобы у посетителей была возможность перекусить на свежем воздухе, приобрести холодильное оборудование</w:t>
      </w:r>
      <w:r w:rsidR="0025484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реализации</w:t>
      </w:r>
      <w:r w:rsidR="0004528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собственной продукции, а также обустроить рядом зону отдыха для водителей.</w:t>
      </w:r>
    </w:p>
    <w:p w:rsidR="00DC7314" w:rsidRPr="00814335" w:rsidRDefault="00DC7314" w:rsidP="00F25C3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="00A13CC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настоящее время планируется строительство еще двух объект</w:t>
      </w:r>
      <w:r w:rsidR="00A20FCF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</w:t>
      </w:r>
      <w:r w:rsidR="00A13CC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придорожного сервиса на территории округа.</w:t>
      </w:r>
    </w:p>
    <w:p w:rsidR="004166EA" w:rsidRPr="00814335" w:rsidRDefault="00B96DDD" w:rsidP="00612A3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Индивидуальный предприниматель Зуев С.В. </w:t>
      </w:r>
      <w:r w:rsidR="004166EA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F25FE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апреле</w:t>
      </w:r>
      <w:r w:rsidR="004166EA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году открыл большой строительный магазин</w:t>
      </w:r>
      <w:r w:rsidR="00F25FE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«Пегас</w:t>
      </w:r>
      <w:r w:rsidR="00C075B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25FE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универсал» в с.Шатрово, общей</w:t>
      </w:r>
      <w:r w:rsidR="004166EA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площадью</w:t>
      </w:r>
      <w:r w:rsidR="00F25FE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420 кв.м.</w:t>
      </w:r>
      <w:r w:rsidR="004166EA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25FE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Магазин просторный, светлый и отвечает всем современным требованиям. В магазине </w:t>
      </w:r>
      <w:r w:rsidR="00F25FE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широкий выбор строительных и отделочных материалов, товаров для дома. Около магазина большая асфальтированная парковка для автотранспорта</w:t>
      </w:r>
      <w:r w:rsidR="00283C4D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83C4D" w:rsidRPr="00814335" w:rsidRDefault="00283C4D" w:rsidP="00612A3A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 году в селе Мехонское открылись 2 пункта выдачи интернет магазинов Wildberries и Ozon.</w:t>
      </w:r>
    </w:p>
    <w:p w:rsidR="0066136B" w:rsidRPr="00814335" w:rsidRDefault="0066136B" w:rsidP="00176E10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Владельц</w:t>
      </w:r>
      <w:r w:rsidR="002310F6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торговых объектов в течение 2</w:t>
      </w:r>
      <w:r w:rsidR="00176E1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85744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проводил</w:t>
      </w:r>
      <w:r w:rsidR="002310F6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благоустройство прилегающих территорий, обновление информационных вывесок о наименовании и режиме работы, ремонт фасадов зданий магазинов, ремонт или замена входной двери, ремонт крыльца, высадка цветов и декоративных кустарников на прилегающих территориях, текущий ремонт внутренних помещений, обновление информационных стендов для покупателей, удаление рекламных стикеров и других наклеек с торгового оборудования и др. </w:t>
      </w:r>
    </w:p>
    <w:p w:rsidR="00857441" w:rsidRPr="00814335" w:rsidRDefault="00857441" w:rsidP="0085744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течение 2023 года предпринимателями проведено следующее благоустройство торговых объектов:</w:t>
      </w:r>
    </w:p>
    <w:p w:rsidR="00857441" w:rsidRPr="00814335" w:rsidRDefault="00857441" w:rsidP="0085744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Магазин «Универсал от А до Я» (ИП Артемьева Н</w:t>
      </w:r>
      <w:r w:rsidR="0088779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88779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отремонтировали крыльцо у здания, планируется поменять входную дверь и повесить новый баннер взамен старого.</w:t>
      </w:r>
    </w:p>
    <w:p w:rsidR="00857441" w:rsidRPr="00814335" w:rsidRDefault="00857441" w:rsidP="0085744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магазина «Эдельвейс» (ИП Ляпунов С</w:t>
      </w:r>
      <w:r w:rsidR="0088779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88779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сделана отмостка.</w:t>
      </w:r>
    </w:p>
    <w:p w:rsidR="00857441" w:rsidRPr="00814335" w:rsidRDefault="00857441" w:rsidP="0085744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Аптека «Сазонова» поменяли крышу над крыльцом, покрасили перила и ступеньки крыльца.</w:t>
      </w:r>
    </w:p>
    <w:p w:rsidR="00857441" w:rsidRPr="00814335" w:rsidRDefault="00857441" w:rsidP="0085744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Магазин «Тройка» (ИП Емельянов В</w:t>
      </w:r>
      <w:r w:rsidR="0088779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="0088779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отремонтировали и покрасили 3 крыльца, скамейку и ограждения около магазина, сделали забор.</w:t>
      </w:r>
    </w:p>
    <w:p w:rsidR="00900696" w:rsidRPr="00814335" w:rsidRDefault="00857441" w:rsidP="0085744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 магазина «Распродажа» в с.Шатрово собственником здания над крыльцом сделан козырек и установлены перила для удобства покупателей, обновлены баннеры</w:t>
      </w:r>
      <w:r w:rsidR="00900696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покрашено крыльцо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857441" w:rsidRPr="00814335" w:rsidRDefault="00857441" w:rsidP="0085744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Между магазином «Распродажа» и «КБ» весной установлена парковка для велосипедов.</w:t>
      </w:r>
    </w:p>
    <w:p w:rsidR="00176E10" w:rsidRPr="00814335" w:rsidRDefault="00857441" w:rsidP="0085744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магазинах - «Цветы» (ИП Шубина Я</w:t>
      </w:r>
      <w:r w:rsidR="0041077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41077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«Хозяйственные товары» (ИП Боровова Т</w:t>
      </w:r>
      <w:r w:rsidR="0041077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41077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обновлены баннеры, информационные вывески о наименовании и режиме работы.</w:t>
      </w:r>
    </w:p>
    <w:p w:rsidR="00726AE3" w:rsidRPr="00814335" w:rsidRDefault="00005098" w:rsidP="0085744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 магазина № 13 в с.Шатрово индивидуальный предприниматель </w:t>
      </w:r>
      <w:r w:rsidR="00726AE3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Молоков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5435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41077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41077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95435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A0406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отремонтировал цоколь, в дальнейшем планирует повесить баннер.</w:t>
      </w:r>
    </w:p>
    <w:p w:rsidR="00236C33" w:rsidRPr="00814335" w:rsidRDefault="00726AE3" w:rsidP="00236C3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Осенью был</w:t>
      </w:r>
      <w:r w:rsidR="00F6118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объявлен аукцион на размещение нестационарного торгового объекта по оказанию услуг общественного питания возле набережной реки Мостовка</w:t>
      </w:r>
      <w:r w:rsidR="00D344BD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селе Шатрово</w:t>
      </w:r>
      <w:r w:rsidR="00F6118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01338B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</w:t>
      </w:r>
      <w:r w:rsidR="00A7137F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бедителем аукциона признан </w:t>
      </w:r>
      <w:r w:rsidR="0001338B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СППК «Союз», который согласно договору к 1 марта </w:t>
      </w:r>
      <w:r w:rsidR="00A7137F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2024 года должен установить НТО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(кофеточку), объем инвестиции составил 1,7 мл.руб</w:t>
      </w:r>
      <w:r w:rsidR="00A7137F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3852" w:rsidRPr="00814335" w:rsidRDefault="00F03852" w:rsidP="003142D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декабре Администрацией Шатровского муниципального округа был проведен</w:t>
      </w:r>
      <w:r w:rsidR="00710FE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смотр-конкурс на лучшее новогоднее оформление магазинов и объектов общественного питания. Конкурсной комиссией победители были награждены подарками и дипломами.</w:t>
      </w:r>
    </w:p>
    <w:p w:rsidR="004C667B" w:rsidRPr="00814335" w:rsidRDefault="003142D1" w:rsidP="003142D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округе</w:t>
      </w:r>
      <w:r w:rsidR="0079169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постоянно </w:t>
      </w:r>
      <w:r w:rsidR="004C667B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работает приемная общественного помощника уполномоченного по защите прав предпринимателей в Курганской области, куда может обратиться каждый предприниматель по различным вопросам своей деятельности.</w:t>
      </w:r>
    </w:p>
    <w:p w:rsidR="00F93EA8" w:rsidRPr="00814335" w:rsidRDefault="004C667B" w:rsidP="000E6739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Ежеквартально проводятся заседания Совета по улучшению инвестиционного климата и развитию предпринимательства на территории Шатровского </w:t>
      </w:r>
      <w:r w:rsidR="003142D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округа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0E673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</w:t>
      </w:r>
      <w:r w:rsidR="00D230D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0E673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состоялось </w:t>
      </w:r>
      <w:r w:rsidR="00E41C8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 заседания</w:t>
      </w:r>
      <w:r w:rsidR="000E673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совета</w:t>
      </w:r>
      <w:r w:rsidR="0016222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D230D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два</w:t>
      </w:r>
      <w:r w:rsidR="00046544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6222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 которых прошли в расширенном формате</w:t>
      </w:r>
      <w:r w:rsidR="000E673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В </w:t>
      </w:r>
      <w:r w:rsidR="00D230D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апреле</w:t>
      </w:r>
      <w:r w:rsidR="00D748DF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E673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состоялось расширенное заседание Совета</w:t>
      </w:r>
      <w:r w:rsidR="00D748DF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E673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</w:t>
      </w:r>
      <w:r w:rsidR="000E673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улучшению инвестиционного климата и развитию предпринимательства</w:t>
      </w:r>
      <w:r w:rsidR="00346C4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346C41" w:rsidRPr="00814335">
        <w:rPr>
          <w:rFonts w:ascii="Times New Roman" w:hAnsi="Times New Roman" w:cs="Times New Roman"/>
        </w:rPr>
        <w:t xml:space="preserve"> </w:t>
      </w:r>
      <w:r w:rsidR="00D230D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участием представителей Инвестиционного аген</w:t>
      </w:r>
      <w:r w:rsidR="00F93EA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D230D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ства Курганской области</w:t>
      </w:r>
      <w:r w:rsidR="000E673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на котором до предпринимателей был</w:t>
      </w:r>
      <w:r w:rsidR="00F93EA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</w:t>
      </w:r>
      <w:r w:rsidR="000E673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доведен</w:t>
      </w:r>
      <w:r w:rsidR="00F93EA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информация о</w:t>
      </w:r>
      <w:r w:rsidR="000E673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мер</w:t>
      </w:r>
      <w:r w:rsidR="00F93EA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ах</w:t>
      </w:r>
      <w:r w:rsidR="000E673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429EF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государственной </w:t>
      </w:r>
      <w:r w:rsidR="000E6739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поддержки</w:t>
      </w:r>
      <w:r w:rsidR="002429EF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Инвестиционного агентства Курганской области.</w:t>
      </w:r>
      <w:r w:rsidR="007514DA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F93EA8" w:rsidRPr="00814335" w:rsidRDefault="00A906E2" w:rsidP="00CC1057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апреле 2023 года в Администрации Шатровского муниципального округа состоялся семинар с представителями УФНС России по Курганской области и Шадринского территориального отдела Управления Роспотребнадзора по Курганской области.</w:t>
      </w:r>
      <w:r w:rsidR="00D74C0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До руководителей субъектов малого и среднего предпри</w:t>
      </w:r>
      <w:r w:rsidR="005B735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нимательства была доведена информация об изменении в налоговом Законодательстве</w:t>
      </w:r>
      <w:r w:rsidR="008746B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об организации и проведении в 2023 году профилактических мероприятий</w:t>
      </w:r>
      <w:r w:rsidR="000C5865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информация </w:t>
      </w:r>
      <w:r w:rsidR="0033343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</w:t>
      </w:r>
      <w:r w:rsidR="008746B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C105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охран</w:t>
      </w:r>
      <w:r w:rsidR="00333438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CC105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труда </w:t>
      </w:r>
      <w:r w:rsidR="000503C3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CC105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предприятиях и организациях Шатровского муниципального округа.</w:t>
      </w:r>
    </w:p>
    <w:p w:rsidR="004C667B" w:rsidRPr="00814335" w:rsidRDefault="004C667B" w:rsidP="004C667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мере необходимости для руководителей и бухгалтеров малых и средних предприятий, индивидуальных предпринимателей проводятся семинары-совещания с участием представителей контрольных надзорных органов, власти, банковских структур, представителей органов исполнительной власти и Администрации Шатровского </w:t>
      </w:r>
      <w:r w:rsidR="003142D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округа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828EC" w:rsidRPr="00814335" w:rsidRDefault="00C828EC" w:rsidP="004C667B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начале года прошл</w:t>
      </w:r>
      <w:r w:rsidR="0029460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ежегодные 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рабоч</w:t>
      </w:r>
      <w:r w:rsidR="0029460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ие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встреч</w:t>
      </w:r>
      <w:r w:rsidR="0029460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Главы Шатровского муниципального округа </w:t>
      </w:r>
      <w:r w:rsidR="0053777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руководителями и директорами предприятий</w:t>
      </w:r>
      <w:r w:rsidR="0029460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53777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организаций</w:t>
      </w:r>
      <w:r w:rsidR="00294602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индивидуальными предпринимателями, на которых обсуждались результаты их деятельности за прошедший год, меры поддержки, инвестиционные возможности, а также трудности, которые испытывают руководители предприятий и предприниматели при ведении дел. </w:t>
      </w:r>
    </w:p>
    <w:p w:rsidR="00460C30" w:rsidRPr="00814335" w:rsidRDefault="00460C30" w:rsidP="00460C3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течение 202</w:t>
      </w:r>
      <w:r w:rsidR="00813BC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Администрацией Шатровского </w:t>
      </w:r>
      <w:r w:rsidR="00C640D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округа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совместно с </w:t>
      </w:r>
      <w:r w:rsidR="00813BC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УФН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России № 3 по Курганской области</w:t>
      </w:r>
      <w:r w:rsidR="00813BC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ежемесячно проводились видеоконференцсвязи (ВКС) с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налогоплательщиками.</w:t>
      </w:r>
    </w:p>
    <w:p w:rsidR="00D51640" w:rsidRPr="00814335" w:rsidRDefault="00B92CA5" w:rsidP="00460C3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индивидуальными предпринимателями в течение всего года п</w:t>
      </w:r>
      <w:r w:rsidR="00D51640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роводилась </w:t>
      </w: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работа по</w:t>
      </w:r>
      <w:r w:rsidR="006E4E5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маркировк</w:t>
      </w:r>
      <w:r w:rsidR="00813BC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6E4E5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товаров </w:t>
      </w:r>
      <w:r w:rsidR="002C28C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(молочной продукции, </w:t>
      </w:r>
      <w:r w:rsidR="006376F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упакованной </w:t>
      </w:r>
      <w:r w:rsidR="002C28C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воды</w:t>
      </w:r>
      <w:r w:rsidR="00813BC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безалкогольных напитков</w:t>
      </w:r>
      <w:r w:rsidR="000C4F75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пива</w:t>
      </w:r>
      <w:r w:rsidR="002C28C1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 </w:t>
      </w:r>
      <w:r w:rsidR="006E4E5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Честном З</w:t>
      </w:r>
      <w:r w:rsidR="0066761A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нак</w:t>
      </w:r>
      <w:r w:rsidR="006E4E57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е.</w:t>
      </w:r>
      <w:r w:rsidR="006376FC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Индивидуальные предприниматели и работники Администрации участвовали в проведении онлайн мероприятиях по подготовке к обязательной передачи сведений в ГИС МТ розничной реализации молочной продукции</w:t>
      </w:r>
      <w:r w:rsidR="000503C3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упакованной воды и безалкогольных напитков.</w:t>
      </w:r>
    </w:p>
    <w:p w:rsidR="00344BDA" w:rsidRPr="00814335" w:rsidRDefault="00344BDA" w:rsidP="00460C3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Индивидуальные предприниматели округа проходят обучения и повышения квалификации. </w:t>
      </w:r>
    </w:p>
    <w:p w:rsidR="00766D5A" w:rsidRPr="00814335" w:rsidRDefault="00097EEA" w:rsidP="003142D1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766D5A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егодня бизнес – это основной инвестор, поэтому  задача Администрации Шатровского </w:t>
      </w:r>
      <w:r w:rsidR="00DC4DAD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округа</w:t>
      </w:r>
      <w:r w:rsidR="00766D5A"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создать комфортные условия для работы предпринимателей и благоприятный инвестиционный климат, направленный на повышение экономической привлекательности района. Действуют Административные регламенты в сфере земельно-имущественных отношений и в сфере градостроительства, предусматривающие порядок и сроки проведения определенных административных процедур (выделение земельных участков, оформление разрешительной документации на строительство, выдача градостроительного плана и др.). </w:t>
      </w:r>
    </w:p>
    <w:p w:rsidR="007B4584" w:rsidRPr="00814335" w:rsidRDefault="007B4584" w:rsidP="00D02CC5">
      <w:pPr>
        <w:widowControl/>
        <w:shd w:val="clear" w:color="auto" w:fill="FFFFFF" w:themeFill="background1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По </w:t>
      </w:r>
      <w:r w:rsidR="00097EEA"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оперативным </w:t>
      </w:r>
      <w:r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данным отдела </w:t>
      </w:r>
      <w:r w:rsidR="00DC4DAD"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экономического развития </w:t>
      </w:r>
      <w:r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Администрации Шатровского </w:t>
      </w:r>
      <w:r w:rsidR="00DC4DAD"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муниципального округа</w:t>
      </w:r>
      <w:r w:rsidR="00D02CC5"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</w:t>
      </w:r>
      <w:r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на основании мониторинга экономических показателей работы субъектов малого и среднего предпринимательства</w:t>
      </w:r>
      <w:r w:rsidR="00D02CC5"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</w:t>
      </w:r>
      <w:r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инвестиции в </w:t>
      </w:r>
      <w:r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>202</w:t>
      </w:r>
      <w:r w:rsidR="00813BC7"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>3</w:t>
      </w:r>
      <w:r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 xml:space="preserve"> году составили</w:t>
      </w:r>
      <w:r w:rsidR="00A95627"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B37FD"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 xml:space="preserve">около </w:t>
      </w:r>
      <w:r w:rsidR="00CB2BB0"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>5</w:t>
      </w:r>
      <w:r w:rsidR="00FB37FD"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 xml:space="preserve">00,00 </w:t>
      </w:r>
      <w:r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>тыс. руб.</w:t>
      </w:r>
      <w:r w:rsidRPr="0081433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 </w:t>
      </w:r>
    </w:p>
    <w:p w:rsidR="00F61409" w:rsidRPr="00814335" w:rsidRDefault="008A51DA" w:rsidP="00D02CC5">
      <w:pPr>
        <w:shd w:val="clear" w:color="auto" w:fill="FFFFFF" w:themeFill="background1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33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7B4584" w:rsidRPr="00814335">
        <w:rPr>
          <w:rFonts w:ascii="Times New Roman" w:hAnsi="Times New Roman" w:cs="Times New Roman"/>
          <w:sz w:val="28"/>
          <w:szCs w:val="28"/>
        </w:rPr>
        <w:t>Несмотря на имеющиеся трудности</w:t>
      </w:r>
      <w:r w:rsidR="00CC42FC" w:rsidRPr="00814335">
        <w:rPr>
          <w:rFonts w:ascii="Times New Roman" w:hAnsi="Times New Roman" w:cs="Times New Roman"/>
          <w:sz w:val="28"/>
          <w:szCs w:val="28"/>
        </w:rPr>
        <w:t xml:space="preserve">, основные мероприятия, запланированные в </w:t>
      </w:r>
      <w:r w:rsidR="00CC42FC" w:rsidRPr="0081433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программе Шатровского </w:t>
      </w:r>
      <w:r w:rsidR="00813BC7" w:rsidRPr="0081433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C42FC" w:rsidRPr="00814335">
        <w:rPr>
          <w:rFonts w:ascii="Times New Roman" w:hAnsi="Times New Roman" w:cs="Times New Roman"/>
          <w:sz w:val="28"/>
          <w:szCs w:val="28"/>
        </w:rPr>
        <w:t>«</w:t>
      </w:r>
      <w:r w:rsidR="006C5D75" w:rsidRPr="00814335">
        <w:rPr>
          <w:rFonts w:ascii="Times New Roman" w:hAnsi="Times New Roman" w:cs="Times New Roman"/>
          <w:sz w:val="28"/>
          <w:szCs w:val="28"/>
        </w:rPr>
        <w:t>Р</w:t>
      </w:r>
      <w:r w:rsidR="00CC42FC" w:rsidRPr="00814335">
        <w:rPr>
          <w:rFonts w:ascii="Times New Roman" w:hAnsi="Times New Roman" w:cs="Times New Roman"/>
          <w:sz w:val="28"/>
          <w:szCs w:val="28"/>
        </w:rPr>
        <w:t>азвити</w:t>
      </w:r>
      <w:r w:rsidR="006C5D75" w:rsidRPr="00814335">
        <w:rPr>
          <w:rFonts w:ascii="Times New Roman" w:hAnsi="Times New Roman" w:cs="Times New Roman"/>
          <w:sz w:val="28"/>
          <w:szCs w:val="28"/>
        </w:rPr>
        <w:t>е</w:t>
      </w:r>
      <w:r w:rsidR="00CC42FC" w:rsidRPr="00814335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6C5D75" w:rsidRPr="00814335">
        <w:rPr>
          <w:rFonts w:ascii="Times New Roman" w:hAnsi="Times New Roman" w:cs="Times New Roman"/>
          <w:sz w:val="28"/>
          <w:szCs w:val="28"/>
        </w:rPr>
        <w:t>а</w:t>
      </w:r>
      <w:r w:rsidR="00CC42FC" w:rsidRPr="0081433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Шатровском</w:t>
      </w:r>
      <w:r w:rsidR="00813BC7" w:rsidRPr="0081433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="00CC42FC" w:rsidRPr="00814335">
        <w:rPr>
          <w:rFonts w:ascii="Times New Roman" w:hAnsi="Times New Roman" w:cs="Times New Roman"/>
          <w:sz w:val="28"/>
          <w:szCs w:val="28"/>
        </w:rPr>
        <w:t>» на 20</w:t>
      </w:r>
      <w:r w:rsidR="00813BC7" w:rsidRPr="00814335">
        <w:rPr>
          <w:rFonts w:ascii="Times New Roman" w:hAnsi="Times New Roman" w:cs="Times New Roman"/>
          <w:sz w:val="28"/>
          <w:szCs w:val="28"/>
        </w:rPr>
        <w:t>23</w:t>
      </w:r>
      <w:r w:rsidR="00CC42FC" w:rsidRPr="00814335">
        <w:rPr>
          <w:rFonts w:ascii="Times New Roman" w:hAnsi="Times New Roman" w:cs="Times New Roman"/>
          <w:sz w:val="28"/>
          <w:szCs w:val="28"/>
        </w:rPr>
        <w:t>-202</w:t>
      </w:r>
      <w:r w:rsidR="00813BC7" w:rsidRPr="00814335">
        <w:rPr>
          <w:rFonts w:ascii="Times New Roman" w:hAnsi="Times New Roman" w:cs="Times New Roman"/>
          <w:sz w:val="28"/>
          <w:szCs w:val="28"/>
        </w:rPr>
        <w:t>5</w:t>
      </w:r>
      <w:r w:rsidR="00CC42FC" w:rsidRPr="00814335">
        <w:rPr>
          <w:rFonts w:ascii="Times New Roman" w:hAnsi="Times New Roman" w:cs="Times New Roman"/>
          <w:sz w:val="28"/>
          <w:szCs w:val="28"/>
        </w:rPr>
        <w:t xml:space="preserve"> годы», в основном выполнены. </w:t>
      </w:r>
    </w:p>
    <w:p w:rsidR="00097EEA" w:rsidRPr="00814335" w:rsidRDefault="00097EEA" w:rsidP="00CC4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01A" w:rsidRPr="00814335" w:rsidRDefault="007F001A" w:rsidP="007F001A">
      <w:pPr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ru-RU"/>
        </w:rPr>
      </w:pPr>
      <w:r w:rsidRPr="00814335">
        <w:rPr>
          <w:rFonts w:ascii="Times New Roman" w:hAnsi="Times New Roman" w:cs="Times New Roman"/>
          <w:kern w:val="0"/>
          <w:sz w:val="28"/>
          <w:szCs w:val="28"/>
          <w:lang w:eastAsia="ru-RU" w:bidi="ru-RU"/>
        </w:rPr>
        <w:t>Таблица 1. Выполнение мероприятий Программы в 202</w:t>
      </w:r>
      <w:r w:rsidR="00813BC7" w:rsidRPr="00814335">
        <w:rPr>
          <w:rFonts w:ascii="Times New Roman" w:hAnsi="Times New Roman" w:cs="Times New Roman"/>
          <w:kern w:val="0"/>
          <w:sz w:val="28"/>
          <w:szCs w:val="28"/>
          <w:lang w:eastAsia="ru-RU" w:bidi="ru-RU"/>
        </w:rPr>
        <w:t>3</w:t>
      </w:r>
      <w:r w:rsidRPr="00814335">
        <w:rPr>
          <w:rFonts w:ascii="Times New Roman" w:hAnsi="Times New Roman" w:cs="Times New Roman"/>
          <w:kern w:val="0"/>
          <w:sz w:val="28"/>
          <w:szCs w:val="28"/>
          <w:lang w:eastAsia="ru-RU" w:bidi="ru-RU"/>
        </w:rPr>
        <w:t xml:space="preserve"> году</w:t>
      </w:r>
    </w:p>
    <w:p w:rsidR="007F001A" w:rsidRPr="00814335" w:rsidRDefault="007F001A" w:rsidP="007F001A">
      <w:pPr>
        <w:ind w:firstLine="709"/>
        <w:jc w:val="center"/>
        <w:rPr>
          <w:rFonts w:ascii="Times New Roman" w:hAnsi="Times New Roman" w:cs="Times New Roman"/>
          <w:kern w:val="0"/>
          <w:sz w:val="24"/>
          <w:szCs w:val="24"/>
          <w:lang w:eastAsia="ru-RU" w:bidi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333"/>
        <w:gridCol w:w="5839"/>
      </w:tblGrid>
      <w:tr w:rsidR="007F001A" w:rsidRPr="00814335" w:rsidTr="00366C39">
        <w:tc>
          <w:tcPr>
            <w:tcW w:w="265" w:type="pct"/>
            <w:shd w:val="clear" w:color="auto" w:fill="auto"/>
          </w:tcPr>
          <w:p w:rsidR="007F001A" w:rsidRPr="00814335" w:rsidRDefault="007F001A" w:rsidP="007F001A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017" w:type="pct"/>
            <w:shd w:val="clear" w:color="auto" w:fill="auto"/>
          </w:tcPr>
          <w:p w:rsidR="007F001A" w:rsidRPr="00814335" w:rsidRDefault="007F001A" w:rsidP="007F001A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Наименование  планируемого мероприятия</w:t>
            </w:r>
          </w:p>
        </w:tc>
        <w:tc>
          <w:tcPr>
            <w:tcW w:w="2717" w:type="pct"/>
          </w:tcPr>
          <w:p w:rsidR="007F001A" w:rsidRPr="00814335" w:rsidRDefault="007F001A" w:rsidP="007F001A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Фактическое выполнение мероприятий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6819BE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Совершенствование муниципальной нормативно-правовой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2717" w:type="pct"/>
          </w:tcPr>
          <w:p w:rsidR="00536FF0" w:rsidRPr="00814335" w:rsidRDefault="00536FF0" w:rsidP="000C4F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202</w:t>
            </w:r>
            <w:r w:rsidR="000503C3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году </w:t>
            </w:r>
            <w:r w:rsidR="00537C87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Администрации Шатровского муниципального округа </w:t>
            </w:r>
            <w:r w:rsidR="00537C87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был обновлен </w:t>
            </w:r>
            <w:r w:rsidR="0068588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состав </w:t>
            </w:r>
            <w:r w:rsidR="000503C3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</w:t>
            </w:r>
            <w:r w:rsidR="0068588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0503C3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улучшению инвестиционного климата и р</w:t>
            </w:r>
            <w:r w:rsidR="00FD5E76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="000503C3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звитию предпринимательства в Шатровском муниципальном округе</w:t>
            </w:r>
            <w:r w:rsidR="0092345D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Курганской области </w:t>
            </w:r>
            <w:r w:rsidR="0068588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(Постановление № 738 от 11.09.2023 года)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6819BE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Мониторинг проблем, административных барьеров, сдерживающих развитие малого и среднего предпринимательства. Разработка предложений по разрешению данных препятствий</w:t>
            </w:r>
          </w:p>
        </w:tc>
        <w:tc>
          <w:tcPr>
            <w:tcW w:w="2717" w:type="pct"/>
          </w:tcPr>
          <w:p w:rsidR="00D57C11" w:rsidRPr="00814335" w:rsidRDefault="00D57C11" w:rsidP="0057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Проблем, административных барьеров, сдерживающих развитие малого и среднего предпринимательства,  в </w:t>
            </w:r>
            <w:r w:rsidR="00366C39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муниципальном округе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нет</w:t>
            </w:r>
            <w:r w:rsidR="00FB6F11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36565" w:rsidRPr="00814335" w:rsidRDefault="00353170" w:rsidP="005452A9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Постановлением Администрации Шатровского муниципального округа № </w:t>
            </w:r>
            <w:r w:rsidR="00E242B8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544 от 12.10.2022 года </w:t>
            </w:r>
            <w:r w:rsidR="001746EB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утвержден Поряд</w:t>
            </w:r>
            <w:r w:rsidR="00573AC2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1746EB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573AC2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проведения оценки регулирующего воздействия </w:t>
            </w:r>
            <w:r w:rsidR="001746EB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проектов муниципальных нормативных правовых актов и экспертизы муниципальных нормативных правовых актов</w:t>
            </w:r>
            <w:r w:rsidR="00FD5E76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.  В 2023</w:t>
            </w:r>
            <w:r w:rsidR="00573AC2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году </w:t>
            </w:r>
            <w:r w:rsidR="00914D0F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оценку регулирующего воздействия</w:t>
            </w:r>
            <w:r w:rsidR="00573AC2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прошли </w:t>
            </w:r>
            <w:r w:rsidR="00914D0F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573AC2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нормативн</w:t>
            </w:r>
            <w:r w:rsidR="005452A9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ых</w:t>
            </w:r>
            <w:r w:rsidR="00573AC2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правовых акта</w:t>
            </w:r>
            <w:r w:rsidR="00914D0F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, экспертизу -</w:t>
            </w:r>
            <w:r w:rsidR="005452A9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914D0F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2 нормативно правовых акта,</w:t>
            </w:r>
            <w:r w:rsidR="00573AC2" w:rsidRPr="0081433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замечаний не выявлено.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40025B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Организация деятельности Совета по улучшению инвестиционного климата и развитию предпринимательства </w:t>
            </w:r>
            <w:r w:rsidR="0040025B"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в Шатровском муниципальном округе Курганской области</w:t>
            </w:r>
          </w:p>
        </w:tc>
        <w:tc>
          <w:tcPr>
            <w:tcW w:w="2717" w:type="pct"/>
          </w:tcPr>
          <w:p w:rsidR="00D57C11" w:rsidRPr="00814335" w:rsidRDefault="00D57C11" w:rsidP="00907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Постановлением № </w:t>
            </w:r>
            <w:r w:rsidR="0040025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738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</w:t>
            </w:r>
            <w:r w:rsidR="00F36D3D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40025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40025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.202</w:t>
            </w:r>
            <w:r w:rsidR="0040025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 создан Совет по улучшению инвестиционного климата и развитию предпринимательства</w:t>
            </w:r>
            <w:r w:rsidR="00F36D3D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Шатровском муниципальном округе</w:t>
            </w:r>
            <w:r w:rsidR="0040025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Курганской области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Заседания Совета проводятся согласно плану -  1 раз в квартал.  В 202</w:t>
            </w:r>
            <w:r w:rsidR="0040025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году состоялось </w:t>
            </w:r>
            <w:r w:rsidR="00245B16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заседани</w:t>
            </w:r>
            <w:r w:rsidR="00245B16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="00372D2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07F65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372D2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овета, </w:t>
            </w:r>
            <w:r w:rsidR="0040025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два</w:t>
            </w:r>
            <w:r w:rsidR="00372D2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из которых прошли в расширенном формате. </w:t>
            </w:r>
            <w:r w:rsidR="00907F65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апреле состоялось расширенное заседание Совета по улучшению инвестиционного климата и развитию предпринимательства, с участием представителей Инвестиционного агентства Курганской области, на котором до предпринимателей была доведена информация о мерах государственной поддержки Инвестиционного агентства Курганской области.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470214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Организация деятельности информационно-консультационного центра по работе с субъектами малого и среднего предпринимательства при Администрации Шатровского </w:t>
            </w:r>
            <w:r w:rsidR="00470214"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муниципального округа</w:t>
            </w:r>
          </w:p>
        </w:tc>
        <w:tc>
          <w:tcPr>
            <w:tcW w:w="2717" w:type="pct"/>
          </w:tcPr>
          <w:p w:rsidR="00D57C11" w:rsidRPr="00814335" w:rsidRDefault="00D57C11" w:rsidP="008645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Информационно-консультационным центром по работе с субъектами малого и среднего предпринимательства при Администрации Шатровского </w:t>
            </w:r>
            <w:r w:rsidR="00470214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округа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проводятся консультации для СМП, в 202</w:t>
            </w:r>
            <w:r w:rsidR="00907F65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году услугами центра воспользовались – 7</w:t>
            </w:r>
            <w:r w:rsidR="00907F65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юридических и физических лиц, консультации были даны лично и по телефону.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5324A0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Организация работы общественной приемной общественного помощника уполномоченного по защите прав предпринимателей в Курганской области</w:t>
            </w:r>
            <w:r w:rsidR="005324A0" w:rsidRPr="00814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7" w:type="pct"/>
          </w:tcPr>
          <w:p w:rsidR="00495658" w:rsidRPr="00814335" w:rsidRDefault="00D57C11" w:rsidP="00495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Работает приемная общественного помощника</w:t>
            </w:r>
            <w:r w:rsidR="005324A0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муниципальном округе 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 по защите прав предпринимателей в Курганской области, куда может об</w:t>
            </w:r>
            <w:r w:rsidR="00495658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ратиться </w:t>
            </w:r>
            <w:r w:rsidR="005324A0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каждый </w:t>
            </w:r>
            <w:r w:rsidR="00495658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предприниматель. Информация размещена на 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официальном</w:t>
            </w:r>
            <w:r w:rsidR="00495658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сайте Администрации Шатровского </w:t>
            </w:r>
            <w:r w:rsidR="00460C30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муниципального </w:t>
            </w:r>
            <w:r w:rsidR="00460C30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округа</w:t>
            </w:r>
            <w:r w:rsidR="00495658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57C11" w:rsidRPr="00814335" w:rsidRDefault="00D57C11" w:rsidP="004956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202</w:t>
            </w:r>
            <w:r w:rsidR="00907F65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году официальных обращений не было.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932376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Организация проведения семинаров, совещаний, круглых столов с субъектами предпринимательства</w:t>
            </w:r>
          </w:p>
        </w:tc>
        <w:tc>
          <w:tcPr>
            <w:tcW w:w="2717" w:type="pct"/>
          </w:tcPr>
          <w:p w:rsidR="00D57C11" w:rsidRPr="00814335" w:rsidRDefault="00D57C11" w:rsidP="000C0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Проводятся семинары, совещания, круглые столы с субъектами малого и среднего предпринимательства с участием представителей контрольных надзорных органов, власти, банковских структур, представителей органов исполнительной власти и Администрации Шатровского </w:t>
            </w:r>
            <w:r w:rsidR="00BD5C0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округа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на которых оказывается информационно-консультационная и организационно-методическая поддержка предпринимательской деятельности, проходят встречи с потенциальными грантополучателями.</w:t>
            </w:r>
          </w:p>
          <w:p w:rsidR="00D7137B" w:rsidRPr="00814335" w:rsidRDefault="008A443C" w:rsidP="000C0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апреле 2023 года в Администрации Шатровского муниципального округа состоялся семинар с представителями УФНС России по Курганской области и Шадринского территориального отдела Управления Роспотребнадзора по Курганской области.  До руководителей субъектов малого и среднего предпринимательства была доведена информация об изменении в налоговом Законодательстве, об организации и проведении в 2023 году профилактических мероприятий, информация по охране труда на предприятиях и организациях Шатровского муниципального округа.</w:t>
            </w:r>
          </w:p>
          <w:p w:rsidR="00FB6F11" w:rsidRPr="00814335" w:rsidRDefault="00FB6F11" w:rsidP="000C0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индивидуальными предпринимателями в течение всего года проводилась работа по маркировки товаров (молочной продукции, воды</w:t>
            </w:r>
            <w:r w:rsidR="00167C71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безалкогольных напитков</w:t>
            </w:r>
            <w:r w:rsidR="007B54FC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пива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 в Честном ЗНАКе.</w:t>
            </w:r>
          </w:p>
          <w:p w:rsidR="00ED175B" w:rsidRPr="00814335" w:rsidRDefault="00ED175B" w:rsidP="008A4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Индивидуальные предприниматели и работники Администрации участвовали в проведении онлайн мероприятиях по подготовке к обязательной передачи сведений в ГИС МТ розничной реализации молочной продукции</w:t>
            </w:r>
            <w:r w:rsidR="00167C71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упакованной воды</w:t>
            </w:r>
            <w:r w:rsidR="00167C71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безалкогольных напитков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5201FE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Участие субъектов малого и среднего предпринимательства в реализуемых мероприятиях поддержки, предусмотренных государственной программой Курганской области «О развитии и поддержке малого и среднего предпринимательства в Курганской области» на 20</w:t>
            </w:r>
            <w:r w:rsidR="005201FE"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2</w:t>
            </w: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4-202</w:t>
            </w:r>
            <w:r w:rsidR="005201FE"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8</w:t>
            </w: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годы, в том числе финансовой поддержке и услугах, оказываемых организациями инфраструктуры</w:t>
            </w:r>
          </w:p>
        </w:tc>
        <w:tc>
          <w:tcPr>
            <w:tcW w:w="2717" w:type="pct"/>
          </w:tcPr>
          <w:p w:rsidR="00D57C11" w:rsidRPr="00814335" w:rsidRDefault="00D57C11" w:rsidP="00BE2B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Создаются благоприятные условия для развития малого и среднего</w:t>
            </w:r>
            <w:r w:rsidR="00864567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предпринимательства,  увеличивается число субъектов малого и среднего предпринимательства (24</w:t>
            </w:r>
            <w:r w:rsidR="00F903F6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субъектов МСП, в том числе </w:t>
            </w:r>
            <w:r w:rsidR="008F22A5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юридических  лиц, </w:t>
            </w:r>
            <w:r w:rsidR="008F22A5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ИП).</w:t>
            </w:r>
            <w:r w:rsidR="00BE2B7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Около 300 человек зарегистрированы самозанятыми. За 202</w:t>
            </w:r>
            <w:r w:rsidR="00DB5D8F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BE2B7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 создано </w:t>
            </w:r>
            <w:r w:rsidR="00DB5D8F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75 </w:t>
            </w:r>
            <w:r w:rsidR="00BE2B7B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новых рабочих мест</w:t>
            </w:r>
            <w:r w:rsidR="00A74F2F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7B54FC" w:rsidRPr="00814335" w:rsidRDefault="007B54FC" w:rsidP="007B54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2023 году в рамках предоставления социальных контрактов на осуществление индивидуальной деятельности 19 человек получили поддержку на сумму 6,65 млн.рублей.</w:t>
            </w:r>
          </w:p>
          <w:p w:rsidR="007B54FC" w:rsidRPr="00814335" w:rsidRDefault="007B54FC" w:rsidP="007B54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Социальный контракт на ведение личного подсобного хозяйства заключен с 12 гражданами на общую сумму 2,40 млн.рублей.</w:t>
            </w:r>
          </w:p>
          <w:p w:rsidR="00836C50" w:rsidRPr="00814335" w:rsidRDefault="00836C50" w:rsidP="00836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2023 году реализовано 12 проектов, объем инвестиций составил 205,41 млн. рублей, создано – 22 рабочих места.</w:t>
            </w:r>
          </w:p>
          <w:p w:rsidR="00836C50" w:rsidRPr="00814335" w:rsidRDefault="00836C50" w:rsidP="00836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2023 году представлены меры государственной поддержки на сумму 52,59 млн. рублей.  </w:t>
            </w:r>
          </w:p>
          <w:p w:rsidR="00836C50" w:rsidRPr="00814335" w:rsidRDefault="00836C50" w:rsidP="00836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Компенсацией затрат по уплате первоначального взноса по договору лизинга воспользовались 5 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хозяйств на общую сумму 16,93 млн. рублей.</w:t>
            </w:r>
          </w:p>
          <w:p w:rsidR="00836C50" w:rsidRPr="00814335" w:rsidRDefault="00836C50" w:rsidP="00836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Микрозайм «Микро-Услуги» через Фонд «Инвестиционное агентство Курганской области» оформило ООО «Надежда» на сумму 5,00 млн. рублей.</w:t>
            </w:r>
          </w:p>
          <w:p w:rsidR="00836C50" w:rsidRPr="00814335" w:rsidRDefault="00836C50" w:rsidP="00836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Грант «Агростартап» в 2023 году получили 2 начинающих фермера: Юденков Иван Александрович и Жаекбаев Нурбек Сергеевич, каждый по 4,00 млн. рублей.</w:t>
            </w:r>
          </w:p>
          <w:p w:rsidR="00836C50" w:rsidRPr="00814335" w:rsidRDefault="00836C50" w:rsidP="00836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Субсидию на возмещение части затрат, связанных с приобретением нового оборудования в рамках реализации инвестиционного проекта оформили ООО «ПЛХО «Импульс» – 5,53 млн. рублей.</w:t>
            </w:r>
          </w:p>
          <w:p w:rsidR="00C96705" w:rsidRPr="00814335" w:rsidRDefault="00836C50" w:rsidP="00836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Субсидирование на приобретение модульной животноводческой фермы и (или) оборудование для животноводческих ферм получили КФХ «Темп» в размере 4,35 млн. рублей, также они получили субсидирование на приобретение сельскохозяйственных животных – 3,73 млн. рублей.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204008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 Участие субъектов малого и среднего предпринимательства в порядке,  установленном законом 44-ФЗ от 5 апреля 2013 года «О контрактной системе в сфере закупок товаров, работ, услуг для обеспечения государственных и муниципальных нужд», в размещении заказов на поставку товаров (работ, услуг) для муниципальных нужд.</w:t>
            </w:r>
          </w:p>
        </w:tc>
        <w:tc>
          <w:tcPr>
            <w:tcW w:w="2717" w:type="pct"/>
          </w:tcPr>
          <w:p w:rsidR="006C42CD" w:rsidRPr="00814335" w:rsidRDefault="00D57C11" w:rsidP="000C07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Муниципальными заказчиками Шатровского </w:t>
            </w:r>
            <w:r w:rsidR="00BD5C0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округа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целях выполнения требований Федерального закона № 44-ФЗ от 5 апреля 2013 г. проводились электронные аукционы с участием  субъектов малого предпринимательства.  По итогам проведенных аукционов заключены контракты с СМП на поставку товаров, выполнение работ, оказание услуг.  </w:t>
            </w:r>
          </w:p>
          <w:p w:rsidR="00E34682" w:rsidRPr="00814335" w:rsidRDefault="0010584B" w:rsidP="00A470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2023 году Администрацией Шатровского муниципального округа заключено 15 контрактов на сумму 121</w:t>
            </w:r>
            <w:r w:rsidR="005E243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,9 млн.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руб., в том числе ремонт Мехонской СОШ на сумму 19</w:t>
            </w:r>
            <w:r w:rsidR="005E243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,3 млн.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руб., Самохваловской СОШ 9</w:t>
            </w:r>
            <w:r w:rsidR="005E243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5E243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млн.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руб., Шатровской СОШ 50</w:t>
            </w:r>
            <w:r w:rsidR="0041041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,5 млн.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руб.,  ремонт дорог 29</w:t>
            </w:r>
            <w:r w:rsidR="0041041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41041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млн. 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руб.,  </w:t>
            </w:r>
            <w:r w:rsidR="00A4708E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емонт здания Администрации Шатровского МО</w:t>
            </w:r>
            <w:r w:rsidR="00410412" w:rsidRPr="008143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(замена окон) 821620,34 руб.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7F001A">
            <w:pPr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Участие в областных мероприятиях, способствующих развитию молодежного предпринимательства</w:t>
            </w:r>
          </w:p>
        </w:tc>
        <w:tc>
          <w:tcPr>
            <w:tcW w:w="2717" w:type="pct"/>
          </w:tcPr>
          <w:p w:rsidR="00D57C11" w:rsidRPr="00814335" w:rsidRDefault="00D57C11" w:rsidP="00990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990150" w:rsidRPr="0081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году, желающих участвовать в областных мероприятиях, способствующих развитию молодежного предпринимательства, не было.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2040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Участие в реализации массовых программ обучения и повышения квалификации:</w:t>
            </w:r>
          </w:p>
          <w:p w:rsidR="00D57C11" w:rsidRPr="00814335" w:rsidRDefault="00D57C11" w:rsidP="006D0A13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«Шко</w:t>
            </w:r>
            <w:r w:rsidR="007E6404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 предпринимател</w:t>
            </w:r>
            <w:r w:rsidR="006D0A13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ьства</w:t>
            </w:r>
            <w:r w:rsidR="007E6404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7" w:type="pct"/>
          </w:tcPr>
          <w:p w:rsidR="00881A35" w:rsidRPr="00814335" w:rsidRDefault="00990150" w:rsidP="00B20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260" w:rsidRPr="00814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2BF" w:rsidRPr="0081433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r w:rsidR="00881A3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85E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r w:rsidR="00B201BA" w:rsidRPr="00814335">
              <w:rPr>
                <w:rFonts w:ascii="Times New Roman" w:hAnsi="Times New Roman" w:cs="Times New Roman"/>
                <w:sz w:val="24"/>
                <w:szCs w:val="24"/>
              </w:rPr>
              <w:t>двухнедельны</w:t>
            </w:r>
            <w:r w:rsidR="00E3785E" w:rsidRPr="00814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A3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онлайн-обучени</w:t>
            </w:r>
            <w:r w:rsidR="00E3785E" w:rsidRPr="008143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1A3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39A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(40 часов) на курсах </w:t>
            </w:r>
            <w:r w:rsidR="00881A35" w:rsidRPr="00814335">
              <w:rPr>
                <w:rFonts w:ascii="Times New Roman" w:hAnsi="Times New Roman" w:cs="Times New Roman"/>
                <w:sz w:val="24"/>
                <w:szCs w:val="24"/>
              </w:rPr>
              <w:t>«Азбук</w:t>
            </w:r>
            <w:r w:rsidR="0042539A" w:rsidRPr="008143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1A3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1BA" w:rsidRPr="0081433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предпринимательства»</w:t>
            </w:r>
            <w:r w:rsidR="00435A95" w:rsidRPr="00814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85E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A9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окончанию которых самозанятые прошли тестирование </w:t>
            </w:r>
            <w:r w:rsidR="00E3785E" w:rsidRPr="00814335">
              <w:rPr>
                <w:rFonts w:ascii="Times New Roman" w:hAnsi="Times New Roman" w:cs="Times New Roman"/>
                <w:sz w:val="24"/>
                <w:szCs w:val="24"/>
              </w:rPr>
              <w:t>и получили сертификаты</w:t>
            </w:r>
            <w:r w:rsidR="00B201BA" w:rsidRPr="0081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85E" w:rsidRPr="00814335" w:rsidRDefault="00C427B0" w:rsidP="0084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 ноябр</w:t>
            </w:r>
            <w:r w:rsidR="009D71B3" w:rsidRPr="00814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90150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Кургане про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шло</w:t>
            </w:r>
            <w:r w:rsidR="00990150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главное предпринимательское событие года — IX межрегиональный форум «Мой бизнес. Кург</w:t>
            </w:r>
            <w:r w:rsidR="009D71B3" w:rsidRPr="00814335">
              <w:rPr>
                <w:rFonts w:ascii="Times New Roman" w:hAnsi="Times New Roman" w:cs="Times New Roman"/>
                <w:sz w:val="24"/>
                <w:szCs w:val="24"/>
              </w:rPr>
              <w:t>анская область. В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КУБЕ – 2023»</w:t>
            </w:r>
            <w:r w:rsidR="008259CB" w:rsidRPr="00814335">
              <w:rPr>
                <w:rFonts w:ascii="Times New Roman" w:hAnsi="Times New Roman" w:cs="Times New Roman"/>
                <w:sz w:val="24"/>
                <w:szCs w:val="24"/>
              </w:rPr>
              <w:t>, в котором приняли участие представител</w:t>
            </w:r>
            <w:r w:rsidR="009D71B3" w:rsidRPr="00814335">
              <w:rPr>
                <w:rFonts w:ascii="Times New Roman" w:hAnsi="Times New Roman" w:cs="Times New Roman"/>
                <w:sz w:val="24"/>
                <w:szCs w:val="24"/>
              </w:rPr>
              <w:t>и бизнес-сообщества Ш</w:t>
            </w:r>
            <w:r w:rsidR="008259CB" w:rsidRPr="00814335">
              <w:rPr>
                <w:rFonts w:ascii="Times New Roman" w:hAnsi="Times New Roman" w:cs="Times New Roman"/>
                <w:sz w:val="24"/>
                <w:szCs w:val="24"/>
              </w:rPr>
              <w:t>атровского муниципального округа.</w:t>
            </w:r>
            <w:r w:rsidR="00990150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FCA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форума – правительство Курганской области, Инвестиционное агентство и деловое сообщество «Опора России». Мероприятие проводилось в рамках реализации национального проекта «Малое и среднее предпринимательство и поддержка индивидуальной предпринимательской инициативы». </w:t>
            </w:r>
          </w:p>
        </w:tc>
      </w:tr>
      <w:tr w:rsidR="0073416B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4535C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Участие делегации Шатровского </w:t>
            </w:r>
            <w:r w:rsidR="004535CB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муниципального </w:t>
            </w:r>
            <w:r w:rsidR="00163F26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округа</w:t>
            </w: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региональных конференциях, форумах, семинарах, выставках, ярмарках.</w:t>
            </w:r>
          </w:p>
        </w:tc>
        <w:tc>
          <w:tcPr>
            <w:tcW w:w="2717" w:type="pct"/>
          </w:tcPr>
          <w:p w:rsidR="0073416B" w:rsidRPr="00814335" w:rsidRDefault="00D57C11" w:rsidP="0073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Делегация Шатровского </w:t>
            </w:r>
            <w:r w:rsidR="00344BDA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</w:p>
          <w:p w:rsidR="00390091" w:rsidRPr="00814335" w:rsidRDefault="0073416B" w:rsidP="0073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76F02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принимали активное участие на Ярмарках:</w:t>
            </w:r>
            <w:r w:rsidR="00E910E9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6BA5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10E9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«Михайловский торжок»</w:t>
            </w:r>
            <w:r w:rsidR="00727A56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вторая областная сельскохозяйственная ярмарка</w:t>
            </w:r>
            <w:r w:rsidR="00E910E9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Белозерского </w:t>
            </w:r>
            <w:r w:rsidR="00390091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округа, «Русское поле» - региональный фестиваль  славянской и казачьей культуры, </w:t>
            </w:r>
            <w:r w:rsidR="00546C7C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семье большой, в семье единой» - </w:t>
            </w:r>
            <w:r w:rsidR="00F42541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народного творчества муниципальных районов (округов) Курганской области, «Александровская ярмарка» г.Курган и другие.</w:t>
            </w:r>
          </w:p>
          <w:p w:rsidR="0073416B" w:rsidRPr="00814335" w:rsidRDefault="00176F02" w:rsidP="0073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округа прошло </w:t>
            </w:r>
            <w:r w:rsidR="00207BE2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тематических ярмар</w:t>
            </w:r>
            <w:r w:rsidR="00207BE2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57C11" w:rsidRPr="00814335" w:rsidRDefault="00D57C11" w:rsidP="00734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года представители Администрации несколько раз принимали участие в онлайн-формате в форме ВКС</w:t>
            </w:r>
            <w:r w:rsidR="00727398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Честным знаком </w:t>
            </w:r>
            <w:r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27398"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товаров</w:t>
            </w:r>
            <w:r w:rsidRPr="00814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2040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Популяризация предпринимательской</w:t>
            </w:r>
          </w:p>
          <w:p w:rsidR="00D57C11" w:rsidRPr="00814335" w:rsidRDefault="00D57C11" w:rsidP="00163F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деятельности: размещение публикаций в</w:t>
            </w:r>
            <w:r w:rsidR="00C22027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печатных средствах массовой информации и официальном сайте Администрации Шатровского </w:t>
            </w:r>
            <w:r w:rsidR="00163F26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муниципального округа</w:t>
            </w: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аккаунтах Администрации Шатровского </w:t>
            </w:r>
            <w:r w:rsidR="00163F26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округа</w:t>
            </w: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 социальных сетях  о мерах, направленных на поддержку малого и среднего предпринимательства, освещение достижений, опыта и проблем их деятельности, положительных примеров создания собственного дела, информирование о проведении региональных, межрегиональных и всероссийских мероприятий, проводимых в целях популяризации предпринимательской деятельности, привлечение  субъектов малого и среднего предпринимательства к участию в них</w:t>
            </w:r>
          </w:p>
        </w:tc>
        <w:tc>
          <w:tcPr>
            <w:tcW w:w="2717" w:type="pct"/>
          </w:tcPr>
          <w:p w:rsidR="00D57C11" w:rsidRPr="00814335" w:rsidRDefault="00D57C11" w:rsidP="00344B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 развитии, мерах поддержки, изменениях в законодательстве, касающихся субъектов малого и среднего предпринимательства размещается на официальном сайте Администрации Шатровского </w:t>
            </w:r>
            <w:r w:rsidR="00344BDA" w:rsidRPr="0081433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, аккаунтах Администрации в социальных сетях, районной газете «Сельская новь».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163F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Разработка и принятие нормативных правовых актов, регулирующих торговую деятельность на территории Шатровского </w:t>
            </w:r>
            <w:r w:rsidR="00163F26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717" w:type="pct"/>
          </w:tcPr>
          <w:p w:rsidR="00D57C11" w:rsidRPr="00814335" w:rsidRDefault="00220B76" w:rsidP="00D71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B34CA" w:rsidRPr="0081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было принято решение Думы Шатровского муниципального округа № </w:t>
            </w:r>
            <w:r w:rsidR="00695327" w:rsidRPr="00814335">
              <w:rPr>
                <w:rFonts w:ascii="Times New Roman" w:hAnsi="Times New Roman" w:cs="Times New Roman"/>
                <w:sz w:val="24"/>
                <w:szCs w:val="24"/>
              </w:rPr>
              <w:t>51 от 25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327" w:rsidRPr="008143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5327" w:rsidRPr="0081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г.  «</w:t>
            </w:r>
            <w:r w:rsidR="00695327" w:rsidRPr="00814335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определения размера платы за одно торговое место на универсальной ярмарке Шатровского муниципального округа Курганской области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», Распоряжением Главы Администрации № </w:t>
            </w:r>
            <w:r w:rsidR="005220BC" w:rsidRPr="00814335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5220BC" w:rsidRPr="00814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20BC" w:rsidRPr="008143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20BC" w:rsidRPr="0081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220BC" w:rsidRPr="00814335">
              <w:rPr>
                <w:rFonts w:ascii="Times New Roman" w:hAnsi="Times New Roman" w:cs="Times New Roman"/>
                <w:sz w:val="24"/>
                <w:szCs w:val="24"/>
              </w:rPr>
              <w:t>утвержден порядок организации деятельности универсальной ярмарки на территории Шатровского муниципального округа Курганской области</w:t>
            </w:r>
            <w:r w:rsidR="006F78BE" w:rsidRPr="0081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1D28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8BE" w:rsidRPr="00814335">
              <w:rPr>
                <w:rFonts w:ascii="Times New Roman" w:hAnsi="Times New Roman" w:cs="Times New Roman"/>
                <w:sz w:val="24"/>
                <w:szCs w:val="24"/>
              </w:rPr>
              <w:t>Данные нормативно-правовые акты прошли экспертизу – замечаний не выявлено.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163F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Осуществление взаимодействия и координации работы в сфере торговли и защиты прав потребителей на территории Шатровского </w:t>
            </w:r>
            <w:r w:rsidR="00163F26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муниципального округа</w:t>
            </w: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7" w:type="pct"/>
          </w:tcPr>
          <w:p w:rsidR="00D57C11" w:rsidRPr="00814335" w:rsidRDefault="00D57C11" w:rsidP="000C0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Роспотребнадзора, осуществляющий функции по защите прав потребителей в Шатровском </w:t>
            </w:r>
            <w:r w:rsidR="00163F26" w:rsidRPr="00814335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отсутствует. При обращении граждан по данному вопросу сотрудники отдела </w:t>
            </w:r>
            <w:r w:rsidR="006E43C3" w:rsidRPr="00814335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Шатровского </w:t>
            </w:r>
            <w:r w:rsidR="00163F26" w:rsidRPr="0081433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информационную и консультационную помощь в рамках своих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компетенций, а за более квалифицированной помощью предлагают обратиться к специалистам Роспотребнадзора в г.Шадринске. В течение 202</w:t>
            </w:r>
            <w:r w:rsidR="00D71D28" w:rsidRPr="0081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942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года в Администрацию обратилось 7 человек.</w:t>
            </w:r>
          </w:p>
          <w:p w:rsidR="00D57C11" w:rsidRPr="00814335" w:rsidRDefault="00AA1F0A" w:rsidP="001C3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2023 года в Администрации Шатровского муниципального округа состоялся семинар с представителями УФНС России по Курганской области и Шадринского территориального отдела Управления Роспотребнадзора по Курганской области.  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lastRenderedPageBreak/>
              <w:t>15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2040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Осуществление  мониторинга  розничных цен на отдельные виды продовольственных и непродовольственных  товаров по определенному кругу торговых организаций с отражением результатов мониторинга в региональной системе «Веб-мониторинг» в сети Интернет</w:t>
            </w:r>
          </w:p>
        </w:tc>
        <w:tc>
          <w:tcPr>
            <w:tcW w:w="2717" w:type="pct"/>
          </w:tcPr>
          <w:p w:rsidR="00D57C11" w:rsidRPr="00814335" w:rsidRDefault="00D57C11" w:rsidP="000C0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Осуществляется  мониторинг  розничных цен на отдельные виды продовольственных и непродовольственных  товаров по определенному кругу торговых организаций с отражением результатов мониторинга в региональной системе «Веб-мониторинг» в сети Интернет.</w:t>
            </w:r>
          </w:p>
          <w:p w:rsidR="00D57C11" w:rsidRPr="00814335" w:rsidRDefault="00D57C11" w:rsidP="000C0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Проводится еженедельный мониторинг цен в трех торговых точках  по 68 социально значимым товарам. Данные вводятся в единый центр МЦО.ИЦК.РФ. в сети Интернет.</w:t>
            </w:r>
          </w:p>
          <w:p w:rsidR="00A4708E" w:rsidRPr="00814335" w:rsidRDefault="0014755F" w:rsidP="000C0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Ведется еженедельный мониторинг цен за состоянием рынка строительных материалов.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7F001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Организация ярмарочной торговли в Шатровском </w:t>
            </w:r>
            <w:r w:rsidR="00C01AB7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муниципальном округе</w:t>
            </w:r>
          </w:p>
          <w:p w:rsidR="00D57C11" w:rsidRPr="00814335" w:rsidRDefault="00D57C11" w:rsidP="007F001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57C11" w:rsidRPr="00814335" w:rsidRDefault="00D57C11" w:rsidP="007F00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7" w:type="pct"/>
          </w:tcPr>
          <w:p w:rsidR="00411281" w:rsidRPr="00814335" w:rsidRDefault="00C01AB7" w:rsidP="001C7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C11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рганизована и осуществляется ярмарочная торговля.  На территории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D57C11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одна постоянно действующая</w:t>
            </w:r>
            <w:r w:rsidR="00CF0A63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универсальная</w:t>
            </w:r>
            <w:r w:rsidR="00D57C11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  <w:r w:rsidR="00CF0A63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организатором </w:t>
            </w:r>
            <w:r w:rsidR="001C7CB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411281" w:rsidRPr="00814335">
              <w:rPr>
                <w:rFonts w:ascii="Times New Roman" w:hAnsi="Times New Roman" w:cs="Times New Roman"/>
                <w:sz w:val="24"/>
                <w:szCs w:val="24"/>
              </w:rPr>
              <w:t>МБУ «Шатровский центр культуры и библиотечного обслуживания».</w:t>
            </w:r>
            <w:r w:rsidR="00D014A6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D7A" w:rsidRPr="00814335">
              <w:rPr>
                <w:rFonts w:ascii="Times New Roman" w:hAnsi="Times New Roman" w:cs="Times New Roman"/>
                <w:sz w:val="24"/>
                <w:szCs w:val="24"/>
              </w:rPr>
              <w:t>В конце 2023 года были введены</w:t>
            </w:r>
            <w:r w:rsidR="00D014A6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</w:t>
            </w:r>
            <w:r w:rsidR="00CF0A63" w:rsidRPr="00814335">
              <w:rPr>
                <w:rFonts w:ascii="Times New Roman" w:hAnsi="Times New Roman" w:cs="Times New Roman"/>
                <w:sz w:val="24"/>
                <w:szCs w:val="24"/>
              </w:rPr>
              <w:t>места на</w:t>
            </w:r>
            <w:r w:rsidR="00E07BE4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4A6" w:rsidRPr="00814335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 w:rsidR="00CF0A63" w:rsidRPr="00814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00A7" w:rsidRPr="008143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0A63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 с.Барино – 4, с.Кызылбай -</w:t>
            </w:r>
            <w:r w:rsidR="002700A7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F0A63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, с.Мехонское – 5, с.Терсюкское – 2, с.Шатрово – 17, всего – 36 ярмарочных мест.  </w:t>
            </w:r>
            <w:r w:rsidR="00D014A6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C11" w:rsidRPr="00814335" w:rsidRDefault="00D57C11" w:rsidP="001C7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11281" w:rsidRPr="0081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было проведено </w:t>
            </w:r>
            <w:r w:rsidR="00E07BE4" w:rsidRPr="008143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56F9" w:rsidRPr="00814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46B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ярмарок - универсальных, сельскохозяйственных и выходного дня, в которых приняло участие </w:t>
            </w:r>
            <w:r w:rsidR="009E54AB" w:rsidRPr="00814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0 индивидуальных предпринимателей, КФХ, ЛПХ.  </w:t>
            </w:r>
          </w:p>
          <w:p w:rsidR="005D7101" w:rsidRPr="00814335" w:rsidRDefault="005D7101" w:rsidP="001C7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была введена дополнительная площадка рядом с магазином торговой сети Метрополис для организации еще одной ярмарки. На площадке около магазина «Метрополис» установлено 4 домика </w:t>
            </w:r>
            <w:r w:rsidR="0090753A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(8 мест)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26359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продукции личными подсобными хозяйствами</w:t>
            </w:r>
            <w:r w:rsidR="0090753A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бесплатной основе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101" w:rsidRPr="00814335" w:rsidRDefault="005D7101" w:rsidP="001C7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76465" w:rsidRPr="0081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B26359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Шатровского округа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проведено три тематических ярмарки: «СамоварФест», «Покровская» и «Новогодний разгуляй».</w:t>
            </w:r>
          </w:p>
          <w:p w:rsidR="00D57C11" w:rsidRPr="00814335" w:rsidRDefault="00D57C11" w:rsidP="000C0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Практически в каждом населенном пункте определены места, где ЛПХ реализует свежую молочную и мясную продукцию местному населению.</w:t>
            </w:r>
          </w:p>
          <w:p w:rsidR="00F61409" w:rsidRPr="00814335" w:rsidRDefault="00D57C11" w:rsidP="00C01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Данный вид торговли на территории </w:t>
            </w:r>
            <w:r w:rsidR="00C01AB7" w:rsidRPr="0081433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 населением.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2040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новых современных форм и методов организации розничной  торговли, в том числе, развитие  потребительской кооперации</w:t>
            </w:r>
          </w:p>
          <w:p w:rsidR="00D57C11" w:rsidRPr="00814335" w:rsidRDefault="00D57C11" w:rsidP="002040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7" w:type="pct"/>
          </w:tcPr>
          <w:p w:rsidR="001370DF" w:rsidRPr="00814335" w:rsidRDefault="00D57C11" w:rsidP="00B76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в </w:t>
            </w:r>
            <w:r w:rsidR="009A541D" w:rsidRPr="00814335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магазинами, принадлежащими индивидуальным предпринимателям, сетевая торговля крупных ритейлеров, а также торговых объектов потребительской кооперации. Шадринский почтамт Управления Федеральной почтовой связи Курганской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– филиал АО «Почта России» также осуществляет торговую деятельность на территории Шатровских отделений почтовой связи. Осуществляется выездная торговля посредством автолавок в отдаленные и малонаселенные пункты. Современная действительность требует развития и внедрения нов</w:t>
            </w:r>
            <w:r w:rsidR="009A541D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ых, современных форм торговли.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1D" w:rsidRPr="00814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омимо традиционных форм торговли развивается торговля по предварительным заказам, торговля с доставкой товаров по адресу покупателей, интернет-торговля. </w:t>
            </w:r>
            <w:r w:rsidR="00B7646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В 2023 </w:t>
            </w:r>
            <w:r w:rsidR="002320EF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году в селе </w:t>
            </w:r>
            <w:r w:rsidR="00B76465" w:rsidRPr="00814335">
              <w:rPr>
                <w:rFonts w:ascii="Times New Roman" w:hAnsi="Times New Roman" w:cs="Times New Roman"/>
                <w:sz w:val="24"/>
                <w:szCs w:val="24"/>
              </w:rPr>
              <w:t>Мехонское</w:t>
            </w:r>
            <w:r w:rsidR="002320EF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открылись 2 пункта выдачи интернет магазинов Wildberries и Ozon.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расчетах за товары широко применяется эквайринг. В </w:t>
            </w:r>
            <w:r w:rsidR="009A541D" w:rsidRPr="00814335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повсеместно можно рассчитаться за товары и услуги при помощи банковских карт.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lastRenderedPageBreak/>
              <w:t>18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2040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Открытие новых, реконструкция и модернизация существующих объектов розничной торговли</w:t>
            </w:r>
          </w:p>
        </w:tc>
        <w:tc>
          <w:tcPr>
            <w:tcW w:w="2717" w:type="pct"/>
          </w:tcPr>
          <w:p w:rsidR="00034985" w:rsidRPr="00814335" w:rsidRDefault="001370DF" w:rsidP="00034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76465" w:rsidRPr="0081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465" w:rsidRPr="00814335">
              <w:rPr>
                <w:rFonts w:ascii="Times New Roman" w:hAnsi="Times New Roman" w:cs="Times New Roman"/>
                <w:sz w:val="24"/>
                <w:szCs w:val="24"/>
              </w:rPr>
              <w:t>году в селе Мехонское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открылись 2 пункта выдачи интернет магазинов Wildberries и Ozon</w:t>
            </w:r>
            <w:r w:rsidR="0074535B" w:rsidRPr="00814335">
              <w:rPr>
                <w:rFonts w:ascii="Times New Roman" w:hAnsi="Times New Roman" w:cs="Times New Roman"/>
                <w:sz w:val="24"/>
                <w:szCs w:val="24"/>
              </w:rPr>
              <w:t>, в с.</w:t>
            </w:r>
            <w:r w:rsidR="00B76465" w:rsidRPr="00814335">
              <w:rPr>
                <w:rFonts w:ascii="Times New Roman" w:hAnsi="Times New Roman" w:cs="Times New Roman"/>
                <w:sz w:val="24"/>
                <w:szCs w:val="24"/>
              </w:rPr>
              <w:t>Шатрово открылся большой современный строительный магазин «Пегас</w:t>
            </w:r>
            <w:r w:rsidR="009C3F96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- универсал</w:t>
            </w:r>
            <w:r w:rsidR="00B76465" w:rsidRPr="00814335">
              <w:rPr>
                <w:rFonts w:ascii="Times New Roman" w:hAnsi="Times New Roman" w:cs="Times New Roman"/>
                <w:sz w:val="24"/>
                <w:szCs w:val="24"/>
              </w:rPr>
              <w:t>», общей площадью 420 кв.м.</w:t>
            </w:r>
          </w:p>
          <w:p w:rsidR="00D22A96" w:rsidRPr="00814335" w:rsidRDefault="00D22A96" w:rsidP="00034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 2023 году индивидуальный предприниматель Тошов С.Д. на региональной трассе Шадринск-Ялуторовск возле села Камышевка построил и открыл новое круглосуточное придорожное кафе «Восточная кухня».</w:t>
            </w:r>
          </w:p>
          <w:p w:rsidR="0019675B" w:rsidRPr="00814335" w:rsidRDefault="0019675B" w:rsidP="00034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следят за своими объектами торговли</w:t>
            </w:r>
            <w:r w:rsidR="00CC697C" w:rsidRPr="00814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косметический </w:t>
            </w:r>
            <w:r w:rsidR="00413B5F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и капитальный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E22DA5" w:rsidRPr="00814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97C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благоустраивают прилегающую территорию.</w:t>
            </w:r>
          </w:p>
          <w:p w:rsidR="009C3F96" w:rsidRPr="00814335" w:rsidRDefault="009C3F96" w:rsidP="009C3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 течение 2023 года предпринимателями проведено следующее благоустройство торговых объектов:</w:t>
            </w:r>
          </w:p>
          <w:p w:rsidR="009C3F96" w:rsidRPr="00814335" w:rsidRDefault="00FB4495" w:rsidP="009C3F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4739" w:rsidRPr="00814335">
              <w:rPr>
                <w:rFonts w:ascii="Times New Roman" w:hAnsi="Times New Roman" w:cs="Times New Roman"/>
                <w:sz w:val="24"/>
                <w:szCs w:val="24"/>
              </w:rPr>
              <w:t>коло м</w:t>
            </w:r>
            <w:r w:rsidR="009C3F96" w:rsidRPr="00814335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 w:rsidR="00324739" w:rsidRPr="008143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3F96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 от А до Я» отремонтировали крыльцо у здания, планируется поменять входную дверь и повеси</w:t>
            </w:r>
            <w:r w:rsidR="00324739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ть новый баннер взамен старого, у </w:t>
            </w:r>
            <w:r w:rsidR="009C3F96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магазина «Эдельвейс» </w:t>
            </w:r>
            <w:r w:rsidR="00324739" w:rsidRPr="00814335">
              <w:rPr>
                <w:rFonts w:ascii="Times New Roman" w:hAnsi="Times New Roman" w:cs="Times New Roman"/>
                <w:sz w:val="24"/>
                <w:szCs w:val="24"/>
              </w:rPr>
              <w:t>сделали</w:t>
            </w:r>
            <w:r w:rsidR="009C3F96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отмостк</w:t>
            </w:r>
            <w:r w:rsidR="00324739" w:rsidRPr="008143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3F96" w:rsidRPr="00814335">
              <w:rPr>
                <w:rFonts w:ascii="Times New Roman" w:hAnsi="Times New Roman" w:cs="Times New Roman"/>
                <w:sz w:val="24"/>
                <w:szCs w:val="24"/>
              </w:rPr>
              <w:t>Аптека «Сазонова» поменяли крышу над крыльцом, покрасили перила и ступеньки крыльца.</w:t>
            </w:r>
          </w:p>
          <w:p w:rsidR="00D57C11" w:rsidRPr="00814335" w:rsidRDefault="009C3F96" w:rsidP="001967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Магазин «Тройка» отремонтировали и покрасили 3 крыльца, скамейку и ограждения около магазина, сдел</w:t>
            </w:r>
            <w:r w:rsidR="00FB449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али забор.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У магазина «Распродажа» в с.Шатрово собственником здания над крыльцом сделан козырек и установлены перила для удобства покупателей, обновл</w:t>
            </w:r>
            <w:r w:rsidR="00FB449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ены баннеры, покрашено крыльцо.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Между магазином «Распродажа» и «КБ» весной установлена парковка для велоси</w:t>
            </w:r>
            <w:r w:rsidR="00FB449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педов.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На магазинах - «Цветы» </w:t>
            </w:r>
            <w:r w:rsidR="00FB449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«Хозяйственные товары» обновлены баннеры, информационные вывески </w:t>
            </w:r>
            <w:r w:rsidR="00FB449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о наименовании и режиме работы.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У магазина № 13 в с.Шатрово отремонтировал</w:t>
            </w:r>
            <w:r w:rsidR="00FB4495" w:rsidRPr="008143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цоколь, в дальнейшем планирует повесить баннер.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9A541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Проведение выездных проверок, мониторинг качества пищевых продуктов, реализуемых на территории Шатровского </w:t>
            </w:r>
            <w:r w:rsidR="009A541D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717" w:type="pct"/>
          </w:tcPr>
          <w:p w:rsidR="00D57C11" w:rsidRPr="00814335" w:rsidRDefault="00D57C11" w:rsidP="001C3C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выездных проверок, мониторинг качества пищевых продуктов входит в функциональные обязанности сотрудников органов Роспотребнадзора. Территория Шатровского </w:t>
            </w:r>
            <w:r w:rsidR="009A541D" w:rsidRPr="0081433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обслуживается сотрудниками данной структуры, которые находятся в г.Шадринск. Проверки проводятся согласно утвержденного плана, который опубликован в свободном доступе на официальном сайте Роспотребнадзора. Совместные проверки  органов Роспотребнадзора с Администрацией Шатровского </w:t>
            </w:r>
            <w:r w:rsidR="001C3C75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A541D" w:rsidRPr="0081433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1C3C75" w:rsidRPr="0081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 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lastRenderedPageBreak/>
              <w:t>20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2040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Участие в выставках, ярмарках и иных мероприятиях, проводимых при поддержке Правительства Курганской области</w:t>
            </w:r>
          </w:p>
        </w:tc>
        <w:tc>
          <w:tcPr>
            <w:tcW w:w="2717" w:type="pct"/>
          </w:tcPr>
          <w:p w:rsidR="00177482" w:rsidRPr="00814335" w:rsidRDefault="0004640C" w:rsidP="002F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Представители округа е</w:t>
            </w:r>
            <w:r w:rsidR="00177482" w:rsidRPr="00814335">
              <w:rPr>
                <w:rFonts w:ascii="Times New Roman" w:hAnsi="Times New Roman" w:cs="Times New Roman"/>
                <w:sz w:val="24"/>
                <w:szCs w:val="24"/>
              </w:rPr>
              <w:t>жегодно принима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177482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E0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</w:t>
            </w:r>
            <w:r w:rsidR="00177482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0321E0" w:rsidRPr="00814335">
              <w:rPr>
                <w:rFonts w:ascii="Times New Roman" w:hAnsi="Times New Roman" w:cs="Times New Roman"/>
                <w:sz w:val="24"/>
                <w:szCs w:val="24"/>
              </w:rPr>
              <w:t>в выставках - ярмарках, проводимых Правительством Курганской области</w:t>
            </w:r>
            <w:r w:rsidR="00177482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21E0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и 2023 год </w:t>
            </w:r>
            <w:r w:rsidR="00177482" w:rsidRPr="00814335">
              <w:rPr>
                <w:rFonts w:ascii="Times New Roman" w:hAnsi="Times New Roman" w:cs="Times New Roman"/>
                <w:sz w:val="24"/>
                <w:szCs w:val="24"/>
              </w:rPr>
              <w:t>не стал исключением.</w:t>
            </w:r>
          </w:p>
          <w:p w:rsidR="00592BB9" w:rsidRPr="00814335" w:rsidRDefault="00592BB9" w:rsidP="002F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Администрации, работники культуры, мастера</w:t>
            </w:r>
            <w:r w:rsidR="00F52824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r w:rsidR="00F52824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искусства в течении года приняли участие в 9-ти областных региональных и межрегиональных Фестивалях, ярмарках.</w:t>
            </w:r>
          </w:p>
          <w:p w:rsidR="007F5121" w:rsidRPr="00814335" w:rsidRDefault="007F5121" w:rsidP="002F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28 октября в Кургане работники культуры</w:t>
            </w:r>
            <w:r w:rsidR="00F62D7C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достойно</w:t>
            </w:r>
            <w:r w:rsidR="00E77026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представили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52824" w:rsidRPr="0081433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на фестивале народного творчества муниципальных районов (округов) Курганской области «В семье большой, в семье единой», приуроченного к Году культурного наследия народов России.</w:t>
            </w:r>
          </w:p>
          <w:p w:rsidR="00F62D7C" w:rsidRPr="00814335" w:rsidRDefault="00F62D7C" w:rsidP="002F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8C403B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Шатровского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проведено 7 ярмарок и фестивалей: </w:t>
            </w:r>
            <w:r w:rsidR="0011253C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«СамоварФест», «Медово-яблочный Спас», </w:t>
            </w:r>
            <w:r w:rsidR="008C403B" w:rsidRPr="00814335">
              <w:rPr>
                <w:rFonts w:ascii="Times New Roman" w:hAnsi="Times New Roman" w:cs="Times New Roman"/>
                <w:sz w:val="24"/>
                <w:szCs w:val="24"/>
              </w:rPr>
              <w:t>«Хлебный Спас», «От Покрова, до Кузьминок», «Мой край родной, моя история живая» и др.</w:t>
            </w:r>
          </w:p>
          <w:p w:rsidR="00297914" w:rsidRPr="00814335" w:rsidRDefault="00297914" w:rsidP="002F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Все участники ярмарочных мероприятий от</w:t>
            </w:r>
            <w:r w:rsidR="009A1677" w:rsidRPr="00814335">
              <w:rPr>
                <w:rFonts w:ascii="Times New Roman" w:hAnsi="Times New Roman" w:cs="Times New Roman"/>
                <w:sz w:val="24"/>
                <w:szCs w:val="24"/>
              </w:rPr>
              <w:t>мечены Благодарственным письмом Главы.</w:t>
            </w:r>
          </w:p>
        </w:tc>
      </w:tr>
      <w:tr w:rsidR="00D57C11" w:rsidRPr="00814335" w:rsidTr="00366C39">
        <w:tc>
          <w:tcPr>
            <w:tcW w:w="265" w:type="pct"/>
            <w:shd w:val="clear" w:color="auto" w:fill="auto"/>
          </w:tcPr>
          <w:p w:rsidR="00D57C11" w:rsidRPr="00814335" w:rsidRDefault="00D57C11" w:rsidP="007F001A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017" w:type="pct"/>
            <w:shd w:val="clear" w:color="auto" w:fill="auto"/>
          </w:tcPr>
          <w:p w:rsidR="00D57C11" w:rsidRPr="00814335" w:rsidRDefault="00D57C11" w:rsidP="0020400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Оказание информационной и консультационной помощи по вопросам экономической поддержки субъектов малого и среднего предпринимательства, осуществляющих розничную торговлю </w:t>
            </w:r>
          </w:p>
        </w:tc>
        <w:tc>
          <w:tcPr>
            <w:tcW w:w="2717" w:type="pct"/>
          </w:tcPr>
          <w:p w:rsidR="00D57C11" w:rsidRPr="00814335" w:rsidRDefault="00D57C11" w:rsidP="00E54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096C69" w:rsidRPr="0081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 году постоянно оказывалась информационная и консультационная помощь по вопросам экономической поддержки субъектов малого и среднего предпринимательства, осуществляющих розничную торговлю (путем проведения семинаров, направления на электронную почту предпринимателей и руководителей торговых организаций актуальной информации).</w:t>
            </w:r>
          </w:p>
        </w:tc>
      </w:tr>
    </w:tbl>
    <w:p w:rsidR="007F001A" w:rsidRPr="00814335" w:rsidRDefault="007F001A" w:rsidP="007F001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937E4" w:rsidRPr="00814335" w:rsidRDefault="002C2453" w:rsidP="002A2280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муниципальную программу в 202</w:t>
      </w:r>
      <w:r w:rsidR="00096C69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году вносились изменения (Постановление Администрации Шатровского </w:t>
      </w:r>
      <w:r w:rsidR="00E54168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муниципального округа Курганской области 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 </w:t>
      </w:r>
      <w:r w:rsidR="00E54168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 декабря 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</w:t>
      </w:r>
      <w:r w:rsidR="00E54168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года № </w:t>
      </w:r>
      <w:r w:rsidR="00E54168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964</w:t>
      </w:r>
      <w:r w:rsidR="003937E4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«О внесении изменения в постановление Администрации Шатровсокго муниципального округа от 2 ноября 2022 года № 612 «Об утверждении муниципальной программы Шатровского муниципального округа Курганской области  «Развитие и поддержка малого и среднего предпринимательства в Шатр</w:t>
      </w:r>
      <w:r w:rsidR="00D66A80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="003937E4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вском муниципальном округе Курганской области» на 2023-2025 годы».</w:t>
      </w:r>
    </w:p>
    <w:p w:rsidR="003937E4" w:rsidRPr="00814335" w:rsidRDefault="003937E4" w:rsidP="002A2280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61409" w:rsidRPr="00814335" w:rsidRDefault="00F61409" w:rsidP="00F90E8D">
      <w:pPr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</w:pPr>
    </w:p>
    <w:p w:rsidR="00F90E8D" w:rsidRPr="00814335" w:rsidRDefault="00F90E8D" w:rsidP="00F9679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14335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  <w:t>Формы оценки целевых индикаторов муниципальной программы</w:t>
      </w:r>
      <w:r w:rsidRPr="0081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Шатровского </w:t>
      </w:r>
      <w:r w:rsidR="00A3212A" w:rsidRPr="0081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муниципального округа Курганской области</w:t>
      </w:r>
      <w:r w:rsidR="00F96796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81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«Развитие и поддержка малого и среднего</w:t>
      </w:r>
      <w:r w:rsidR="00F214D4" w:rsidRPr="0081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81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предпринимательства в Шатровском </w:t>
      </w:r>
      <w:r w:rsidR="00A3212A" w:rsidRPr="0081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муниципальном округе Курганской области</w:t>
      </w:r>
      <w:r w:rsidRPr="0081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» </w:t>
      </w:r>
    </w:p>
    <w:p w:rsidR="00F90E8D" w:rsidRPr="00814335" w:rsidRDefault="00F90E8D" w:rsidP="00F90E8D">
      <w:pPr>
        <w:widowControl/>
        <w:shd w:val="clear" w:color="auto" w:fill="FFFFFF"/>
        <w:suppressAutoHyphens w:val="0"/>
        <w:spacing w:line="299" w:lineRule="exact"/>
        <w:ind w:right="1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1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на 20</w:t>
      </w:r>
      <w:r w:rsidR="00A3212A" w:rsidRPr="0081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23</w:t>
      </w:r>
      <w:r w:rsidRPr="0081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-202</w:t>
      </w:r>
      <w:r w:rsidR="00A3212A" w:rsidRPr="0081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5</w:t>
      </w:r>
      <w:r w:rsidRPr="008143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годы</w:t>
      </w:r>
    </w:p>
    <w:p w:rsidR="000C64B6" w:rsidRPr="00814335" w:rsidRDefault="000C64B6" w:rsidP="00F90E8D">
      <w:pPr>
        <w:widowControl/>
        <w:shd w:val="clear" w:color="auto" w:fill="FFFFFF"/>
        <w:suppressAutoHyphens w:val="0"/>
        <w:ind w:righ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90E8D" w:rsidRPr="00814335" w:rsidRDefault="00F90E8D" w:rsidP="00F96796">
      <w:pPr>
        <w:widowControl/>
        <w:shd w:val="clear" w:color="auto" w:fill="FFFFFF"/>
        <w:suppressAutoHyphens w:val="0"/>
        <w:ind w:right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Форма 1. Оценка целевых индикаторов муниципальной программы «Развитие и поддержка малого и среднего предпринимательства в Шатровском </w:t>
      </w:r>
      <w:r w:rsidR="00F96796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муниципальном округе Курганской области» на 2023-2025 годы 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за 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202</w:t>
      </w:r>
      <w:r w:rsidR="00F96796" w:rsidRPr="0081433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3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год</w:t>
      </w:r>
    </w:p>
    <w:p w:rsidR="00F90E8D" w:rsidRPr="00814335" w:rsidRDefault="00F90E8D" w:rsidP="00F90E8D">
      <w:pPr>
        <w:jc w:val="center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 w:bidi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559"/>
        <w:gridCol w:w="1276"/>
        <w:gridCol w:w="1275"/>
        <w:gridCol w:w="993"/>
      </w:tblGrid>
      <w:tr w:rsidR="000C64B6" w:rsidRPr="00814335" w:rsidTr="009A541D">
        <w:tc>
          <w:tcPr>
            <w:tcW w:w="4361" w:type="dxa"/>
            <w:shd w:val="clear" w:color="auto" w:fill="auto"/>
          </w:tcPr>
          <w:p w:rsidR="00F90E8D" w:rsidRPr="00814335" w:rsidRDefault="00F90E8D" w:rsidP="00F90E8D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276" w:type="dxa"/>
            <w:shd w:val="clear" w:color="auto" w:fill="auto"/>
          </w:tcPr>
          <w:p w:rsidR="00F90E8D" w:rsidRPr="00814335" w:rsidRDefault="00F90E8D" w:rsidP="00F90E8D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F90E8D" w:rsidRPr="00814335" w:rsidRDefault="00F90E8D" w:rsidP="00312F6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Утверждено  на 202</w:t>
            </w:r>
            <w:r w:rsidR="00312F61"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3</w:t>
            </w: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F90E8D" w:rsidRPr="00814335" w:rsidRDefault="00F90E8D" w:rsidP="00BC7D6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Фактичес</w:t>
            </w:r>
            <w:r w:rsidR="000C64B6"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-</w:t>
            </w: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ки достигну</w:t>
            </w:r>
            <w:r w:rsidR="000C64B6"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-</w:t>
            </w: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то в 202</w:t>
            </w:r>
            <w:r w:rsidR="009C1691"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3</w:t>
            </w: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 году</w:t>
            </w:r>
          </w:p>
        </w:tc>
        <w:tc>
          <w:tcPr>
            <w:tcW w:w="1275" w:type="dxa"/>
            <w:shd w:val="clear" w:color="auto" w:fill="auto"/>
          </w:tcPr>
          <w:p w:rsidR="00F90E8D" w:rsidRPr="00814335" w:rsidRDefault="000C64B6" w:rsidP="00F90E8D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О</w:t>
            </w:r>
            <w:r w:rsidR="00F90E8D"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тклоне</w:t>
            </w: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-</w:t>
            </w:r>
            <w:r w:rsidR="00F90E8D"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ние</w:t>
            </w:r>
          </w:p>
        </w:tc>
        <w:tc>
          <w:tcPr>
            <w:tcW w:w="993" w:type="dxa"/>
          </w:tcPr>
          <w:p w:rsidR="00F90E8D" w:rsidRPr="00814335" w:rsidRDefault="00F90E8D" w:rsidP="00F90E8D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0C64B6" w:rsidRPr="00814335" w:rsidTr="009A541D">
        <w:tc>
          <w:tcPr>
            <w:tcW w:w="4361" w:type="dxa"/>
            <w:shd w:val="clear" w:color="auto" w:fill="auto"/>
          </w:tcPr>
          <w:p w:rsidR="00F90E8D" w:rsidRPr="00814335" w:rsidRDefault="00F90E8D" w:rsidP="00F90E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0E8D" w:rsidRPr="00814335" w:rsidRDefault="00F90E8D" w:rsidP="00F90E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90E8D" w:rsidRPr="00814335" w:rsidRDefault="00F90E8D" w:rsidP="00F90E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90E8D" w:rsidRPr="00814335" w:rsidRDefault="00F90E8D" w:rsidP="00F90E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90E8D" w:rsidRPr="00814335" w:rsidRDefault="00F90E8D" w:rsidP="00F90E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3" w:type="dxa"/>
          </w:tcPr>
          <w:p w:rsidR="00F90E8D" w:rsidRPr="00814335" w:rsidRDefault="00F90E8D" w:rsidP="009A54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6</w:t>
            </w:r>
          </w:p>
        </w:tc>
      </w:tr>
      <w:tr w:rsidR="000C64B6" w:rsidRPr="00814335" w:rsidTr="009A541D">
        <w:tc>
          <w:tcPr>
            <w:tcW w:w="4361" w:type="dxa"/>
            <w:shd w:val="clear" w:color="auto" w:fill="auto"/>
          </w:tcPr>
          <w:p w:rsidR="00F90E8D" w:rsidRPr="00814335" w:rsidRDefault="00312F61" w:rsidP="00BC7D6E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Количество вновь зарегистрированных субъектов малого и среднего предпринимательства в Шатровском муниципальном округе</w:t>
            </w:r>
          </w:p>
        </w:tc>
        <w:tc>
          <w:tcPr>
            <w:tcW w:w="1276" w:type="dxa"/>
            <w:shd w:val="clear" w:color="auto" w:fill="auto"/>
          </w:tcPr>
          <w:p w:rsidR="00F90E8D" w:rsidRPr="00814335" w:rsidRDefault="0029071E" w:rsidP="0029071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единица</w:t>
            </w:r>
          </w:p>
        </w:tc>
        <w:tc>
          <w:tcPr>
            <w:tcW w:w="1559" w:type="dxa"/>
            <w:shd w:val="clear" w:color="auto" w:fill="auto"/>
          </w:tcPr>
          <w:p w:rsidR="00F90E8D" w:rsidRPr="00814335" w:rsidRDefault="00312F61" w:rsidP="00F90E8D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90E8D" w:rsidRPr="00814335" w:rsidRDefault="00F26E28" w:rsidP="0079586C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F90E8D" w:rsidRPr="00814335" w:rsidRDefault="000C3B1E" w:rsidP="00C0268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520</w:t>
            </w:r>
          </w:p>
        </w:tc>
        <w:tc>
          <w:tcPr>
            <w:tcW w:w="993" w:type="dxa"/>
          </w:tcPr>
          <w:p w:rsidR="00F90E8D" w:rsidRPr="00814335" w:rsidRDefault="000C3B1E" w:rsidP="00BC48D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+4</w:t>
            </w:r>
          </w:p>
        </w:tc>
      </w:tr>
      <w:tr w:rsidR="000C64B6" w:rsidRPr="00814335" w:rsidTr="009A541D">
        <w:tc>
          <w:tcPr>
            <w:tcW w:w="4361" w:type="dxa"/>
            <w:shd w:val="clear" w:color="auto" w:fill="auto"/>
          </w:tcPr>
          <w:p w:rsidR="00F90E8D" w:rsidRPr="00814335" w:rsidRDefault="00794F8B" w:rsidP="000A70CD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Увеличение количества рабочих мест в сфере малого и среднего предпринимательства Шатровского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F90E8D" w:rsidRPr="00814335" w:rsidRDefault="0029071E" w:rsidP="00F90E8D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единица</w:t>
            </w:r>
          </w:p>
        </w:tc>
        <w:tc>
          <w:tcPr>
            <w:tcW w:w="1559" w:type="dxa"/>
            <w:shd w:val="clear" w:color="auto" w:fill="auto"/>
          </w:tcPr>
          <w:p w:rsidR="00F90E8D" w:rsidRPr="00814335" w:rsidRDefault="00794F8B" w:rsidP="00F90E8D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F90E8D" w:rsidRPr="00814335" w:rsidRDefault="0029071E" w:rsidP="00C0268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F90E8D" w:rsidRPr="00814335" w:rsidRDefault="00DA26FB" w:rsidP="00F90E8D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170</w:t>
            </w:r>
          </w:p>
        </w:tc>
        <w:tc>
          <w:tcPr>
            <w:tcW w:w="993" w:type="dxa"/>
          </w:tcPr>
          <w:p w:rsidR="00F90E8D" w:rsidRPr="00814335" w:rsidRDefault="001557F4" w:rsidP="00C0268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+4</w:t>
            </w:r>
          </w:p>
        </w:tc>
      </w:tr>
      <w:tr w:rsidR="00794F8B" w:rsidRPr="00814335" w:rsidTr="009A541D">
        <w:tc>
          <w:tcPr>
            <w:tcW w:w="4361" w:type="dxa"/>
            <w:shd w:val="clear" w:color="auto" w:fill="auto"/>
          </w:tcPr>
          <w:p w:rsidR="00794F8B" w:rsidRPr="00814335" w:rsidRDefault="00794F8B" w:rsidP="000A70CD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Прирост объема инвестиций в основной капитал малых и средних предприятий Шатровского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794F8B" w:rsidRPr="00814335" w:rsidRDefault="00794F8B" w:rsidP="00F90E8D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794F8B" w:rsidRPr="00814335" w:rsidRDefault="001464CB" w:rsidP="00F90E8D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94F8B" w:rsidRPr="00814335" w:rsidRDefault="00D611C9" w:rsidP="00C0268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94F8B" w:rsidRPr="00814335" w:rsidRDefault="001557F4" w:rsidP="00F90E8D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+2</w:t>
            </w:r>
          </w:p>
        </w:tc>
        <w:tc>
          <w:tcPr>
            <w:tcW w:w="993" w:type="dxa"/>
          </w:tcPr>
          <w:p w:rsidR="00794F8B" w:rsidRPr="00814335" w:rsidRDefault="001557F4" w:rsidP="00C0268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</w:t>
            </w:r>
          </w:p>
        </w:tc>
      </w:tr>
      <w:tr w:rsidR="001464CB" w:rsidRPr="00814335" w:rsidTr="009A541D">
        <w:tc>
          <w:tcPr>
            <w:tcW w:w="4361" w:type="dxa"/>
            <w:shd w:val="clear" w:color="auto" w:fill="auto"/>
          </w:tcPr>
          <w:p w:rsidR="001464CB" w:rsidRPr="00814335" w:rsidRDefault="001464CB" w:rsidP="001464CB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Прирост объема оборота продукции и услуг, производимых малыми предприятиями, в том числе микропредприятиями и индивидуальными предпринимателями Шатровского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1464CB" w:rsidRPr="00814335" w:rsidRDefault="001464CB" w:rsidP="001464CB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1464CB" w:rsidRPr="00814335" w:rsidRDefault="001464CB" w:rsidP="001464CB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464CB" w:rsidRPr="00814335" w:rsidRDefault="00D611C9" w:rsidP="001464CB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464CB" w:rsidRPr="00814335" w:rsidRDefault="001557F4" w:rsidP="001464CB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+2</w:t>
            </w:r>
          </w:p>
        </w:tc>
        <w:tc>
          <w:tcPr>
            <w:tcW w:w="993" w:type="dxa"/>
          </w:tcPr>
          <w:p w:rsidR="001464CB" w:rsidRPr="00814335" w:rsidRDefault="00131D35" w:rsidP="001464CB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</w:t>
            </w:r>
          </w:p>
        </w:tc>
      </w:tr>
      <w:tr w:rsidR="009A1E51" w:rsidRPr="00814335" w:rsidTr="009A541D">
        <w:tc>
          <w:tcPr>
            <w:tcW w:w="4361" w:type="dxa"/>
            <w:shd w:val="clear" w:color="auto" w:fill="auto"/>
          </w:tcPr>
          <w:p w:rsidR="009A1E51" w:rsidRPr="00814335" w:rsidRDefault="009A1E51" w:rsidP="009A1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Прирост объема розничного товарооборота, общественного питания на душу населения в сопоставимых ценах</w:t>
            </w:r>
          </w:p>
        </w:tc>
        <w:tc>
          <w:tcPr>
            <w:tcW w:w="1276" w:type="dxa"/>
            <w:shd w:val="clear" w:color="auto" w:fill="auto"/>
          </w:tcPr>
          <w:p w:rsidR="009A1E51" w:rsidRPr="00814335" w:rsidRDefault="009A1E51" w:rsidP="009A1E5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14335">
              <w:rPr>
                <w:rFonts w:ascii="Times New Roman" w:hAnsi="Times New Roman" w:cs="Times New Roman"/>
                <w:lang w:bidi="ru-RU"/>
              </w:rPr>
              <w:t>тыс.руб.</w:t>
            </w:r>
          </w:p>
        </w:tc>
        <w:tc>
          <w:tcPr>
            <w:tcW w:w="1559" w:type="dxa"/>
            <w:shd w:val="clear" w:color="auto" w:fill="auto"/>
          </w:tcPr>
          <w:p w:rsidR="009A1E51" w:rsidRPr="00814335" w:rsidRDefault="009A1E51" w:rsidP="009A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9A1E51" w:rsidRPr="00814335" w:rsidRDefault="00D224EA" w:rsidP="009A1E5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6,0</w:t>
            </w:r>
          </w:p>
        </w:tc>
        <w:tc>
          <w:tcPr>
            <w:tcW w:w="1275" w:type="dxa"/>
            <w:shd w:val="clear" w:color="auto" w:fill="auto"/>
          </w:tcPr>
          <w:p w:rsidR="009A1E51" w:rsidRPr="00814335" w:rsidRDefault="00131D35" w:rsidP="009A1E5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</w:t>
            </w:r>
          </w:p>
        </w:tc>
        <w:tc>
          <w:tcPr>
            <w:tcW w:w="993" w:type="dxa"/>
          </w:tcPr>
          <w:p w:rsidR="009A1E51" w:rsidRPr="00814335" w:rsidRDefault="00131D35" w:rsidP="009A1E5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</w:t>
            </w:r>
          </w:p>
        </w:tc>
      </w:tr>
      <w:tr w:rsidR="009A1E51" w:rsidRPr="00814335" w:rsidTr="009A541D">
        <w:tc>
          <w:tcPr>
            <w:tcW w:w="4361" w:type="dxa"/>
            <w:shd w:val="clear" w:color="auto" w:fill="auto"/>
          </w:tcPr>
          <w:p w:rsidR="009A1E51" w:rsidRPr="00814335" w:rsidRDefault="009A1E51" w:rsidP="009A1E51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Прирост объема налоговых поступлений в бюджет Шатровского муниципального округа от субъектов малого и среднего предпринимательства Шатровского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9A1E51" w:rsidRPr="00814335" w:rsidRDefault="009A1E51" w:rsidP="009A1E5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9A1E51" w:rsidRPr="00814335" w:rsidRDefault="009A1E51" w:rsidP="009A1E5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A1E51" w:rsidRPr="00814335" w:rsidRDefault="009A1E51" w:rsidP="009A1E5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A1E51" w:rsidRPr="00814335" w:rsidRDefault="009A1E51" w:rsidP="00F26E2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+1 </w:t>
            </w:r>
          </w:p>
        </w:tc>
        <w:tc>
          <w:tcPr>
            <w:tcW w:w="993" w:type="dxa"/>
          </w:tcPr>
          <w:p w:rsidR="009A1E51" w:rsidRPr="00814335" w:rsidRDefault="009A1E51" w:rsidP="009A1E51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</w:t>
            </w:r>
          </w:p>
        </w:tc>
      </w:tr>
      <w:tr w:rsidR="00E96BA8" w:rsidRPr="00814335" w:rsidTr="006903C2">
        <w:tc>
          <w:tcPr>
            <w:tcW w:w="4361" w:type="dxa"/>
            <w:shd w:val="clear" w:color="auto" w:fill="auto"/>
          </w:tcPr>
          <w:p w:rsidR="00E96BA8" w:rsidRPr="00814335" w:rsidRDefault="00E96BA8" w:rsidP="00E96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«Создание благоприятных условий для осуществления деятельности самозанятыми гражданами»: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</w:p>
        </w:tc>
      </w:tr>
      <w:tr w:rsidR="00E96BA8" w:rsidRPr="00814335" w:rsidTr="009A541D">
        <w:tc>
          <w:tcPr>
            <w:tcW w:w="4361" w:type="dxa"/>
            <w:shd w:val="clear" w:color="auto" w:fill="auto"/>
          </w:tcPr>
          <w:p w:rsidR="00E96BA8" w:rsidRPr="00814335" w:rsidRDefault="00B254C0" w:rsidP="00E96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6BA8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самозанятых граждан, зафиксировавших свой статус и применяющих специальный налоговый режим «Налог на профессиональный налог» (НПД), накопительным итогом </w:t>
            </w:r>
          </w:p>
        </w:tc>
        <w:tc>
          <w:tcPr>
            <w:tcW w:w="1276" w:type="dxa"/>
            <w:shd w:val="clear" w:color="auto" w:fill="auto"/>
          </w:tcPr>
          <w:p w:rsidR="00E96BA8" w:rsidRPr="00814335" w:rsidRDefault="00B254C0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человек </w:t>
            </w:r>
          </w:p>
        </w:tc>
        <w:tc>
          <w:tcPr>
            <w:tcW w:w="1559" w:type="dxa"/>
            <w:shd w:val="clear" w:color="auto" w:fill="auto"/>
          </w:tcPr>
          <w:p w:rsidR="00E96BA8" w:rsidRPr="00814335" w:rsidRDefault="00B254C0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222</w:t>
            </w:r>
          </w:p>
        </w:tc>
        <w:tc>
          <w:tcPr>
            <w:tcW w:w="1276" w:type="dxa"/>
            <w:shd w:val="clear" w:color="auto" w:fill="auto"/>
          </w:tcPr>
          <w:p w:rsidR="00E96BA8" w:rsidRPr="00814335" w:rsidRDefault="00090CA6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28</w:t>
            </w:r>
            <w:r w:rsidR="00D224EA"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96BA8" w:rsidRPr="00814335" w:rsidRDefault="00B376F1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126</w:t>
            </w:r>
          </w:p>
        </w:tc>
        <w:tc>
          <w:tcPr>
            <w:tcW w:w="993" w:type="dxa"/>
          </w:tcPr>
          <w:p w:rsidR="00E96BA8" w:rsidRPr="00814335" w:rsidRDefault="000504FF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+4</w:t>
            </w:r>
          </w:p>
        </w:tc>
      </w:tr>
      <w:tr w:rsidR="00E96BA8" w:rsidRPr="00814335" w:rsidTr="009A541D">
        <w:tc>
          <w:tcPr>
            <w:tcW w:w="4361" w:type="dxa"/>
            <w:shd w:val="clear" w:color="auto" w:fill="auto"/>
          </w:tcPr>
          <w:p w:rsidR="00E96BA8" w:rsidRPr="00814335" w:rsidRDefault="00B254C0" w:rsidP="00E96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6BA8"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амозанятым гражданам обеспечено предоставление комплекса информационно-консультационных и образовательных услуг (количество самозанятых граждан, получивших услуги, в том числе прошедших программы обучения) </w:t>
            </w:r>
          </w:p>
        </w:tc>
        <w:tc>
          <w:tcPr>
            <w:tcW w:w="1276" w:type="dxa"/>
            <w:shd w:val="clear" w:color="auto" w:fill="auto"/>
          </w:tcPr>
          <w:p w:rsidR="00E96BA8" w:rsidRPr="00814335" w:rsidRDefault="00610EA6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E96BA8" w:rsidRPr="00814335" w:rsidRDefault="00610EA6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E96BA8" w:rsidRPr="00814335" w:rsidRDefault="00D224EA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:rsidR="00E96BA8" w:rsidRPr="00814335" w:rsidRDefault="00B376F1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116</w:t>
            </w:r>
          </w:p>
        </w:tc>
        <w:tc>
          <w:tcPr>
            <w:tcW w:w="993" w:type="dxa"/>
          </w:tcPr>
          <w:p w:rsidR="00E96BA8" w:rsidRPr="00814335" w:rsidRDefault="000504FF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+3</w:t>
            </w:r>
          </w:p>
        </w:tc>
      </w:tr>
      <w:tr w:rsidR="00E96BA8" w:rsidRPr="00814335" w:rsidTr="009A541D">
        <w:tc>
          <w:tcPr>
            <w:tcW w:w="4361" w:type="dxa"/>
            <w:shd w:val="clear" w:color="auto" w:fill="auto"/>
          </w:tcPr>
          <w:p w:rsidR="00E96BA8" w:rsidRPr="00814335" w:rsidRDefault="00E96BA8" w:rsidP="00E96BA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Популяризация предпринимательской деятельности, в том числе по следующим мероприятиям: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</w:p>
        </w:tc>
      </w:tr>
      <w:tr w:rsidR="00E96BA8" w:rsidRPr="00814335" w:rsidTr="009A541D">
        <w:tc>
          <w:tcPr>
            <w:tcW w:w="4361" w:type="dxa"/>
            <w:shd w:val="clear" w:color="auto" w:fill="auto"/>
          </w:tcPr>
          <w:p w:rsidR="00E96BA8" w:rsidRPr="00814335" w:rsidRDefault="00E96BA8" w:rsidP="00E96BA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Публикации в печатных и электронных  средствах массовой информации материалов о развитии </w:t>
            </w: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lastRenderedPageBreak/>
              <w:t>предпринимательства в Шатровском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lastRenderedPageBreak/>
              <w:t>единица</w:t>
            </w:r>
          </w:p>
        </w:tc>
        <w:tc>
          <w:tcPr>
            <w:tcW w:w="1559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+11</w:t>
            </w:r>
          </w:p>
        </w:tc>
        <w:tc>
          <w:tcPr>
            <w:tcW w:w="993" w:type="dxa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+4</w:t>
            </w:r>
          </w:p>
        </w:tc>
      </w:tr>
      <w:tr w:rsidR="00E96BA8" w:rsidRPr="00814335" w:rsidTr="009A541D">
        <w:tc>
          <w:tcPr>
            <w:tcW w:w="4361" w:type="dxa"/>
            <w:shd w:val="clear" w:color="auto" w:fill="auto"/>
          </w:tcPr>
          <w:p w:rsidR="00E96BA8" w:rsidRPr="00814335" w:rsidRDefault="00E96BA8" w:rsidP="00E96BA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Участие в региональных мероприятиях</w:t>
            </w:r>
          </w:p>
        </w:tc>
        <w:tc>
          <w:tcPr>
            <w:tcW w:w="1276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</w:t>
            </w:r>
          </w:p>
        </w:tc>
      </w:tr>
      <w:tr w:rsidR="00E96BA8" w:rsidRPr="00814335" w:rsidTr="009A541D">
        <w:tc>
          <w:tcPr>
            <w:tcW w:w="4361" w:type="dxa"/>
            <w:shd w:val="clear" w:color="auto" w:fill="auto"/>
          </w:tcPr>
          <w:p w:rsidR="00E96BA8" w:rsidRPr="00814335" w:rsidRDefault="00E96BA8" w:rsidP="00E96BA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Увеличение числа торговых объектов в Шатровском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единица</w:t>
            </w:r>
          </w:p>
        </w:tc>
        <w:tc>
          <w:tcPr>
            <w:tcW w:w="1559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96BA8" w:rsidRPr="00814335" w:rsidRDefault="0067345E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-2</w:t>
            </w:r>
          </w:p>
          <w:p w:rsidR="00AA6C07" w:rsidRPr="00814335" w:rsidRDefault="00AA6C07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16"/>
                <w:szCs w:val="16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</w:tcPr>
          <w:p w:rsidR="00E96BA8" w:rsidRPr="00814335" w:rsidRDefault="0067345E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-</w:t>
            </w:r>
            <w:r w:rsidR="00E96BA8"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E96BA8" w:rsidRPr="00814335" w:rsidRDefault="0067345E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-</w:t>
            </w:r>
            <w:r w:rsidR="00E96BA8"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E96BA8" w:rsidRPr="00814335" w:rsidTr="009A541D">
        <w:tc>
          <w:tcPr>
            <w:tcW w:w="4361" w:type="dxa"/>
            <w:shd w:val="clear" w:color="auto" w:fill="auto"/>
          </w:tcPr>
          <w:p w:rsidR="00E96BA8" w:rsidRPr="00814335" w:rsidRDefault="00E96BA8" w:rsidP="00E96BA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Рост оборота розничной торговли в сопоставимых ценах</w:t>
            </w:r>
          </w:p>
        </w:tc>
        <w:tc>
          <w:tcPr>
            <w:tcW w:w="1276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559" w:type="dxa"/>
            <w:shd w:val="clear" w:color="auto" w:fill="auto"/>
          </w:tcPr>
          <w:p w:rsidR="00E96BA8" w:rsidRPr="00814335" w:rsidRDefault="00E96BA8" w:rsidP="00D224E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10</w:t>
            </w:r>
            <w:r w:rsidR="00D224EA"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2</w:t>
            </w: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127,0</w:t>
            </w:r>
          </w:p>
        </w:tc>
        <w:tc>
          <w:tcPr>
            <w:tcW w:w="1275" w:type="dxa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+26,0 п.п</w:t>
            </w:r>
          </w:p>
        </w:tc>
        <w:tc>
          <w:tcPr>
            <w:tcW w:w="993" w:type="dxa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</w:t>
            </w:r>
          </w:p>
        </w:tc>
      </w:tr>
      <w:tr w:rsidR="00E96BA8" w:rsidRPr="00814335" w:rsidTr="009A541D">
        <w:tc>
          <w:tcPr>
            <w:tcW w:w="4361" w:type="dxa"/>
            <w:shd w:val="clear" w:color="auto" w:fill="auto"/>
          </w:tcPr>
          <w:p w:rsidR="00E96BA8" w:rsidRPr="00814335" w:rsidRDefault="00E96BA8" w:rsidP="00E96BA8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E96BA8" w:rsidRPr="00814335" w:rsidRDefault="00E96BA8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E96BA8" w:rsidRPr="00814335" w:rsidRDefault="00A74C8C" w:rsidP="00E96BA8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24</w:t>
            </w:r>
          </w:p>
        </w:tc>
      </w:tr>
    </w:tbl>
    <w:p w:rsidR="00340453" w:rsidRPr="00814335" w:rsidRDefault="00340453" w:rsidP="00E55DF1">
      <w:pPr>
        <w:widowControl/>
        <w:shd w:val="clear" w:color="auto" w:fill="FFFFFF"/>
        <w:suppressAutoHyphens w:val="0"/>
        <w:spacing w:before="290" w:line="299" w:lineRule="exact"/>
        <w:ind w:right="1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Форма 2. Динамика целевых значений целевых индикаторов муниципальной программы «</w:t>
      </w:r>
      <w:r w:rsidR="00D23793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азвити</w:t>
      </w:r>
      <w:r w:rsidR="00D23793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поддержк</w:t>
      </w:r>
      <w:r w:rsidR="00D23793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малого и среднего предпринимательства в</w:t>
      </w:r>
      <w:r w:rsidR="008540D3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Шатровском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540D3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муниципальном округе Курганской области» на 2023-2025 годы за 2023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418"/>
        <w:gridCol w:w="1275"/>
        <w:gridCol w:w="993"/>
      </w:tblGrid>
      <w:tr w:rsidR="00856BD0" w:rsidRPr="00814335" w:rsidTr="0079586C">
        <w:trPr>
          <w:trHeight w:val="317"/>
        </w:trPr>
        <w:tc>
          <w:tcPr>
            <w:tcW w:w="5637" w:type="dxa"/>
            <w:vMerge w:val="restart"/>
            <w:shd w:val="clear" w:color="auto" w:fill="auto"/>
          </w:tcPr>
          <w:p w:rsidR="00856BD0" w:rsidRPr="00814335" w:rsidRDefault="00856BD0" w:rsidP="0012584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56BD0" w:rsidRPr="00814335" w:rsidRDefault="00856BD0" w:rsidP="0012584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56BD0" w:rsidRPr="00814335" w:rsidRDefault="00856BD0" w:rsidP="0012584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Год реализации муниципальной программы</w:t>
            </w:r>
          </w:p>
        </w:tc>
        <w:tc>
          <w:tcPr>
            <w:tcW w:w="1275" w:type="dxa"/>
            <w:vMerge w:val="restart"/>
          </w:tcPr>
          <w:p w:rsidR="00856BD0" w:rsidRPr="00814335" w:rsidRDefault="00856BD0" w:rsidP="00662260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 xml:space="preserve">Последний год, </w:t>
            </w:r>
            <w:r w:rsidR="00662260"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плановые показатели 2025 года</w:t>
            </w:r>
          </w:p>
        </w:tc>
        <w:tc>
          <w:tcPr>
            <w:tcW w:w="993" w:type="dxa"/>
            <w:vMerge w:val="restart"/>
          </w:tcPr>
          <w:p w:rsidR="00856BD0" w:rsidRPr="00814335" w:rsidRDefault="00856BD0" w:rsidP="0012584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%</w:t>
            </w:r>
          </w:p>
        </w:tc>
      </w:tr>
      <w:tr w:rsidR="00662260" w:rsidRPr="00814335" w:rsidTr="0079586C">
        <w:trPr>
          <w:trHeight w:val="317"/>
        </w:trPr>
        <w:tc>
          <w:tcPr>
            <w:tcW w:w="5637" w:type="dxa"/>
            <w:vMerge/>
            <w:shd w:val="clear" w:color="auto" w:fill="auto"/>
          </w:tcPr>
          <w:p w:rsidR="00662260" w:rsidRPr="00814335" w:rsidRDefault="00662260" w:rsidP="0012584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2260" w:rsidRPr="00814335" w:rsidRDefault="00662260" w:rsidP="0012584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662260" w:rsidRPr="00814335" w:rsidRDefault="00662260" w:rsidP="0012584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1-й год</w:t>
            </w:r>
          </w:p>
          <w:p w:rsidR="00662260" w:rsidRPr="00814335" w:rsidRDefault="00662260" w:rsidP="003436EC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Факт 2023</w:t>
            </w:r>
          </w:p>
          <w:p w:rsidR="00662260" w:rsidRPr="00814335" w:rsidRDefault="00662260" w:rsidP="00195AD5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1275" w:type="dxa"/>
            <w:vMerge/>
          </w:tcPr>
          <w:p w:rsidR="00662260" w:rsidRPr="00814335" w:rsidRDefault="00662260" w:rsidP="0012584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993" w:type="dxa"/>
            <w:vMerge/>
          </w:tcPr>
          <w:p w:rsidR="00662260" w:rsidRPr="00814335" w:rsidRDefault="00662260" w:rsidP="00125843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</w:p>
        </w:tc>
      </w:tr>
      <w:tr w:rsidR="00662260" w:rsidRPr="00814335" w:rsidTr="0079586C">
        <w:tc>
          <w:tcPr>
            <w:tcW w:w="5637" w:type="dxa"/>
            <w:shd w:val="clear" w:color="auto" w:fill="auto"/>
          </w:tcPr>
          <w:p w:rsidR="00662260" w:rsidRPr="00814335" w:rsidRDefault="00662260" w:rsidP="001258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62260" w:rsidRPr="00814335" w:rsidRDefault="00662260" w:rsidP="00333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2260" w:rsidRPr="00814335" w:rsidRDefault="00662260" w:rsidP="00333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  <w:t>3</w:t>
            </w:r>
          </w:p>
          <w:p w:rsidR="00662260" w:rsidRPr="00814335" w:rsidRDefault="00662260" w:rsidP="00333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1275" w:type="dxa"/>
          </w:tcPr>
          <w:p w:rsidR="00662260" w:rsidRPr="00814335" w:rsidRDefault="00662260" w:rsidP="00333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993" w:type="dxa"/>
          </w:tcPr>
          <w:p w:rsidR="00662260" w:rsidRPr="00814335" w:rsidRDefault="00662260" w:rsidP="00333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5</w:t>
            </w:r>
          </w:p>
        </w:tc>
      </w:tr>
      <w:tr w:rsidR="003334D3" w:rsidRPr="00814335" w:rsidTr="0079586C">
        <w:tc>
          <w:tcPr>
            <w:tcW w:w="5637" w:type="dxa"/>
            <w:shd w:val="clear" w:color="auto" w:fill="auto"/>
          </w:tcPr>
          <w:p w:rsidR="003334D3" w:rsidRPr="00814335" w:rsidRDefault="003334D3" w:rsidP="00297FBE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Количество вновь зарегистрированных субъектов малого и среднего предпринимательства в Шатровском муниципальном  округе</w:t>
            </w:r>
          </w:p>
        </w:tc>
        <w:tc>
          <w:tcPr>
            <w:tcW w:w="1417" w:type="dxa"/>
            <w:shd w:val="clear" w:color="auto" w:fill="auto"/>
          </w:tcPr>
          <w:p w:rsidR="003334D3" w:rsidRPr="00814335" w:rsidRDefault="0094664B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3334D3" w:rsidRPr="00814335" w:rsidRDefault="00E33C65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52</w:t>
            </w:r>
          </w:p>
        </w:tc>
        <w:tc>
          <w:tcPr>
            <w:tcW w:w="1275" w:type="dxa"/>
          </w:tcPr>
          <w:p w:rsidR="003334D3" w:rsidRPr="00814335" w:rsidRDefault="006412F0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993" w:type="dxa"/>
          </w:tcPr>
          <w:p w:rsidR="003334D3" w:rsidRPr="00814335" w:rsidRDefault="00564AD9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520</w:t>
            </w:r>
            <w:r w:rsidR="00333D33"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,0</w:t>
            </w:r>
          </w:p>
        </w:tc>
      </w:tr>
      <w:tr w:rsidR="003334D3" w:rsidRPr="00814335" w:rsidTr="0079586C">
        <w:tc>
          <w:tcPr>
            <w:tcW w:w="5637" w:type="dxa"/>
            <w:shd w:val="clear" w:color="auto" w:fill="auto"/>
          </w:tcPr>
          <w:p w:rsidR="003334D3" w:rsidRPr="00814335" w:rsidRDefault="003334D3" w:rsidP="00297FBE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Увеличение количества рабочих мест в сфере малого и среднего предпринимательства Шатровского муниципального округа</w:t>
            </w:r>
          </w:p>
        </w:tc>
        <w:tc>
          <w:tcPr>
            <w:tcW w:w="1417" w:type="dxa"/>
            <w:shd w:val="clear" w:color="auto" w:fill="auto"/>
          </w:tcPr>
          <w:p w:rsidR="003334D3" w:rsidRPr="00814335" w:rsidRDefault="0094664B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3334D3" w:rsidRPr="00814335" w:rsidRDefault="00E33C65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75</w:t>
            </w:r>
          </w:p>
        </w:tc>
        <w:tc>
          <w:tcPr>
            <w:tcW w:w="1275" w:type="dxa"/>
          </w:tcPr>
          <w:p w:rsidR="003334D3" w:rsidRPr="00814335" w:rsidRDefault="006412F0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45</w:t>
            </w:r>
          </w:p>
        </w:tc>
        <w:tc>
          <w:tcPr>
            <w:tcW w:w="993" w:type="dxa"/>
          </w:tcPr>
          <w:p w:rsidR="003334D3" w:rsidRPr="00814335" w:rsidRDefault="00564AD9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166,7</w:t>
            </w:r>
          </w:p>
        </w:tc>
      </w:tr>
      <w:tr w:rsidR="003334D3" w:rsidRPr="00814335" w:rsidTr="0079586C">
        <w:tc>
          <w:tcPr>
            <w:tcW w:w="5637" w:type="dxa"/>
            <w:shd w:val="clear" w:color="auto" w:fill="auto"/>
          </w:tcPr>
          <w:p w:rsidR="003334D3" w:rsidRPr="00814335" w:rsidRDefault="003334D3" w:rsidP="00297FBE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Прирост объема инвестиций в основной капитал малых и средних предприятий Шатровского муниципального округа</w:t>
            </w:r>
          </w:p>
        </w:tc>
        <w:tc>
          <w:tcPr>
            <w:tcW w:w="1417" w:type="dxa"/>
            <w:shd w:val="clear" w:color="auto" w:fill="auto"/>
          </w:tcPr>
          <w:p w:rsidR="003334D3" w:rsidRPr="00814335" w:rsidRDefault="003334D3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3334D3" w:rsidRPr="00814335" w:rsidRDefault="00E33C65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1275" w:type="dxa"/>
          </w:tcPr>
          <w:p w:rsidR="003334D3" w:rsidRPr="00814335" w:rsidRDefault="006412F0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993" w:type="dxa"/>
          </w:tcPr>
          <w:p w:rsidR="003334D3" w:rsidRPr="00814335" w:rsidRDefault="00564AD9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125</w:t>
            </w:r>
          </w:p>
        </w:tc>
      </w:tr>
      <w:tr w:rsidR="003334D3" w:rsidRPr="00814335" w:rsidTr="0079586C">
        <w:tc>
          <w:tcPr>
            <w:tcW w:w="5637" w:type="dxa"/>
            <w:shd w:val="clear" w:color="auto" w:fill="auto"/>
          </w:tcPr>
          <w:p w:rsidR="003334D3" w:rsidRPr="00814335" w:rsidRDefault="003334D3" w:rsidP="00297FBE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Прирост объема оборота продукции и услуг, производимых малыми предприятиями, в том числе микропредприятиями и индивидуальными предпринимателями Шатровского муниципального округа</w:t>
            </w:r>
          </w:p>
        </w:tc>
        <w:tc>
          <w:tcPr>
            <w:tcW w:w="1417" w:type="dxa"/>
            <w:shd w:val="clear" w:color="auto" w:fill="auto"/>
          </w:tcPr>
          <w:p w:rsidR="003334D3" w:rsidRPr="00814335" w:rsidRDefault="003334D3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3334D3" w:rsidRPr="00814335" w:rsidRDefault="00E33C65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1275" w:type="dxa"/>
          </w:tcPr>
          <w:p w:rsidR="003334D3" w:rsidRPr="00814335" w:rsidRDefault="006412F0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993" w:type="dxa"/>
          </w:tcPr>
          <w:p w:rsidR="003334D3" w:rsidRPr="00814335" w:rsidRDefault="00564AD9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125</w:t>
            </w:r>
          </w:p>
        </w:tc>
      </w:tr>
      <w:tr w:rsidR="003334D3" w:rsidRPr="00814335" w:rsidTr="0079586C">
        <w:tc>
          <w:tcPr>
            <w:tcW w:w="5637" w:type="dxa"/>
            <w:shd w:val="clear" w:color="auto" w:fill="auto"/>
          </w:tcPr>
          <w:p w:rsidR="003334D3" w:rsidRPr="00814335" w:rsidRDefault="003334D3" w:rsidP="0029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Прирост объема розничного товарооборота, общественного питания на душу населения в сопоставимых ценах</w:t>
            </w:r>
          </w:p>
        </w:tc>
        <w:tc>
          <w:tcPr>
            <w:tcW w:w="1417" w:type="dxa"/>
            <w:shd w:val="clear" w:color="auto" w:fill="auto"/>
          </w:tcPr>
          <w:p w:rsidR="003334D3" w:rsidRPr="00814335" w:rsidRDefault="0094664B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тыс.руб.</w:t>
            </w:r>
          </w:p>
        </w:tc>
        <w:tc>
          <w:tcPr>
            <w:tcW w:w="1418" w:type="dxa"/>
            <w:shd w:val="clear" w:color="auto" w:fill="auto"/>
          </w:tcPr>
          <w:p w:rsidR="003334D3" w:rsidRPr="00814335" w:rsidRDefault="00E33C65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6,0</w:t>
            </w:r>
          </w:p>
        </w:tc>
        <w:tc>
          <w:tcPr>
            <w:tcW w:w="1275" w:type="dxa"/>
          </w:tcPr>
          <w:p w:rsidR="003334D3" w:rsidRPr="00814335" w:rsidRDefault="006412F0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7,0</w:t>
            </w:r>
          </w:p>
        </w:tc>
        <w:tc>
          <w:tcPr>
            <w:tcW w:w="993" w:type="dxa"/>
          </w:tcPr>
          <w:p w:rsidR="003334D3" w:rsidRPr="00814335" w:rsidRDefault="00564AD9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85,7</w:t>
            </w:r>
          </w:p>
        </w:tc>
      </w:tr>
      <w:tr w:rsidR="003334D3" w:rsidRPr="00814335" w:rsidTr="0079586C">
        <w:tc>
          <w:tcPr>
            <w:tcW w:w="5637" w:type="dxa"/>
            <w:shd w:val="clear" w:color="auto" w:fill="auto"/>
          </w:tcPr>
          <w:p w:rsidR="003334D3" w:rsidRPr="00814335" w:rsidRDefault="003334D3" w:rsidP="00297FBE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Прирост объема налоговых поступлений в бюджет Шатровского муниципального округа от субъектов малого и среднего предпринимательства Шатровского муниципального округа</w:t>
            </w:r>
          </w:p>
        </w:tc>
        <w:tc>
          <w:tcPr>
            <w:tcW w:w="1417" w:type="dxa"/>
            <w:shd w:val="clear" w:color="auto" w:fill="auto"/>
          </w:tcPr>
          <w:p w:rsidR="003334D3" w:rsidRPr="00814335" w:rsidRDefault="003334D3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3334D3" w:rsidRPr="00814335" w:rsidRDefault="00E33C65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1275" w:type="dxa"/>
          </w:tcPr>
          <w:p w:rsidR="003334D3" w:rsidRPr="00814335" w:rsidRDefault="006412F0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993" w:type="dxa"/>
          </w:tcPr>
          <w:p w:rsidR="003334D3" w:rsidRPr="00814335" w:rsidRDefault="00564AD9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120</w:t>
            </w:r>
          </w:p>
        </w:tc>
      </w:tr>
      <w:tr w:rsidR="00297FBE" w:rsidRPr="00814335" w:rsidTr="0079586C">
        <w:tc>
          <w:tcPr>
            <w:tcW w:w="5637" w:type="dxa"/>
            <w:shd w:val="clear" w:color="auto" w:fill="auto"/>
          </w:tcPr>
          <w:p w:rsidR="00297FBE" w:rsidRPr="00814335" w:rsidRDefault="00297FBE" w:rsidP="00297F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«Создание благоприятных условий для осуществления деятельности самозанятыми гражданами»: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297FBE" w:rsidRPr="00814335" w:rsidRDefault="00297FBE" w:rsidP="00297FBE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</w:p>
        </w:tc>
      </w:tr>
      <w:tr w:rsidR="00FF0F53" w:rsidRPr="00814335" w:rsidTr="0079586C">
        <w:tc>
          <w:tcPr>
            <w:tcW w:w="5637" w:type="dxa"/>
            <w:shd w:val="clear" w:color="auto" w:fill="auto"/>
          </w:tcPr>
          <w:p w:rsidR="00FF0F53" w:rsidRPr="00814335" w:rsidRDefault="00FF0F53" w:rsidP="00EF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самозанятых граждан, зафиксировавших свой статус и применяющих специальный налоговый режим «Налог на профессиональный налог» (НПД), накопительным итогом </w:t>
            </w:r>
          </w:p>
        </w:tc>
        <w:tc>
          <w:tcPr>
            <w:tcW w:w="1417" w:type="dxa"/>
            <w:shd w:val="clear" w:color="auto" w:fill="auto"/>
          </w:tcPr>
          <w:p w:rsidR="00FF0F53" w:rsidRPr="00814335" w:rsidRDefault="0094664B" w:rsidP="00EF642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FF0F53" w:rsidRPr="00814335" w:rsidRDefault="004378A1" w:rsidP="00EF642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280</w:t>
            </w:r>
          </w:p>
        </w:tc>
        <w:tc>
          <w:tcPr>
            <w:tcW w:w="1275" w:type="dxa"/>
          </w:tcPr>
          <w:p w:rsidR="00FF0F53" w:rsidRPr="00814335" w:rsidRDefault="006412F0" w:rsidP="00EF642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225</w:t>
            </w:r>
          </w:p>
        </w:tc>
        <w:tc>
          <w:tcPr>
            <w:tcW w:w="993" w:type="dxa"/>
          </w:tcPr>
          <w:p w:rsidR="00FF0F53" w:rsidRPr="00814335" w:rsidRDefault="00564AD9" w:rsidP="00EF642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124,4</w:t>
            </w:r>
          </w:p>
        </w:tc>
      </w:tr>
      <w:tr w:rsidR="00FF0F53" w:rsidRPr="00814335" w:rsidTr="0079586C">
        <w:tc>
          <w:tcPr>
            <w:tcW w:w="5637" w:type="dxa"/>
            <w:shd w:val="clear" w:color="auto" w:fill="auto"/>
          </w:tcPr>
          <w:p w:rsidR="00FF0F53" w:rsidRPr="00814335" w:rsidRDefault="00FF0F53" w:rsidP="00EF6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35">
              <w:rPr>
                <w:rFonts w:ascii="Times New Roman" w:hAnsi="Times New Roman" w:cs="Times New Roman"/>
                <w:sz w:val="24"/>
                <w:szCs w:val="24"/>
              </w:rPr>
              <w:t xml:space="preserve">Самозанятым гражданам обеспечено предоставление комплекса информационно-консультационных и образовательных услуг (количество самозанятых граждан, получивших </w:t>
            </w:r>
            <w:r w:rsidRPr="0081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в том числе прошедших программы обучения) </w:t>
            </w:r>
          </w:p>
        </w:tc>
        <w:tc>
          <w:tcPr>
            <w:tcW w:w="1417" w:type="dxa"/>
            <w:shd w:val="clear" w:color="auto" w:fill="auto"/>
          </w:tcPr>
          <w:p w:rsidR="00FF0F53" w:rsidRPr="00814335" w:rsidRDefault="0094664B" w:rsidP="00EF642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lastRenderedPageBreak/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FF0F53" w:rsidRPr="00814335" w:rsidRDefault="004378A1" w:rsidP="00EF642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58</w:t>
            </w:r>
          </w:p>
        </w:tc>
        <w:tc>
          <w:tcPr>
            <w:tcW w:w="1275" w:type="dxa"/>
          </w:tcPr>
          <w:p w:rsidR="00FF0F53" w:rsidRPr="00814335" w:rsidRDefault="006412F0" w:rsidP="00EF642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50</w:t>
            </w:r>
          </w:p>
        </w:tc>
        <w:tc>
          <w:tcPr>
            <w:tcW w:w="993" w:type="dxa"/>
          </w:tcPr>
          <w:p w:rsidR="00FF0F53" w:rsidRPr="00814335" w:rsidRDefault="00564AD9" w:rsidP="00EF642A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116</w:t>
            </w:r>
          </w:p>
        </w:tc>
      </w:tr>
      <w:tr w:rsidR="001F4B09" w:rsidRPr="00814335" w:rsidTr="0079586C">
        <w:tc>
          <w:tcPr>
            <w:tcW w:w="5637" w:type="dxa"/>
            <w:shd w:val="clear" w:color="auto" w:fill="auto"/>
          </w:tcPr>
          <w:p w:rsidR="001F4B09" w:rsidRPr="00814335" w:rsidRDefault="001F4B09" w:rsidP="001F4B09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Популяризация предпринимательской деятельности, в том числе по следующим мероприятиям: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1F4B09" w:rsidRPr="00814335" w:rsidRDefault="001F4B09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</w:p>
        </w:tc>
      </w:tr>
      <w:tr w:rsidR="00FF0F53" w:rsidRPr="00814335" w:rsidTr="0079586C">
        <w:tc>
          <w:tcPr>
            <w:tcW w:w="5637" w:type="dxa"/>
            <w:shd w:val="clear" w:color="auto" w:fill="auto"/>
          </w:tcPr>
          <w:p w:rsidR="00FF0F53" w:rsidRPr="00814335" w:rsidRDefault="00FF0F53" w:rsidP="001F4B09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1. Публикации в печатных и электронных средствах массовой информации материалов о развитии предпринимательства в Шатровском муниципального округа</w:t>
            </w:r>
          </w:p>
        </w:tc>
        <w:tc>
          <w:tcPr>
            <w:tcW w:w="1417" w:type="dxa"/>
            <w:shd w:val="clear" w:color="auto" w:fill="auto"/>
          </w:tcPr>
          <w:p w:rsidR="00FF0F53" w:rsidRPr="00814335" w:rsidRDefault="002D462C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FF0F53" w:rsidRPr="00814335" w:rsidRDefault="008E568E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1275" w:type="dxa"/>
          </w:tcPr>
          <w:p w:rsidR="00FF0F53" w:rsidRPr="00814335" w:rsidRDefault="006412F0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993" w:type="dxa"/>
          </w:tcPr>
          <w:p w:rsidR="00FF0F53" w:rsidRPr="00814335" w:rsidRDefault="00564AD9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320</w:t>
            </w:r>
          </w:p>
        </w:tc>
      </w:tr>
      <w:tr w:rsidR="00FF0F53" w:rsidRPr="00814335" w:rsidTr="0079586C">
        <w:tc>
          <w:tcPr>
            <w:tcW w:w="5637" w:type="dxa"/>
            <w:shd w:val="clear" w:color="auto" w:fill="auto"/>
          </w:tcPr>
          <w:p w:rsidR="00FF0F53" w:rsidRPr="00814335" w:rsidRDefault="00FF0F53" w:rsidP="001F4B09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2. Участие в региональных мероприятиях</w:t>
            </w:r>
          </w:p>
        </w:tc>
        <w:tc>
          <w:tcPr>
            <w:tcW w:w="1417" w:type="dxa"/>
            <w:shd w:val="clear" w:color="auto" w:fill="auto"/>
          </w:tcPr>
          <w:p w:rsidR="00FF0F53" w:rsidRPr="00814335" w:rsidRDefault="002D462C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да/нет</w:t>
            </w:r>
          </w:p>
        </w:tc>
        <w:tc>
          <w:tcPr>
            <w:tcW w:w="1418" w:type="dxa"/>
            <w:shd w:val="clear" w:color="auto" w:fill="auto"/>
          </w:tcPr>
          <w:p w:rsidR="00FF0F53" w:rsidRPr="00814335" w:rsidRDefault="002D462C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да</w:t>
            </w:r>
          </w:p>
        </w:tc>
        <w:tc>
          <w:tcPr>
            <w:tcW w:w="1275" w:type="dxa"/>
          </w:tcPr>
          <w:p w:rsidR="00FF0F53" w:rsidRPr="00814335" w:rsidRDefault="006412F0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да</w:t>
            </w:r>
          </w:p>
        </w:tc>
        <w:tc>
          <w:tcPr>
            <w:tcW w:w="993" w:type="dxa"/>
          </w:tcPr>
          <w:p w:rsidR="00FF0F53" w:rsidRPr="00814335" w:rsidRDefault="00360A01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да</w:t>
            </w:r>
          </w:p>
        </w:tc>
      </w:tr>
      <w:tr w:rsidR="00FF0F53" w:rsidRPr="00814335" w:rsidTr="0079586C">
        <w:tc>
          <w:tcPr>
            <w:tcW w:w="5637" w:type="dxa"/>
            <w:shd w:val="clear" w:color="auto" w:fill="auto"/>
          </w:tcPr>
          <w:p w:rsidR="00FF0F53" w:rsidRPr="00814335" w:rsidRDefault="00FF0F53" w:rsidP="001F4B09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Увеличение числа торговых объектов в Шатровском муниципального округа</w:t>
            </w:r>
          </w:p>
        </w:tc>
        <w:tc>
          <w:tcPr>
            <w:tcW w:w="1417" w:type="dxa"/>
            <w:shd w:val="clear" w:color="auto" w:fill="auto"/>
          </w:tcPr>
          <w:p w:rsidR="00FF0F53" w:rsidRPr="00814335" w:rsidRDefault="002D462C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FF0F53" w:rsidRPr="00814335" w:rsidRDefault="002D462C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-2</w:t>
            </w:r>
          </w:p>
        </w:tc>
        <w:tc>
          <w:tcPr>
            <w:tcW w:w="1275" w:type="dxa"/>
          </w:tcPr>
          <w:p w:rsidR="00FF0F53" w:rsidRPr="00814335" w:rsidRDefault="002D462C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993" w:type="dxa"/>
          </w:tcPr>
          <w:p w:rsidR="00FF0F53" w:rsidRPr="00814335" w:rsidRDefault="00564AD9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66,7</w:t>
            </w:r>
          </w:p>
        </w:tc>
      </w:tr>
      <w:tr w:rsidR="00FF0F53" w:rsidRPr="00814335" w:rsidTr="0079586C">
        <w:tc>
          <w:tcPr>
            <w:tcW w:w="5637" w:type="dxa"/>
            <w:shd w:val="clear" w:color="auto" w:fill="auto"/>
          </w:tcPr>
          <w:p w:rsidR="00FF0F53" w:rsidRPr="00814335" w:rsidRDefault="00FF0F53" w:rsidP="001F4B09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Рост оборота розничной торговли в сопоставимых ценах</w:t>
            </w:r>
          </w:p>
        </w:tc>
        <w:tc>
          <w:tcPr>
            <w:tcW w:w="1417" w:type="dxa"/>
            <w:shd w:val="clear" w:color="auto" w:fill="auto"/>
          </w:tcPr>
          <w:p w:rsidR="00FF0F53" w:rsidRPr="00814335" w:rsidRDefault="00FF0F53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F0F53" w:rsidRPr="00814335" w:rsidRDefault="008E568E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127,0</w:t>
            </w:r>
          </w:p>
        </w:tc>
        <w:tc>
          <w:tcPr>
            <w:tcW w:w="1275" w:type="dxa"/>
          </w:tcPr>
          <w:p w:rsidR="00FF0F53" w:rsidRPr="00814335" w:rsidRDefault="002D462C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104,0</w:t>
            </w:r>
          </w:p>
        </w:tc>
        <w:tc>
          <w:tcPr>
            <w:tcW w:w="993" w:type="dxa"/>
          </w:tcPr>
          <w:p w:rsidR="00FF0F53" w:rsidRPr="00814335" w:rsidRDefault="00564AD9" w:rsidP="001F4B09">
            <w:pPr>
              <w:jc w:val="center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14335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122,1</w:t>
            </w:r>
          </w:p>
        </w:tc>
      </w:tr>
    </w:tbl>
    <w:p w:rsidR="00340453" w:rsidRPr="00814335" w:rsidRDefault="00726E56" w:rsidP="00726E56">
      <w:pPr>
        <w:widowControl/>
        <w:shd w:val="clear" w:color="auto" w:fill="FFFFFF"/>
        <w:suppressAutoHyphens w:val="0"/>
        <w:spacing w:before="290" w:line="299" w:lineRule="exact"/>
        <w:ind w:left="154" w:right="17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Форма 3</w:t>
      </w:r>
      <w:r w:rsidR="00312570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Оценка эффективности муниципальной программы «</w:t>
      </w:r>
      <w:r w:rsidR="00D23793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азвити</w:t>
      </w:r>
      <w:r w:rsidR="00D23793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поддержк</w:t>
      </w:r>
      <w:r w:rsidR="00D23793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малого и среднего предпринимательства в Шатровском </w:t>
      </w:r>
      <w:r w:rsidR="003436EC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муниципальном округе Курганской области</w:t>
      </w:r>
      <w:r w:rsidR="00D23793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20</w:t>
      </w:r>
      <w:r w:rsidR="003436EC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23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-202</w:t>
      </w:r>
      <w:r w:rsidR="003436EC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годы за 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20</w:t>
      </w:r>
      <w:r w:rsidR="006C5D75" w:rsidRPr="0081433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2</w:t>
      </w:r>
      <w:r w:rsidR="003436EC" w:rsidRPr="0081433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3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год</w:t>
      </w:r>
    </w:p>
    <w:p w:rsidR="00312570" w:rsidRPr="00814335" w:rsidRDefault="00312570" w:rsidP="00312570">
      <w:pPr>
        <w:widowControl/>
        <w:suppressAutoHyphens w:val="0"/>
        <w:spacing w:after="290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Style w:val="a8"/>
        <w:tblW w:w="10622" w:type="dxa"/>
        <w:tblInd w:w="118" w:type="dxa"/>
        <w:tblLook w:val="04A0" w:firstRow="1" w:lastRow="0" w:firstColumn="1" w:lastColumn="0" w:noHBand="0" w:noVBand="1"/>
      </w:tblPr>
      <w:tblGrid>
        <w:gridCol w:w="3430"/>
        <w:gridCol w:w="1947"/>
        <w:gridCol w:w="5245"/>
      </w:tblGrid>
      <w:tr w:rsidR="00726E56" w:rsidRPr="00814335" w:rsidTr="0021013C">
        <w:tc>
          <w:tcPr>
            <w:tcW w:w="3430" w:type="dxa"/>
          </w:tcPr>
          <w:p w:rsidR="00726E56" w:rsidRPr="00814335" w:rsidRDefault="00726E56" w:rsidP="00726E56">
            <w:pPr>
              <w:widowControl/>
              <w:suppressAutoHyphens w:val="0"/>
              <w:spacing w:before="290" w:line="299" w:lineRule="exact"/>
              <w:ind w:right="1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Вывод об эффективности муниципальной программы</w:t>
            </w:r>
          </w:p>
        </w:tc>
        <w:tc>
          <w:tcPr>
            <w:tcW w:w="1947" w:type="dxa"/>
          </w:tcPr>
          <w:p w:rsidR="00726E56" w:rsidRPr="00814335" w:rsidRDefault="00726E56" w:rsidP="00726E56">
            <w:pPr>
              <w:widowControl/>
              <w:suppressAutoHyphens w:val="0"/>
              <w:spacing w:before="290" w:line="299" w:lineRule="exact"/>
              <w:ind w:right="1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Итоговая сводная оценка (баллов)</w:t>
            </w:r>
          </w:p>
        </w:tc>
        <w:tc>
          <w:tcPr>
            <w:tcW w:w="5245" w:type="dxa"/>
          </w:tcPr>
          <w:p w:rsidR="00726E56" w:rsidRPr="00814335" w:rsidRDefault="00726E56" w:rsidP="00726E56">
            <w:pPr>
              <w:widowControl/>
              <w:suppressAutoHyphens w:val="0"/>
              <w:spacing w:before="290" w:line="299" w:lineRule="exact"/>
              <w:ind w:right="17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726E56" w:rsidRPr="00814335" w:rsidTr="0021013C">
        <w:tc>
          <w:tcPr>
            <w:tcW w:w="3430" w:type="dxa"/>
          </w:tcPr>
          <w:p w:rsidR="00726E56" w:rsidRPr="00814335" w:rsidRDefault="00726E56" w:rsidP="00E0299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Ожидаемая эффективность достигнута</w:t>
            </w:r>
          </w:p>
        </w:tc>
        <w:tc>
          <w:tcPr>
            <w:tcW w:w="1947" w:type="dxa"/>
          </w:tcPr>
          <w:p w:rsidR="00726E56" w:rsidRPr="00814335" w:rsidRDefault="00082A92" w:rsidP="00FF169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</w:tcPr>
          <w:p w:rsidR="00E02998" w:rsidRPr="00814335" w:rsidRDefault="00726E56" w:rsidP="00D1355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20</w:t>
            </w:r>
            <w:r w:rsidR="006C5D75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FF169F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году</w:t>
            </w:r>
            <w:r w:rsidR="004B7814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эффективность муниципальной программы Шатровского </w:t>
            </w:r>
            <w:r w:rsidR="00892BB6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муниципального округа</w:t>
            </w: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="006C5D75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</w:t>
            </w: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звити</w:t>
            </w:r>
            <w:r w:rsidR="006C5D75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поддержк</w:t>
            </w:r>
            <w:r w:rsidR="006C5D75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малого и среднего предпринимательства в Шатровском </w:t>
            </w:r>
            <w:r w:rsidR="00892BB6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районе»</w:t>
            </w:r>
            <w:r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892BB6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достигнута.</w:t>
            </w:r>
            <w:r w:rsidR="004B7814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21013C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Итоговая оценка целевых индикаторов муниципальной программы составила плюс </w:t>
            </w:r>
            <w:r w:rsidR="00082A92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  <w:r w:rsidR="0021013C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балл</w:t>
            </w:r>
            <w:r w:rsidR="00082A92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="0021013C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  <w:r w:rsidR="00D74B90" w:rsidRPr="008143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Предлагается продолжить реализацию программы.</w:t>
            </w:r>
          </w:p>
        </w:tc>
      </w:tr>
    </w:tbl>
    <w:p w:rsidR="00BE04A4" w:rsidRPr="00814335" w:rsidRDefault="00BE04A4" w:rsidP="0031257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1013C" w:rsidRPr="00814335" w:rsidRDefault="0021013C" w:rsidP="0031257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1013C" w:rsidRPr="00814335" w:rsidRDefault="0021013C" w:rsidP="0031257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146D3" w:rsidRPr="00814335" w:rsidRDefault="00935A84" w:rsidP="0031257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Заместитель Глав</w:t>
      </w:r>
      <w:r w:rsidR="00D146D3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ы </w:t>
      </w:r>
      <w:r w:rsidR="00312570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Шатровского</w:t>
      </w:r>
    </w:p>
    <w:p w:rsidR="0021013C" w:rsidRPr="00814335" w:rsidRDefault="00D146D3" w:rsidP="0031257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  <w:r w:rsidR="0021013C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Курганской области</w:t>
      </w:r>
    </w:p>
    <w:p w:rsidR="00D146D3" w:rsidRPr="00814335" w:rsidRDefault="00D146D3" w:rsidP="0031257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экономике</w:t>
      </w:r>
      <w:r w:rsidR="00312570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–</w:t>
      </w:r>
      <w:r w:rsidR="002F4C5B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руководитель отдела экономического</w:t>
      </w:r>
    </w:p>
    <w:p w:rsidR="00F61409" w:rsidRPr="00814335" w:rsidRDefault="00D146D3" w:rsidP="00F6140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развития Администрации Шатровского</w:t>
      </w:r>
      <w:r w:rsidR="0021013C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муниципального округа                              </w:t>
      </w:r>
      <w:r w:rsidR="0021013C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</w:t>
      </w:r>
      <w:r w:rsidR="00CC42FC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А.Н.Кисел</w:t>
      </w:r>
      <w:r w:rsidR="00F61409" w:rsidRPr="0081433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ева</w:t>
      </w:r>
    </w:p>
    <w:p w:rsidR="008C1AB8" w:rsidRPr="00814335" w:rsidRDefault="008C1AB8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8C1AB8" w:rsidRPr="00814335" w:rsidRDefault="008C1AB8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FF169F" w:rsidRPr="00814335" w:rsidRDefault="00FF169F" w:rsidP="00CC42FC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FF169F" w:rsidRPr="00814335" w:rsidRDefault="00FF169F" w:rsidP="00CC42FC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FF169F" w:rsidRPr="00814335" w:rsidRDefault="00FF169F" w:rsidP="00CC42FC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FF169F" w:rsidRPr="00814335" w:rsidRDefault="00FF169F" w:rsidP="00CC42FC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9E4C28" w:rsidRPr="00814335" w:rsidRDefault="009E4C28" w:rsidP="00CC42FC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9E4C28" w:rsidRPr="00814335" w:rsidRDefault="009E4C28" w:rsidP="00CC42FC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9E4C28" w:rsidRPr="00814335" w:rsidRDefault="009E4C28" w:rsidP="00CC42FC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9E4C28" w:rsidRPr="00814335" w:rsidRDefault="009E4C28" w:rsidP="00CC42FC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9E4C28" w:rsidRPr="00814335" w:rsidRDefault="009E4C28" w:rsidP="00CC42FC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9E4C28" w:rsidRPr="00814335" w:rsidRDefault="009E4C28" w:rsidP="00CC42FC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9E4C28" w:rsidRPr="00814335" w:rsidRDefault="009E4C28" w:rsidP="00CC42FC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9E4C28" w:rsidRPr="00814335" w:rsidRDefault="009E4C28" w:rsidP="00CC42FC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494979" w:rsidRPr="00814335" w:rsidRDefault="00494979" w:rsidP="00CC42FC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7B03A6" w:rsidRPr="00814335" w:rsidRDefault="00935A84" w:rsidP="00CC42FC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 w:rsidRPr="00814335">
        <w:rPr>
          <w:rFonts w:ascii="Times New Roman" w:hAnsi="Times New Roman" w:cs="Times New Roman"/>
          <w:sz w:val="22"/>
          <w:szCs w:val="22"/>
        </w:rPr>
        <w:t>Леонтьева Т.М.</w:t>
      </w:r>
    </w:p>
    <w:p w:rsidR="007B03A6" w:rsidRPr="00814335" w:rsidRDefault="007B03A6" w:rsidP="00CC42FC">
      <w:pPr>
        <w:widowControl/>
        <w:suppressAutoHyphens w:val="0"/>
        <w:rPr>
          <w:rFonts w:ascii="Times New Roman" w:hAnsi="Times New Roman" w:cs="Times New Roman"/>
          <w:sz w:val="22"/>
          <w:szCs w:val="22"/>
        </w:rPr>
      </w:pPr>
      <w:r w:rsidRPr="00814335">
        <w:rPr>
          <w:rFonts w:ascii="Times New Roman" w:hAnsi="Times New Roman" w:cs="Times New Roman"/>
          <w:sz w:val="22"/>
          <w:szCs w:val="22"/>
        </w:rPr>
        <w:t xml:space="preserve">    9-27-60</w:t>
      </w:r>
    </w:p>
    <w:sectPr w:rsidR="007B03A6" w:rsidRPr="00814335" w:rsidSect="00366C39">
      <w:footerReference w:type="even" r:id="rId8"/>
      <w:footerReference w:type="default" r:id="rId9"/>
      <w:pgSz w:w="11905" w:h="16837" w:code="9"/>
      <w:pgMar w:top="567" w:right="565" w:bottom="851" w:left="709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90" w:rsidRDefault="008A5E90">
      <w:r>
        <w:separator/>
      </w:r>
    </w:p>
  </w:endnote>
  <w:endnote w:type="continuationSeparator" w:id="0">
    <w:p w:rsidR="008A5E90" w:rsidRDefault="008A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DA" w:rsidRDefault="006D5B3B" w:rsidP="00B2454F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A7ADA" w:rsidRDefault="00814335" w:rsidP="004D0A0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DA" w:rsidRDefault="006D5B3B" w:rsidP="00B2454F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335">
      <w:rPr>
        <w:rStyle w:val="a5"/>
        <w:noProof/>
      </w:rPr>
      <w:t>2</w:t>
    </w:r>
    <w:r>
      <w:rPr>
        <w:rStyle w:val="a5"/>
      </w:rPr>
      <w:fldChar w:fldCharType="end"/>
    </w:r>
  </w:p>
  <w:p w:rsidR="00FA7ADA" w:rsidRDefault="00814335" w:rsidP="004D0A0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90" w:rsidRDefault="008A5E90">
      <w:r>
        <w:separator/>
      </w:r>
    </w:p>
  </w:footnote>
  <w:footnote w:type="continuationSeparator" w:id="0">
    <w:p w:rsidR="008A5E90" w:rsidRDefault="008A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4C4BDA"/>
    <w:multiLevelType w:val="hybridMultilevel"/>
    <w:tmpl w:val="D864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62518"/>
    <w:multiLevelType w:val="hybridMultilevel"/>
    <w:tmpl w:val="5738850E"/>
    <w:lvl w:ilvl="0" w:tplc="361E7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A517D7"/>
    <w:multiLevelType w:val="hybridMultilevel"/>
    <w:tmpl w:val="299A5556"/>
    <w:lvl w:ilvl="0" w:tplc="41FC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CB40E9"/>
    <w:multiLevelType w:val="hybridMultilevel"/>
    <w:tmpl w:val="8262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6E"/>
    <w:rsid w:val="00000E69"/>
    <w:rsid w:val="0000409E"/>
    <w:rsid w:val="00005098"/>
    <w:rsid w:val="00007C7A"/>
    <w:rsid w:val="0001338B"/>
    <w:rsid w:val="00014FC0"/>
    <w:rsid w:val="000233F6"/>
    <w:rsid w:val="00030A31"/>
    <w:rsid w:val="000321E0"/>
    <w:rsid w:val="00032B1E"/>
    <w:rsid w:val="00034985"/>
    <w:rsid w:val="00045288"/>
    <w:rsid w:val="0004640C"/>
    <w:rsid w:val="00046544"/>
    <w:rsid w:val="00046F79"/>
    <w:rsid w:val="000503C3"/>
    <w:rsid w:val="000504FF"/>
    <w:rsid w:val="00056505"/>
    <w:rsid w:val="00060F10"/>
    <w:rsid w:val="000610E3"/>
    <w:rsid w:val="00063F31"/>
    <w:rsid w:val="00064FD6"/>
    <w:rsid w:val="000722C6"/>
    <w:rsid w:val="00077756"/>
    <w:rsid w:val="000824F1"/>
    <w:rsid w:val="00082A92"/>
    <w:rsid w:val="00090CA6"/>
    <w:rsid w:val="00091F92"/>
    <w:rsid w:val="00095D94"/>
    <w:rsid w:val="00095DFE"/>
    <w:rsid w:val="00096C69"/>
    <w:rsid w:val="00097EEA"/>
    <w:rsid w:val="000A3FF2"/>
    <w:rsid w:val="000A70CD"/>
    <w:rsid w:val="000C2467"/>
    <w:rsid w:val="000C3B1E"/>
    <w:rsid w:val="000C4F75"/>
    <w:rsid w:val="000C5865"/>
    <w:rsid w:val="000C64B6"/>
    <w:rsid w:val="000C6F82"/>
    <w:rsid w:val="000D5BE6"/>
    <w:rsid w:val="000E52DB"/>
    <w:rsid w:val="000E6739"/>
    <w:rsid w:val="000E6C1A"/>
    <w:rsid w:val="000F2516"/>
    <w:rsid w:val="000F2627"/>
    <w:rsid w:val="000F6BA5"/>
    <w:rsid w:val="00103A42"/>
    <w:rsid w:val="001055AD"/>
    <w:rsid w:val="0010584B"/>
    <w:rsid w:val="00105F30"/>
    <w:rsid w:val="00105FBB"/>
    <w:rsid w:val="00106088"/>
    <w:rsid w:val="0011253C"/>
    <w:rsid w:val="00125B5A"/>
    <w:rsid w:val="00131D35"/>
    <w:rsid w:val="001370DF"/>
    <w:rsid w:val="00144E5C"/>
    <w:rsid w:val="001464CB"/>
    <w:rsid w:val="0014755F"/>
    <w:rsid w:val="0015196C"/>
    <w:rsid w:val="001557F4"/>
    <w:rsid w:val="001617D1"/>
    <w:rsid w:val="00162221"/>
    <w:rsid w:val="00163F26"/>
    <w:rsid w:val="00167C71"/>
    <w:rsid w:val="001746EB"/>
    <w:rsid w:val="00176E10"/>
    <w:rsid w:val="00176F02"/>
    <w:rsid w:val="00177482"/>
    <w:rsid w:val="00177A48"/>
    <w:rsid w:val="001818C1"/>
    <w:rsid w:val="001948D3"/>
    <w:rsid w:val="00195AD5"/>
    <w:rsid w:val="00196689"/>
    <w:rsid w:val="0019675B"/>
    <w:rsid w:val="001B6424"/>
    <w:rsid w:val="001B7518"/>
    <w:rsid w:val="001B7609"/>
    <w:rsid w:val="001C0609"/>
    <w:rsid w:val="001C3942"/>
    <w:rsid w:val="001C3C75"/>
    <w:rsid w:val="001C6080"/>
    <w:rsid w:val="001C7CB5"/>
    <w:rsid w:val="001D5F86"/>
    <w:rsid w:val="001E488B"/>
    <w:rsid w:val="001E5B3F"/>
    <w:rsid w:val="001F2EF1"/>
    <w:rsid w:val="001F3750"/>
    <w:rsid w:val="001F4B09"/>
    <w:rsid w:val="00204008"/>
    <w:rsid w:val="00207BE2"/>
    <w:rsid w:val="0021013C"/>
    <w:rsid w:val="002148A0"/>
    <w:rsid w:val="00220B76"/>
    <w:rsid w:val="002212A7"/>
    <w:rsid w:val="002310F6"/>
    <w:rsid w:val="002320EF"/>
    <w:rsid w:val="00233BF5"/>
    <w:rsid w:val="00236C33"/>
    <w:rsid w:val="00240487"/>
    <w:rsid w:val="002429EF"/>
    <w:rsid w:val="00245B16"/>
    <w:rsid w:val="00250621"/>
    <w:rsid w:val="00250D2A"/>
    <w:rsid w:val="0025260E"/>
    <w:rsid w:val="0025484C"/>
    <w:rsid w:val="002551FF"/>
    <w:rsid w:val="002604C5"/>
    <w:rsid w:val="0026363B"/>
    <w:rsid w:val="00266FBE"/>
    <w:rsid w:val="002700A7"/>
    <w:rsid w:val="002721A3"/>
    <w:rsid w:val="00272756"/>
    <w:rsid w:val="00273173"/>
    <w:rsid w:val="00283C4D"/>
    <w:rsid w:val="002869C5"/>
    <w:rsid w:val="0029071E"/>
    <w:rsid w:val="00292EC8"/>
    <w:rsid w:val="00292FC9"/>
    <w:rsid w:val="00294602"/>
    <w:rsid w:val="00295456"/>
    <w:rsid w:val="00296083"/>
    <w:rsid w:val="00297914"/>
    <w:rsid w:val="00297FBE"/>
    <w:rsid w:val="002A2280"/>
    <w:rsid w:val="002A68E8"/>
    <w:rsid w:val="002B0C8E"/>
    <w:rsid w:val="002B0F2C"/>
    <w:rsid w:val="002B7593"/>
    <w:rsid w:val="002C2453"/>
    <w:rsid w:val="002C28C1"/>
    <w:rsid w:val="002C642F"/>
    <w:rsid w:val="002C7F8B"/>
    <w:rsid w:val="002D4297"/>
    <w:rsid w:val="002D462C"/>
    <w:rsid w:val="002D6BE0"/>
    <w:rsid w:val="002E5A40"/>
    <w:rsid w:val="002F013C"/>
    <w:rsid w:val="002F1F4E"/>
    <w:rsid w:val="002F4C5B"/>
    <w:rsid w:val="00302795"/>
    <w:rsid w:val="003033C4"/>
    <w:rsid w:val="003110B3"/>
    <w:rsid w:val="00312570"/>
    <w:rsid w:val="00312B85"/>
    <w:rsid w:val="00312F61"/>
    <w:rsid w:val="003142D1"/>
    <w:rsid w:val="00322548"/>
    <w:rsid w:val="00324739"/>
    <w:rsid w:val="0032691A"/>
    <w:rsid w:val="00327A9F"/>
    <w:rsid w:val="00333438"/>
    <w:rsid w:val="003334D3"/>
    <w:rsid w:val="00333D33"/>
    <w:rsid w:val="00340453"/>
    <w:rsid w:val="003436EC"/>
    <w:rsid w:val="003439D5"/>
    <w:rsid w:val="00344BDA"/>
    <w:rsid w:val="00346C41"/>
    <w:rsid w:val="00351285"/>
    <w:rsid w:val="00353170"/>
    <w:rsid w:val="00353528"/>
    <w:rsid w:val="0035413F"/>
    <w:rsid w:val="00360A01"/>
    <w:rsid w:val="00362E38"/>
    <w:rsid w:val="00365811"/>
    <w:rsid w:val="00366C39"/>
    <w:rsid w:val="00370083"/>
    <w:rsid w:val="00372D22"/>
    <w:rsid w:val="00382068"/>
    <w:rsid w:val="0038469B"/>
    <w:rsid w:val="00390091"/>
    <w:rsid w:val="003937E4"/>
    <w:rsid w:val="00394259"/>
    <w:rsid w:val="003973EA"/>
    <w:rsid w:val="003B419B"/>
    <w:rsid w:val="003B52FA"/>
    <w:rsid w:val="003C089C"/>
    <w:rsid w:val="003C1CA3"/>
    <w:rsid w:val="003C67DB"/>
    <w:rsid w:val="003C695D"/>
    <w:rsid w:val="003E4266"/>
    <w:rsid w:val="003F73B4"/>
    <w:rsid w:val="0040025B"/>
    <w:rsid w:val="00402345"/>
    <w:rsid w:val="00410412"/>
    <w:rsid w:val="00410617"/>
    <w:rsid w:val="0041077C"/>
    <w:rsid w:val="00411281"/>
    <w:rsid w:val="00413B5F"/>
    <w:rsid w:val="00414AB1"/>
    <w:rsid w:val="004166EA"/>
    <w:rsid w:val="00420222"/>
    <w:rsid w:val="0042539A"/>
    <w:rsid w:val="00435A95"/>
    <w:rsid w:val="004378A1"/>
    <w:rsid w:val="00442D74"/>
    <w:rsid w:val="0044333C"/>
    <w:rsid w:val="004452DA"/>
    <w:rsid w:val="00450803"/>
    <w:rsid w:val="004535CB"/>
    <w:rsid w:val="00457139"/>
    <w:rsid w:val="00460C30"/>
    <w:rsid w:val="004617BF"/>
    <w:rsid w:val="004638D9"/>
    <w:rsid w:val="00465471"/>
    <w:rsid w:val="00470214"/>
    <w:rsid w:val="00475B2E"/>
    <w:rsid w:val="00481BDB"/>
    <w:rsid w:val="0049059B"/>
    <w:rsid w:val="00494979"/>
    <w:rsid w:val="00495658"/>
    <w:rsid w:val="004A0D7A"/>
    <w:rsid w:val="004A7A24"/>
    <w:rsid w:val="004B0792"/>
    <w:rsid w:val="004B1CFC"/>
    <w:rsid w:val="004B7814"/>
    <w:rsid w:val="004C066E"/>
    <w:rsid w:val="004C2A6F"/>
    <w:rsid w:val="004C2B61"/>
    <w:rsid w:val="004C667B"/>
    <w:rsid w:val="004D0E70"/>
    <w:rsid w:val="004E2BCB"/>
    <w:rsid w:val="004E4E36"/>
    <w:rsid w:val="004F30B2"/>
    <w:rsid w:val="0051129D"/>
    <w:rsid w:val="00512414"/>
    <w:rsid w:val="0051279E"/>
    <w:rsid w:val="0051339C"/>
    <w:rsid w:val="00514290"/>
    <w:rsid w:val="00515EC9"/>
    <w:rsid w:val="005160EC"/>
    <w:rsid w:val="005201FE"/>
    <w:rsid w:val="00521023"/>
    <w:rsid w:val="005218CE"/>
    <w:rsid w:val="005220BC"/>
    <w:rsid w:val="005321FB"/>
    <w:rsid w:val="005324A0"/>
    <w:rsid w:val="00533BC6"/>
    <w:rsid w:val="00536FF0"/>
    <w:rsid w:val="005374E0"/>
    <w:rsid w:val="00537770"/>
    <w:rsid w:val="00537C87"/>
    <w:rsid w:val="00540609"/>
    <w:rsid w:val="00541470"/>
    <w:rsid w:val="0054301D"/>
    <w:rsid w:val="005452A9"/>
    <w:rsid w:val="00546C7C"/>
    <w:rsid w:val="005551AA"/>
    <w:rsid w:val="005602B0"/>
    <w:rsid w:val="005624C7"/>
    <w:rsid w:val="00564AD9"/>
    <w:rsid w:val="0057196F"/>
    <w:rsid w:val="00573AC2"/>
    <w:rsid w:val="0057744D"/>
    <w:rsid w:val="00580F36"/>
    <w:rsid w:val="00586244"/>
    <w:rsid w:val="0058695F"/>
    <w:rsid w:val="00592BB9"/>
    <w:rsid w:val="005B5FFA"/>
    <w:rsid w:val="005B7358"/>
    <w:rsid w:val="005C34DD"/>
    <w:rsid w:val="005C5566"/>
    <w:rsid w:val="005D6DE3"/>
    <w:rsid w:val="005D7101"/>
    <w:rsid w:val="005E0BFB"/>
    <w:rsid w:val="005E2432"/>
    <w:rsid w:val="005F0616"/>
    <w:rsid w:val="005F0A68"/>
    <w:rsid w:val="005F1153"/>
    <w:rsid w:val="005F5EC8"/>
    <w:rsid w:val="006011C8"/>
    <w:rsid w:val="00607543"/>
    <w:rsid w:val="00610EA6"/>
    <w:rsid w:val="006129BF"/>
    <w:rsid w:val="00612A3A"/>
    <w:rsid w:val="006302CE"/>
    <w:rsid w:val="00633373"/>
    <w:rsid w:val="006376FC"/>
    <w:rsid w:val="006412F0"/>
    <w:rsid w:val="006500D2"/>
    <w:rsid w:val="006523EC"/>
    <w:rsid w:val="00652812"/>
    <w:rsid w:val="0066136B"/>
    <w:rsid w:val="00662260"/>
    <w:rsid w:val="00664A70"/>
    <w:rsid w:val="0066761A"/>
    <w:rsid w:val="0067345E"/>
    <w:rsid w:val="006773E8"/>
    <w:rsid w:val="0067798D"/>
    <w:rsid w:val="006819BE"/>
    <w:rsid w:val="0068588B"/>
    <w:rsid w:val="00695327"/>
    <w:rsid w:val="006955B7"/>
    <w:rsid w:val="006956B5"/>
    <w:rsid w:val="006A5583"/>
    <w:rsid w:val="006B3859"/>
    <w:rsid w:val="006C0D1A"/>
    <w:rsid w:val="006C0D1C"/>
    <w:rsid w:val="006C42CD"/>
    <w:rsid w:val="006C5D75"/>
    <w:rsid w:val="006D0A13"/>
    <w:rsid w:val="006D5B3B"/>
    <w:rsid w:val="006D7B74"/>
    <w:rsid w:val="006E2EF8"/>
    <w:rsid w:val="006E43C3"/>
    <w:rsid w:val="006E4E57"/>
    <w:rsid w:val="006E5955"/>
    <w:rsid w:val="006E5C53"/>
    <w:rsid w:val="006F2056"/>
    <w:rsid w:val="006F56F9"/>
    <w:rsid w:val="006F78BE"/>
    <w:rsid w:val="00702D19"/>
    <w:rsid w:val="0070625A"/>
    <w:rsid w:val="0070752F"/>
    <w:rsid w:val="00710FE2"/>
    <w:rsid w:val="0071456B"/>
    <w:rsid w:val="007228A9"/>
    <w:rsid w:val="00726AE3"/>
    <w:rsid w:val="00726E56"/>
    <w:rsid w:val="00727398"/>
    <w:rsid w:val="00727A56"/>
    <w:rsid w:val="0073079E"/>
    <w:rsid w:val="00733B64"/>
    <w:rsid w:val="0073416B"/>
    <w:rsid w:val="0074535B"/>
    <w:rsid w:val="007510A6"/>
    <w:rsid w:val="007514DA"/>
    <w:rsid w:val="00751B28"/>
    <w:rsid w:val="007608ED"/>
    <w:rsid w:val="00766D5A"/>
    <w:rsid w:val="007712B6"/>
    <w:rsid w:val="00777311"/>
    <w:rsid w:val="00777342"/>
    <w:rsid w:val="00786170"/>
    <w:rsid w:val="00791691"/>
    <w:rsid w:val="00794F8B"/>
    <w:rsid w:val="0079586C"/>
    <w:rsid w:val="007A1A5F"/>
    <w:rsid w:val="007A44FB"/>
    <w:rsid w:val="007B03A6"/>
    <w:rsid w:val="007B4584"/>
    <w:rsid w:val="007B54FC"/>
    <w:rsid w:val="007B636D"/>
    <w:rsid w:val="007B7F12"/>
    <w:rsid w:val="007D4BE9"/>
    <w:rsid w:val="007E047F"/>
    <w:rsid w:val="007E4B42"/>
    <w:rsid w:val="007E6404"/>
    <w:rsid w:val="007F001A"/>
    <w:rsid w:val="007F5121"/>
    <w:rsid w:val="007F75AF"/>
    <w:rsid w:val="00811E31"/>
    <w:rsid w:val="00813BC7"/>
    <w:rsid w:val="00814335"/>
    <w:rsid w:val="0082573D"/>
    <w:rsid w:val="008259CB"/>
    <w:rsid w:val="0083097A"/>
    <w:rsid w:val="00836C50"/>
    <w:rsid w:val="00842FCA"/>
    <w:rsid w:val="008441F5"/>
    <w:rsid w:val="00845076"/>
    <w:rsid w:val="00845FCC"/>
    <w:rsid w:val="00847691"/>
    <w:rsid w:val="008540D3"/>
    <w:rsid w:val="008543B4"/>
    <w:rsid w:val="00856BD0"/>
    <w:rsid w:val="00857441"/>
    <w:rsid w:val="00864567"/>
    <w:rsid w:val="008746B0"/>
    <w:rsid w:val="00875D9E"/>
    <w:rsid w:val="008775AD"/>
    <w:rsid w:val="00881A35"/>
    <w:rsid w:val="00887799"/>
    <w:rsid w:val="008928F2"/>
    <w:rsid w:val="00892BB6"/>
    <w:rsid w:val="008968EB"/>
    <w:rsid w:val="008A0932"/>
    <w:rsid w:val="008A443C"/>
    <w:rsid w:val="008A51DA"/>
    <w:rsid w:val="008A5E90"/>
    <w:rsid w:val="008B7400"/>
    <w:rsid w:val="008C1818"/>
    <w:rsid w:val="008C1A8D"/>
    <w:rsid w:val="008C1AB8"/>
    <w:rsid w:val="008C403B"/>
    <w:rsid w:val="008C5085"/>
    <w:rsid w:val="008D0162"/>
    <w:rsid w:val="008D1EF6"/>
    <w:rsid w:val="008D6D3F"/>
    <w:rsid w:val="008D758E"/>
    <w:rsid w:val="008E568E"/>
    <w:rsid w:val="008E62F0"/>
    <w:rsid w:val="008F22A5"/>
    <w:rsid w:val="008F2E44"/>
    <w:rsid w:val="00900696"/>
    <w:rsid w:val="009006AA"/>
    <w:rsid w:val="0090753A"/>
    <w:rsid w:val="00907F65"/>
    <w:rsid w:val="00914D0F"/>
    <w:rsid w:val="00920659"/>
    <w:rsid w:val="00920A92"/>
    <w:rsid w:val="0092345D"/>
    <w:rsid w:val="009273E4"/>
    <w:rsid w:val="00932376"/>
    <w:rsid w:val="00935A84"/>
    <w:rsid w:val="00936565"/>
    <w:rsid w:val="00936C3C"/>
    <w:rsid w:val="0094019C"/>
    <w:rsid w:val="00944AE8"/>
    <w:rsid w:val="0094664B"/>
    <w:rsid w:val="00950D3E"/>
    <w:rsid w:val="009530A0"/>
    <w:rsid w:val="00954357"/>
    <w:rsid w:val="00962D6E"/>
    <w:rsid w:val="00963D5C"/>
    <w:rsid w:val="00967AA7"/>
    <w:rsid w:val="00970253"/>
    <w:rsid w:val="009730E3"/>
    <w:rsid w:val="00976FE5"/>
    <w:rsid w:val="00977C5E"/>
    <w:rsid w:val="009802BF"/>
    <w:rsid w:val="0098381F"/>
    <w:rsid w:val="0098569A"/>
    <w:rsid w:val="00990150"/>
    <w:rsid w:val="00993650"/>
    <w:rsid w:val="009A1677"/>
    <w:rsid w:val="009A1E51"/>
    <w:rsid w:val="009A541D"/>
    <w:rsid w:val="009B730C"/>
    <w:rsid w:val="009C1691"/>
    <w:rsid w:val="009C3F96"/>
    <w:rsid w:val="009C6F3D"/>
    <w:rsid w:val="009D122B"/>
    <w:rsid w:val="009D594E"/>
    <w:rsid w:val="009D71B3"/>
    <w:rsid w:val="009E3195"/>
    <w:rsid w:val="009E4C28"/>
    <w:rsid w:val="009E523F"/>
    <w:rsid w:val="009E54AB"/>
    <w:rsid w:val="009E55AD"/>
    <w:rsid w:val="009F1F12"/>
    <w:rsid w:val="00A127CF"/>
    <w:rsid w:val="00A13CC0"/>
    <w:rsid w:val="00A13E27"/>
    <w:rsid w:val="00A17491"/>
    <w:rsid w:val="00A20FCF"/>
    <w:rsid w:val="00A3212A"/>
    <w:rsid w:val="00A42740"/>
    <w:rsid w:val="00A4708E"/>
    <w:rsid w:val="00A576D5"/>
    <w:rsid w:val="00A57701"/>
    <w:rsid w:val="00A7137F"/>
    <w:rsid w:val="00A74C8C"/>
    <w:rsid w:val="00A74F2F"/>
    <w:rsid w:val="00A76934"/>
    <w:rsid w:val="00A906E2"/>
    <w:rsid w:val="00A95198"/>
    <w:rsid w:val="00A95627"/>
    <w:rsid w:val="00A95EAB"/>
    <w:rsid w:val="00A970A5"/>
    <w:rsid w:val="00AA15BC"/>
    <w:rsid w:val="00AA1868"/>
    <w:rsid w:val="00AA1F0A"/>
    <w:rsid w:val="00AA2050"/>
    <w:rsid w:val="00AA6C07"/>
    <w:rsid w:val="00AC7EF3"/>
    <w:rsid w:val="00AD2006"/>
    <w:rsid w:val="00AD3A05"/>
    <w:rsid w:val="00AE2CC9"/>
    <w:rsid w:val="00AE5052"/>
    <w:rsid w:val="00AE79F4"/>
    <w:rsid w:val="00AF1265"/>
    <w:rsid w:val="00AF53FF"/>
    <w:rsid w:val="00AF6526"/>
    <w:rsid w:val="00AF7B3D"/>
    <w:rsid w:val="00B02138"/>
    <w:rsid w:val="00B0440F"/>
    <w:rsid w:val="00B13C63"/>
    <w:rsid w:val="00B153BD"/>
    <w:rsid w:val="00B201BA"/>
    <w:rsid w:val="00B22ECE"/>
    <w:rsid w:val="00B22FA0"/>
    <w:rsid w:val="00B254C0"/>
    <w:rsid w:val="00B26359"/>
    <w:rsid w:val="00B270BE"/>
    <w:rsid w:val="00B279F1"/>
    <w:rsid w:val="00B376F1"/>
    <w:rsid w:val="00B450F1"/>
    <w:rsid w:val="00B45459"/>
    <w:rsid w:val="00B46511"/>
    <w:rsid w:val="00B57BB6"/>
    <w:rsid w:val="00B76465"/>
    <w:rsid w:val="00B83A99"/>
    <w:rsid w:val="00B86E20"/>
    <w:rsid w:val="00B923BD"/>
    <w:rsid w:val="00B92CA5"/>
    <w:rsid w:val="00B96DDD"/>
    <w:rsid w:val="00BA74B2"/>
    <w:rsid w:val="00BB032E"/>
    <w:rsid w:val="00BB0DF8"/>
    <w:rsid w:val="00BB125A"/>
    <w:rsid w:val="00BB2222"/>
    <w:rsid w:val="00BB56EE"/>
    <w:rsid w:val="00BC1313"/>
    <w:rsid w:val="00BC45A7"/>
    <w:rsid w:val="00BC48D8"/>
    <w:rsid w:val="00BC7321"/>
    <w:rsid w:val="00BC7D6E"/>
    <w:rsid w:val="00BD02DB"/>
    <w:rsid w:val="00BD2ED0"/>
    <w:rsid w:val="00BD5C02"/>
    <w:rsid w:val="00BE04A4"/>
    <w:rsid w:val="00BE0C87"/>
    <w:rsid w:val="00BE2B7B"/>
    <w:rsid w:val="00BE464D"/>
    <w:rsid w:val="00BF0FB4"/>
    <w:rsid w:val="00BF776C"/>
    <w:rsid w:val="00C01AB7"/>
    <w:rsid w:val="00C02683"/>
    <w:rsid w:val="00C075B9"/>
    <w:rsid w:val="00C12690"/>
    <w:rsid w:val="00C1344C"/>
    <w:rsid w:val="00C22027"/>
    <w:rsid w:val="00C24405"/>
    <w:rsid w:val="00C25A17"/>
    <w:rsid w:val="00C26C70"/>
    <w:rsid w:val="00C27204"/>
    <w:rsid w:val="00C32BDB"/>
    <w:rsid w:val="00C37A04"/>
    <w:rsid w:val="00C427B0"/>
    <w:rsid w:val="00C4674A"/>
    <w:rsid w:val="00C5179A"/>
    <w:rsid w:val="00C60106"/>
    <w:rsid w:val="00C63980"/>
    <w:rsid w:val="00C640DC"/>
    <w:rsid w:val="00C65438"/>
    <w:rsid w:val="00C66D52"/>
    <w:rsid w:val="00C712FF"/>
    <w:rsid w:val="00C73B2E"/>
    <w:rsid w:val="00C74215"/>
    <w:rsid w:val="00C828EC"/>
    <w:rsid w:val="00C92DA1"/>
    <w:rsid w:val="00C93A61"/>
    <w:rsid w:val="00C96705"/>
    <w:rsid w:val="00CB2BB0"/>
    <w:rsid w:val="00CC07CC"/>
    <w:rsid w:val="00CC1057"/>
    <w:rsid w:val="00CC42FC"/>
    <w:rsid w:val="00CC43E5"/>
    <w:rsid w:val="00CC697C"/>
    <w:rsid w:val="00CD2C21"/>
    <w:rsid w:val="00CD73CE"/>
    <w:rsid w:val="00CE00A2"/>
    <w:rsid w:val="00CE0F8C"/>
    <w:rsid w:val="00CF0A63"/>
    <w:rsid w:val="00CF5893"/>
    <w:rsid w:val="00CF7296"/>
    <w:rsid w:val="00CF7647"/>
    <w:rsid w:val="00CF79C8"/>
    <w:rsid w:val="00D014A6"/>
    <w:rsid w:val="00D019BB"/>
    <w:rsid w:val="00D02CC5"/>
    <w:rsid w:val="00D10F5D"/>
    <w:rsid w:val="00D13559"/>
    <w:rsid w:val="00D146D3"/>
    <w:rsid w:val="00D16F2D"/>
    <w:rsid w:val="00D224EA"/>
    <w:rsid w:val="00D22A96"/>
    <w:rsid w:val="00D230D0"/>
    <w:rsid w:val="00D23793"/>
    <w:rsid w:val="00D344BD"/>
    <w:rsid w:val="00D34BA5"/>
    <w:rsid w:val="00D3547A"/>
    <w:rsid w:val="00D35EB8"/>
    <w:rsid w:val="00D40DC9"/>
    <w:rsid w:val="00D41283"/>
    <w:rsid w:val="00D51640"/>
    <w:rsid w:val="00D55F10"/>
    <w:rsid w:val="00D57C11"/>
    <w:rsid w:val="00D611C9"/>
    <w:rsid w:val="00D631FF"/>
    <w:rsid w:val="00D64835"/>
    <w:rsid w:val="00D66A80"/>
    <w:rsid w:val="00D7137B"/>
    <w:rsid w:val="00D71CC6"/>
    <w:rsid w:val="00D71D28"/>
    <w:rsid w:val="00D748DF"/>
    <w:rsid w:val="00D74AA6"/>
    <w:rsid w:val="00D74B90"/>
    <w:rsid w:val="00D74C01"/>
    <w:rsid w:val="00D860C5"/>
    <w:rsid w:val="00DA230F"/>
    <w:rsid w:val="00DA26FB"/>
    <w:rsid w:val="00DA36C2"/>
    <w:rsid w:val="00DA37D4"/>
    <w:rsid w:val="00DA7FA1"/>
    <w:rsid w:val="00DB2491"/>
    <w:rsid w:val="00DB34CA"/>
    <w:rsid w:val="00DB5D8F"/>
    <w:rsid w:val="00DB7B83"/>
    <w:rsid w:val="00DC4DAD"/>
    <w:rsid w:val="00DC7314"/>
    <w:rsid w:val="00DD5133"/>
    <w:rsid w:val="00DD6E0B"/>
    <w:rsid w:val="00DE48FD"/>
    <w:rsid w:val="00DE4978"/>
    <w:rsid w:val="00DE688D"/>
    <w:rsid w:val="00E02998"/>
    <w:rsid w:val="00E07BE4"/>
    <w:rsid w:val="00E07C79"/>
    <w:rsid w:val="00E1483B"/>
    <w:rsid w:val="00E2175A"/>
    <w:rsid w:val="00E22875"/>
    <w:rsid w:val="00E22DA5"/>
    <w:rsid w:val="00E242B8"/>
    <w:rsid w:val="00E25E89"/>
    <w:rsid w:val="00E33C65"/>
    <w:rsid w:val="00E33CFC"/>
    <w:rsid w:val="00E34682"/>
    <w:rsid w:val="00E360D6"/>
    <w:rsid w:val="00E37791"/>
    <w:rsid w:val="00E3785E"/>
    <w:rsid w:val="00E41C81"/>
    <w:rsid w:val="00E54168"/>
    <w:rsid w:val="00E55DF1"/>
    <w:rsid w:val="00E648CC"/>
    <w:rsid w:val="00E724BD"/>
    <w:rsid w:val="00E76D07"/>
    <w:rsid w:val="00E77026"/>
    <w:rsid w:val="00E85730"/>
    <w:rsid w:val="00E910E9"/>
    <w:rsid w:val="00E9157E"/>
    <w:rsid w:val="00E91EDC"/>
    <w:rsid w:val="00E968E0"/>
    <w:rsid w:val="00E96BA8"/>
    <w:rsid w:val="00EA1134"/>
    <w:rsid w:val="00EA189B"/>
    <w:rsid w:val="00EA4A92"/>
    <w:rsid w:val="00EC375A"/>
    <w:rsid w:val="00ED175B"/>
    <w:rsid w:val="00EE1009"/>
    <w:rsid w:val="00EE5951"/>
    <w:rsid w:val="00EF2C91"/>
    <w:rsid w:val="00EF2E40"/>
    <w:rsid w:val="00EF5D7A"/>
    <w:rsid w:val="00EF642A"/>
    <w:rsid w:val="00F03852"/>
    <w:rsid w:val="00F210FE"/>
    <w:rsid w:val="00F214D4"/>
    <w:rsid w:val="00F22277"/>
    <w:rsid w:val="00F25C3E"/>
    <w:rsid w:val="00F25FE1"/>
    <w:rsid w:val="00F26D4E"/>
    <w:rsid w:val="00F26E28"/>
    <w:rsid w:val="00F305E1"/>
    <w:rsid w:val="00F321DB"/>
    <w:rsid w:val="00F36D3D"/>
    <w:rsid w:val="00F418DA"/>
    <w:rsid w:val="00F42541"/>
    <w:rsid w:val="00F52824"/>
    <w:rsid w:val="00F61181"/>
    <w:rsid w:val="00F61409"/>
    <w:rsid w:val="00F62D7C"/>
    <w:rsid w:val="00F674C8"/>
    <w:rsid w:val="00F67B43"/>
    <w:rsid w:val="00F8033A"/>
    <w:rsid w:val="00F903F6"/>
    <w:rsid w:val="00F90E8D"/>
    <w:rsid w:val="00F93EA8"/>
    <w:rsid w:val="00F96796"/>
    <w:rsid w:val="00FA0406"/>
    <w:rsid w:val="00FA306A"/>
    <w:rsid w:val="00FA627C"/>
    <w:rsid w:val="00FB0091"/>
    <w:rsid w:val="00FB37FD"/>
    <w:rsid w:val="00FB4495"/>
    <w:rsid w:val="00FB6F11"/>
    <w:rsid w:val="00FC0668"/>
    <w:rsid w:val="00FC346B"/>
    <w:rsid w:val="00FC4219"/>
    <w:rsid w:val="00FD5E76"/>
    <w:rsid w:val="00FD65E7"/>
    <w:rsid w:val="00FE54AB"/>
    <w:rsid w:val="00FF0F53"/>
    <w:rsid w:val="00FF169F"/>
    <w:rsid w:val="00FF43EB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60FC-2DD5-496A-977D-6D695DC8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50"/>
    <w:pPr>
      <w:widowControl w:val="0"/>
      <w:suppressAutoHyphens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9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695F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5">
    <w:name w:val="page number"/>
    <w:uiPriority w:val="99"/>
    <w:rsid w:val="0058695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2E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EC8"/>
    <w:rPr>
      <w:rFonts w:ascii="Segoe UI" w:eastAsia="Lucida Sans Unicode" w:hAnsi="Segoe UI" w:cs="Segoe UI"/>
      <w:kern w:val="1"/>
      <w:sz w:val="18"/>
      <w:szCs w:val="18"/>
      <w:lang w:eastAsia="ar-SA"/>
    </w:rPr>
  </w:style>
  <w:style w:type="table" w:styleId="a8">
    <w:name w:val="Table Grid"/>
    <w:basedOn w:val="a1"/>
    <w:uiPriority w:val="59"/>
    <w:rsid w:val="0072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E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F78-53B7-408E-90A2-22F1B740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3407</TotalTime>
  <Pages>14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576</cp:revision>
  <cp:lastPrinted>2024-04-11T08:21:00Z</cp:lastPrinted>
  <dcterms:created xsi:type="dcterms:W3CDTF">2021-04-07T05:06:00Z</dcterms:created>
  <dcterms:modified xsi:type="dcterms:W3CDTF">2024-04-12T10:08:00Z</dcterms:modified>
</cp:coreProperties>
</file>