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6E5" w:rsidRPr="004E3451" w:rsidRDefault="002276E5" w:rsidP="002276E5">
      <w:pPr>
        <w:keepNext/>
        <w:tabs>
          <w:tab w:val="left" w:pos="8100"/>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drawing>
          <wp:inline distT="0" distB="0" distL="0" distR="0">
            <wp:extent cx="857250" cy="10763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57250" cy="1076325"/>
                    </a:xfrm>
                    <a:prstGeom prst="rect">
                      <a:avLst/>
                    </a:prstGeom>
                    <a:noFill/>
                  </pic:spPr>
                </pic:pic>
              </a:graphicData>
            </a:graphic>
          </wp:inline>
        </w:drawing>
      </w:r>
    </w:p>
    <w:p w:rsidR="002276E5" w:rsidRPr="004E3451" w:rsidRDefault="002276E5" w:rsidP="002276E5">
      <w:pPr>
        <w:keepNext/>
        <w:spacing w:after="0" w:line="240" w:lineRule="auto"/>
        <w:jc w:val="center"/>
        <w:rPr>
          <w:rFonts w:ascii="Times New Roman" w:eastAsia="Times New Roman" w:hAnsi="Times New Roman" w:cs="Times New Roman"/>
          <w:b/>
          <w:sz w:val="28"/>
          <w:szCs w:val="24"/>
        </w:rPr>
      </w:pPr>
    </w:p>
    <w:p w:rsidR="002276E5" w:rsidRPr="00452666" w:rsidRDefault="002276E5" w:rsidP="002276E5">
      <w:pPr>
        <w:keepNext/>
        <w:spacing w:after="0" w:line="240" w:lineRule="auto"/>
        <w:jc w:val="center"/>
        <w:rPr>
          <w:rFonts w:ascii="PT Astra Serif" w:eastAsia="Times New Roman" w:hAnsi="PT Astra Serif" w:cs="Times New Roman"/>
          <w:b/>
          <w:sz w:val="32"/>
          <w:szCs w:val="32"/>
        </w:rPr>
      </w:pPr>
      <w:r w:rsidRPr="00452666">
        <w:rPr>
          <w:rFonts w:ascii="PT Astra Serif" w:eastAsia="Times New Roman" w:hAnsi="PT Astra Serif" w:cs="Times New Roman"/>
          <w:b/>
          <w:sz w:val="32"/>
          <w:szCs w:val="32"/>
        </w:rPr>
        <w:t xml:space="preserve">АДМИНИСТРАЦИЯ </w:t>
      </w:r>
    </w:p>
    <w:p w:rsidR="002276E5" w:rsidRPr="00452666" w:rsidRDefault="002276E5" w:rsidP="002276E5">
      <w:pPr>
        <w:keepNext/>
        <w:spacing w:after="0" w:line="240" w:lineRule="auto"/>
        <w:jc w:val="center"/>
        <w:rPr>
          <w:rFonts w:ascii="PT Astra Serif" w:eastAsia="Times New Roman" w:hAnsi="PT Astra Serif" w:cs="Times New Roman"/>
          <w:b/>
          <w:sz w:val="32"/>
          <w:szCs w:val="32"/>
        </w:rPr>
      </w:pPr>
      <w:r w:rsidRPr="00452666">
        <w:rPr>
          <w:rFonts w:ascii="PT Astra Serif" w:eastAsia="Times New Roman" w:hAnsi="PT Astra Serif" w:cs="Times New Roman"/>
          <w:b/>
          <w:sz w:val="32"/>
          <w:szCs w:val="32"/>
        </w:rPr>
        <w:t>ШАТРОВСКОГО МУНИЦИПАЛЬНОГО ОКРУГА</w:t>
      </w:r>
    </w:p>
    <w:p w:rsidR="002276E5" w:rsidRPr="00452666" w:rsidRDefault="002276E5" w:rsidP="002276E5">
      <w:pPr>
        <w:keepNext/>
        <w:spacing w:after="0" w:line="240" w:lineRule="auto"/>
        <w:jc w:val="center"/>
        <w:rPr>
          <w:rFonts w:ascii="PT Astra Serif" w:eastAsia="Times New Roman" w:hAnsi="PT Astra Serif" w:cs="Times New Roman"/>
          <w:b/>
          <w:sz w:val="28"/>
          <w:szCs w:val="24"/>
        </w:rPr>
      </w:pPr>
      <w:r w:rsidRPr="00452666">
        <w:rPr>
          <w:rFonts w:ascii="PT Astra Serif" w:eastAsia="Times New Roman" w:hAnsi="PT Astra Serif" w:cs="Times New Roman"/>
          <w:b/>
          <w:sz w:val="32"/>
          <w:szCs w:val="32"/>
        </w:rPr>
        <w:t>КУРГАНСКОЙ ОБЛАСТИ</w:t>
      </w:r>
    </w:p>
    <w:p w:rsidR="002276E5" w:rsidRPr="00026AE2" w:rsidRDefault="002276E5" w:rsidP="002276E5">
      <w:pPr>
        <w:keepNext/>
        <w:spacing w:after="0" w:line="240" w:lineRule="auto"/>
        <w:jc w:val="center"/>
        <w:rPr>
          <w:rFonts w:ascii="PT Astra Serif" w:eastAsia="Times New Roman" w:hAnsi="PT Astra Serif" w:cs="Times New Roman"/>
          <w:b/>
          <w:sz w:val="24"/>
          <w:szCs w:val="24"/>
        </w:rPr>
      </w:pPr>
    </w:p>
    <w:p w:rsidR="002276E5" w:rsidRPr="00026AE2" w:rsidRDefault="002276E5" w:rsidP="002276E5">
      <w:pPr>
        <w:keepNext/>
        <w:spacing w:after="0" w:line="240" w:lineRule="auto"/>
        <w:jc w:val="center"/>
        <w:rPr>
          <w:rFonts w:ascii="PT Astra Serif" w:eastAsia="Times New Roman" w:hAnsi="PT Astra Serif" w:cs="Times New Roman"/>
          <w:b/>
          <w:sz w:val="24"/>
          <w:szCs w:val="24"/>
        </w:rPr>
      </w:pPr>
    </w:p>
    <w:p w:rsidR="002276E5" w:rsidRPr="00452666" w:rsidRDefault="002276E5" w:rsidP="002276E5">
      <w:pPr>
        <w:keepNext/>
        <w:spacing w:after="0" w:line="240" w:lineRule="auto"/>
        <w:jc w:val="center"/>
        <w:rPr>
          <w:rFonts w:ascii="PT Astra Serif" w:eastAsia="Times New Roman" w:hAnsi="PT Astra Serif" w:cs="Times New Roman"/>
          <w:b/>
          <w:sz w:val="44"/>
          <w:szCs w:val="44"/>
        </w:rPr>
      </w:pPr>
      <w:r w:rsidRPr="00452666">
        <w:rPr>
          <w:rFonts w:ascii="PT Astra Serif" w:eastAsia="Times New Roman" w:hAnsi="PT Astra Serif" w:cs="Times New Roman"/>
          <w:b/>
          <w:sz w:val="44"/>
          <w:szCs w:val="44"/>
        </w:rPr>
        <w:t>ПОСТАНОВЛЕНИЕ</w:t>
      </w:r>
    </w:p>
    <w:p w:rsidR="002276E5" w:rsidRPr="00026AE2" w:rsidRDefault="002276E5" w:rsidP="002276E5">
      <w:pPr>
        <w:keepNext/>
        <w:spacing w:after="0" w:line="240" w:lineRule="auto"/>
        <w:jc w:val="center"/>
        <w:rPr>
          <w:rFonts w:ascii="PT Astra Serif" w:eastAsia="Times New Roman" w:hAnsi="PT Astra Serif" w:cs="Times New Roman"/>
          <w:sz w:val="20"/>
          <w:szCs w:val="20"/>
        </w:rPr>
      </w:pPr>
    </w:p>
    <w:p w:rsidR="002276E5" w:rsidRPr="00452666" w:rsidRDefault="002276E5" w:rsidP="002276E5">
      <w:pPr>
        <w:keepNext/>
        <w:tabs>
          <w:tab w:val="left" w:pos="8100"/>
        </w:tabs>
        <w:spacing w:after="0" w:line="240" w:lineRule="auto"/>
        <w:rPr>
          <w:rFonts w:ascii="PT Astra Serif" w:eastAsia="Times New Roman" w:hAnsi="PT Astra Serif" w:cs="Times New Roman"/>
          <w:sz w:val="24"/>
          <w:szCs w:val="24"/>
        </w:rPr>
      </w:pPr>
      <w:r w:rsidRPr="00C575E6">
        <w:rPr>
          <w:rFonts w:ascii="PT Astra Serif" w:eastAsia="Times New Roman" w:hAnsi="PT Astra Serif" w:cs="Times New Roman"/>
          <w:sz w:val="24"/>
          <w:szCs w:val="24"/>
        </w:rPr>
        <w:t xml:space="preserve">от </w:t>
      </w:r>
      <w:r w:rsidR="002B2693">
        <w:rPr>
          <w:rFonts w:ascii="PT Astra Serif" w:eastAsia="Times New Roman" w:hAnsi="PT Astra Serif" w:cs="Times New Roman"/>
          <w:sz w:val="28"/>
          <w:szCs w:val="24"/>
        </w:rPr>
        <w:t xml:space="preserve">  12   </w:t>
      </w:r>
      <w:proofErr w:type="gramStart"/>
      <w:r w:rsidR="002B2693">
        <w:rPr>
          <w:rFonts w:ascii="PT Astra Serif" w:eastAsia="Times New Roman" w:hAnsi="PT Astra Serif" w:cs="Times New Roman"/>
          <w:sz w:val="28"/>
          <w:szCs w:val="24"/>
        </w:rPr>
        <w:t>марта  202</w:t>
      </w:r>
      <w:r w:rsidR="00FC5C02">
        <w:rPr>
          <w:rFonts w:ascii="PT Astra Serif" w:eastAsia="Times New Roman" w:hAnsi="PT Astra Serif" w:cs="Times New Roman"/>
          <w:sz w:val="28"/>
          <w:szCs w:val="24"/>
        </w:rPr>
        <w:t>5</w:t>
      </w:r>
      <w:bookmarkStart w:id="0" w:name="_GoBack"/>
      <w:bookmarkEnd w:id="0"/>
      <w:proofErr w:type="gramEnd"/>
      <w:r w:rsidR="002B2693">
        <w:rPr>
          <w:rFonts w:ascii="PT Astra Serif" w:eastAsia="Times New Roman" w:hAnsi="PT Astra Serif" w:cs="Times New Roman"/>
          <w:sz w:val="28"/>
          <w:szCs w:val="24"/>
        </w:rPr>
        <w:t xml:space="preserve">  года   №   136                 </w:t>
      </w:r>
      <w:r w:rsidRPr="00452666">
        <w:rPr>
          <w:rFonts w:ascii="PT Astra Serif" w:eastAsia="Times New Roman" w:hAnsi="PT Astra Serif" w:cs="Times New Roman"/>
          <w:sz w:val="28"/>
          <w:szCs w:val="24"/>
        </w:rPr>
        <w:t xml:space="preserve">    </w:t>
      </w:r>
      <w:r w:rsidRPr="00452666">
        <w:rPr>
          <w:rFonts w:ascii="PT Astra Serif" w:eastAsia="Times New Roman" w:hAnsi="PT Astra Serif" w:cs="Times New Roman"/>
          <w:sz w:val="24"/>
          <w:szCs w:val="24"/>
        </w:rPr>
        <w:t xml:space="preserve">                     </w:t>
      </w:r>
      <w:r w:rsidRPr="00452666">
        <w:rPr>
          <w:rFonts w:ascii="PT Astra Serif" w:eastAsia="Times New Roman" w:hAnsi="PT Astra Serif" w:cs="Times New Roman"/>
          <w:sz w:val="28"/>
          <w:szCs w:val="24"/>
        </w:rPr>
        <w:t xml:space="preserve">                          </w:t>
      </w:r>
      <w:proofErr w:type="spellStart"/>
      <w:r w:rsidRPr="00452666">
        <w:rPr>
          <w:rFonts w:ascii="PT Astra Serif" w:eastAsia="Times New Roman" w:hAnsi="PT Astra Serif" w:cs="Times New Roman"/>
          <w:sz w:val="24"/>
          <w:szCs w:val="24"/>
        </w:rPr>
        <w:t>с.Шатрово</w:t>
      </w:r>
      <w:proofErr w:type="spellEnd"/>
      <w:r w:rsidRPr="00452666">
        <w:rPr>
          <w:rFonts w:ascii="PT Astra Serif" w:eastAsia="Times New Roman" w:hAnsi="PT Astra Serif" w:cs="Times New Roman"/>
          <w:sz w:val="24"/>
          <w:szCs w:val="24"/>
        </w:rPr>
        <w:t xml:space="preserve">   </w:t>
      </w:r>
    </w:p>
    <w:p w:rsidR="002276E5" w:rsidRPr="00026AE2" w:rsidRDefault="002276E5" w:rsidP="0039237C">
      <w:pPr>
        <w:spacing w:after="0" w:line="240" w:lineRule="auto"/>
        <w:rPr>
          <w:rFonts w:ascii="PT Astra Serif" w:hAnsi="PT Astra Serif"/>
          <w:sz w:val="20"/>
          <w:szCs w:val="20"/>
        </w:rPr>
      </w:pPr>
    </w:p>
    <w:p w:rsidR="002276E5" w:rsidRPr="00026AE2" w:rsidRDefault="002276E5" w:rsidP="0039237C">
      <w:pPr>
        <w:spacing w:after="0" w:line="240" w:lineRule="auto"/>
        <w:rPr>
          <w:rFonts w:ascii="PT Astra Serif" w:hAnsi="PT Astra Serif"/>
          <w:sz w:val="20"/>
          <w:szCs w:val="20"/>
        </w:rPr>
      </w:pPr>
    </w:p>
    <w:p w:rsidR="00C575E6" w:rsidRPr="00026AE2" w:rsidRDefault="00C575E6" w:rsidP="00C575E6">
      <w:pPr>
        <w:spacing w:after="0" w:line="240" w:lineRule="auto"/>
        <w:rPr>
          <w:rFonts w:ascii="PT Astra Serif" w:hAnsi="PT Astra Serif"/>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461"/>
      </w:tblGrid>
      <w:tr w:rsidR="00C575E6" w:rsidRPr="00C575E6">
        <w:trPr>
          <w:trHeight w:val="609"/>
        </w:trPr>
        <w:tc>
          <w:tcPr>
            <w:tcW w:w="9461" w:type="dxa"/>
          </w:tcPr>
          <w:p w:rsidR="00C575E6" w:rsidRPr="00C575E6" w:rsidRDefault="00C575E6" w:rsidP="00C575E6">
            <w:pPr>
              <w:spacing w:after="0" w:line="240" w:lineRule="auto"/>
              <w:jc w:val="center"/>
              <w:rPr>
                <w:rFonts w:ascii="PT Astra Serif" w:hAnsi="PT Astra Serif"/>
                <w:sz w:val="24"/>
                <w:szCs w:val="24"/>
              </w:rPr>
            </w:pPr>
            <w:r w:rsidRPr="00C575E6">
              <w:rPr>
                <w:rFonts w:ascii="PT Astra Serif" w:hAnsi="PT Astra Serif"/>
                <w:b/>
                <w:bCs/>
                <w:sz w:val="24"/>
                <w:szCs w:val="24"/>
              </w:rPr>
              <w:t>Об утверждении положения 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и урегулированию конфликта интересов</w:t>
            </w:r>
          </w:p>
        </w:tc>
      </w:tr>
    </w:tbl>
    <w:p w:rsidR="002276E5" w:rsidRPr="00026AE2" w:rsidRDefault="002276E5" w:rsidP="00CC76D1">
      <w:pPr>
        <w:spacing w:after="0" w:line="240" w:lineRule="auto"/>
        <w:rPr>
          <w:rFonts w:ascii="PT Astra Serif" w:hAnsi="PT Astra Serif"/>
          <w:sz w:val="20"/>
          <w:szCs w:val="20"/>
        </w:rPr>
      </w:pPr>
    </w:p>
    <w:p w:rsidR="0039237C" w:rsidRPr="00026AE2" w:rsidRDefault="0039237C" w:rsidP="00CC76D1">
      <w:pPr>
        <w:spacing w:after="0" w:line="240" w:lineRule="auto"/>
        <w:rPr>
          <w:rFonts w:ascii="PT Astra Serif" w:hAnsi="PT Astra Serif"/>
          <w:sz w:val="20"/>
          <w:szCs w:val="20"/>
        </w:rPr>
      </w:pPr>
    </w:p>
    <w:p w:rsidR="00A30794" w:rsidRPr="00C575E6" w:rsidRDefault="002276E5" w:rsidP="00C575E6">
      <w:pPr>
        <w:spacing w:after="0" w:line="240" w:lineRule="auto"/>
        <w:jc w:val="both"/>
        <w:rPr>
          <w:rFonts w:ascii="PT Astra Serif" w:hAnsi="PT Astra Serif"/>
          <w:sz w:val="24"/>
          <w:szCs w:val="24"/>
        </w:rPr>
      </w:pPr>
      <w:r w:rsidRPr="00C575E6">
        <w:rPr>
          <w:rFonts w:ascii="PT Astra Serif" w:hAnsi="PT Astra Serif"/>
          <w:sz w:val="24"/>
          <w:szCs w:val="24"/>
        </w:rPr>
        <w:tab/>
      </w:r>
      <w:r w:rsidR="009324D8" w:rsidRPr="00C575E6">
        <w:rPr>
          <w:rFonts w:ascii="PT Astra Serif" w:hAnsi="PT Astra Serif"/>
          <w:sz w:val="24"/>
          <w:szCs w:val="24"/>
        </w:rPr>
        <w:t xml:space="preserve">В соответствии </w:t>
      </w:r>
      <w:r w:rsidR="00C575E6" w:rsidRPr="00C575E6">
        <w:rPr>
          <w:rFonts w:ascii="PT Astra Serif" w:hAnsi="PT Astra Serif"/>
          <w:sz w:val="24"/>
          <w:szCs w:val="24"/>
        </w:rPr>
        <w:t>с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Уставом</w:t>
      </w:r>
      <w:r w:rsidR="00EA037E" w:rsidRPr="00C575E6">
        <w:rPr>
          <w:rFonts w:ascii="PT Astra Serif" w:hAnsi="PT Astra Serif"/>
          <w:sz w:val="24"/>
          <w:szCs w:val="24"/>
        </w:rPr>
        <w:t xml:space="preserve"> Шатровского муниципального округа Курганской области</w:t>
      </w:r>
      <w:r w:rsidR="00C575E6" w:rsidRPr="00C575E6">
        <w:rPr>
          <w:rFonts w:ascii="PT Astra Serif" w:hAnsi="PT Astra Serif"/>
          <w:sz w:val="24"/>
          <w:szCs w:val="24"/>
        </w:rPr>
        <w:t xml:space="preserve"> Администрация Шатровского муниципального округа Курганской области</w:t>
      </w:r>
    </w:p>
    <w:p w:rsidR="00EA037E" w:rsidRPr="00C575E6" w:rsidRDefault="00EA037E" w:rsidP="009324D8">
      <w:pPr>
        <w:spacing w:after="0" w:line="240" w:lineRule="auto"/>
        <w:jc w:val="both"/>
        <w:rPr>
          <w:rFonts w:ascii="PT Astra Serif" w:hAnsi="PT Astra Serif"/>
          <w:sz w:val="24"/>
          <w:szCs w:val="24"/>
        </w:rPr>
      </w:pPr>
      <w:r w:rsidRPr="00C575E6">
        <w:rPr>
          <w:rFonts w:ascii="PT Astra Serif" w:hAnsi="PT Astra Serif"/>
          <w:sz w:val="24"/>
          <w:szCs w:val="24"/>
        </w:rPr>
        <w:t>ПОСТАНОВЛЯЕТ:</w:t>
      </w:r>
    </w:p>
    <w:p w:rsidR="00EA037E" w:rsidRPr="00C575E6" w:rsidRDefault="00452666" w:rsidP="00452666">
      <w:pPr>
        <w:spacing w:after="0" w:line="240" w:lineRule="auto"/>
        <w:jc w:val="both"/>
        <w:rPr>
          <w:rFonts w:ascii="PT Astra Serif" w:hAnsi="PT Astra Serif"/>
          <w:sz w:val="24"/>
          <w:szCs w:val="24"/>
        </w:rPr>
      </w:pPr>
      <w:r w:rsidRPr="00C575E6">
        <w:rPr>
          <w:rFonts w:ascii="PT Astra Serif" w:hAnsi="PT Astra Serif"/>
          <w:sz w:val="24"/>
          <w:szCs w:val="24"/>
        </w:rPr>
        <w:t xml:space="preserve">          1. </w:t>
      </w:r>
      <w:r w:rsidR="00C575E6" w:rsidRPr="00C575E6">
        <w:rPr>
          <w:rFonts w:ascii="PT Astra Serif" w:hAnsi="PT Astra Serif"/>
          <w:sz w:val="24"/>
          <w:szCs w:val="24"/>
        </w:rPr>
        <w:t xml:space="preserve">Утвердить положение 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w:t>
      </w:r>
      <w:r w:rsidR="00256169" w:rsidRPr="00C575E6">
        <w:rPr>
          <w:rFonts w:ascii="PT Astra Serif" w:hAnsi="PT Astra Serif"/>
          <w:sz w:val="24"/>
          <w:szCs w:val="24"/>
        </w:rPr>
        <w:t xml:space="preserve">согласно </w:t>
      </w:r>
      <w:proofErr w:type="gramStart"/>
      <w:r w:rsidR="0081589B" w:rsidRPr="00C575E6">
        <w:rPr>
          <w:rFonts w:ascii="PT Astra Serif" w:hAnsi="PT Astra Serif"/>
          <w:sz w:val="24"/>
          <w:szCs w:val="24"/>
        </w:rPr>
        <w:t>приложению</w:t>
      </w:r>
      <w:proofErr w:type="gramEnd"/>
      <w:r w:rsidR="0081589B" w:rsidRPr="00C575E6">
        <w:rPr>
          <w:rFonts w:ascii="PT Astra Serif" w:hAnsi="PT Astra Serif"/>
          <w:sz w:val="24"/>
          <w:szCs w:val="24"/>
        </w:rPr>
        <w:t xml:space="preserve"> к настоящему постановлению.</w:t>
      </w:r>
    </w:p>
    <w:p w:rsidR="0081589B" w:rsidRPr="00C575E6" w:rsidRDefault="00452666" w:rsidP="00452666">
      <w:pPr>
        <w:spacing w:after="0" w:line="240" w:lineRule="auto"/>
        <w:jc w:val="both"/>
        <w:rPr>
          <w:rFonts w:ascii="PT Astra Serif" w:hAnsi="PT Astra Serif"/>
          <w:sz w:val="24"/>
          <w:szCs w:val="24"/>
        </w:rPr>
      </w:pPr>
      <w:r w:rsidRPr="00C575E6">
        <w:rPr>
          <w:rFonts w:ascii="PT Astra Serif" w:hAnsi="PT Astra Serif"/>
          <w:sz w:val="24"/>
          <w:szCs w:val="24"/>
        </w:rPr>
        <w:t xml:space="preserve">          2. </w:t>
      </w:r>
      <w:r w:rsidR="00C575E6" w:rsidRPr="00C575E6">
        <w:rPr>
          <w:rFonts w:ascii="PT Astra Serif" w:hAnsi="PT Astra Serif"/>
          <w:sz w:val="24"/>
          <w:szCs w:val="24"/>
        </w:rPr>
        <w:t>Обеспечить направление настоящего постановления руководителям муниципальных учреждений и муниципальных унитарных предприятий</w:t>
      </w:r>
      <w:r w:rsidR="00A54343">
        <w:rPr>
          <w:rFonts w:ascii="PT Astra Serif" w:hAnsi="PT Astra Serif"/>
          <w:sz w:val="24"/>
          <w:szCs w:val="24"/>
        </w:rPr>
        <w:t xml:space="preserve"> </w:t>
      </w:r>
      <w:r w:rsidR="00A54343" w:rsidRPr="00A54343">
        <w:rPr>
          <w:rFonts w:ascii="PT Astra Serif" w:hAnsi="PT Astra Serif"/>
          <w:sz w:val="24"/>
          <w:szCs w:val="24"/>
        </w:rPr>
        <w:t>Шатровского муниципального округа Курганской области</w:t>
      </w:r>
      <w:r w:rsidR="00C575E6" w:rsidRPr="00C575E6">
        <w:rPr>
          <w:rFonts w:ascii="PT Astra Serif" w:hAnsi="PT Astra Serif"/>
          <w:sz w:val="24"/>
          <w:szCs w:val="24"/>
        </w:rPr>
        <w:t>, функции и полномочия учредителя в отношении которых исполняет Администрация Шатровского муниципального округа Курганской области</w:t>
      </w:r>
      <w:r w:rsidR="00026AE2">
        <w:rPr>
          <w:rFonts w:ascii="PT Astra Serif" w:hAnsi="PT Astra Serif"/>
          <w:sz w:val="24"/>
          <w:szCs w:val="24"/>
        </w:rPr>
        <w:t xml:space="preserve">; руководителям отраслевых (функциональных) органов </w:t>
      </w:r>
      <w:r w:rsidR="00026AE2" w:rsidRPr="00026AE2">
        <w:rPr>
          <w:rFonts w:ascii="PT Astra Serif" w:hAnsi="PT Astra Serif"/>
          <w:sz w:val="24"/>
          <w:szCs w:val="24"/>
        </w:rPr>
        <w:t>Администрация Шатровского муниципального округа Курганской области</w:t>
      </w:r>
      <w:r w:rsidR="00C575E6" w:rsidRPr="00C575E6">
        <w:rPr>
          <w:rFonts w:ascii="PT Astra Serif" w:hAnsi="PT Astra Serif"/>
          <w:sz w:val="24"/>
          <w:szCs w:val="24"/>
        </w:rPr>
        <w:t>.</w:t>
      </w:r>
    </w:p>
    <w:p w:rsidR="00341600" w:rsidRPr="00C575E6" w:rsidRDefault="00D60F94" w:rsidP="00452666">
      <w:pPr>
        <w:spacing w:after="0" w:line="240" w:lineRule="auto"/>
        <w:jc w:val="both"/>
        <w:rPr>
          <w:rFonts w:ascii="PT Astra Serif" w:hAnsi="PT Astra Serif"/>
          <w:sz w:val="24"/>
          <w:szCs w:val="24"/>
        </w:rPr>
      </w:pPr>
      <w:r w:rsidRPr="00C575E6">
        <w:rPr>
          <w:rFonts w:ascii="PT Astra Serif" w:hAnsi="PT Astra Serif"/>
          <w:sz w:val="24"/>
          <w:szCs w:val="24"/>
        </w:rPr>
        <w:t xml:space="preserve">          3. </w:t>
      </w:r>
      <w:r w:rsidR="00452666" w:rsidRPr="00C575E6">
        <w:rPr>
          <w:rFonts w:ascii="PT Astra Serif" w:hAnsi="PT Astra Serif"/>
          <w:sz w:val="24"/>
          <w:szCs w:val="24"/>
        </w:rPr>
        <w:t>Обнародовать</w:t>
      </w:r>
      <w:r w:rsidR="00341600" w:rsidRPr="00C575E6">
        <w:rPr>
          <w:rFonts w:ascii="PT Astra Serif" w:hAnsi="PT Astra Serif"/>
          <w:sz w:val="24"/>
          <w:szCs w:val="24"/>
        </w:rPr>
        <w:t xml:space="preserve"> </w:t>
      </w:r>
      <w:r w:rsidR="00452666" w:rsidRPr="00C575E6">
        <w:rPr>
          <w:rFonts w:ascii="PT Astra Serif" w:hAnsi="PT Astra Serif"/>
          <w:sz w:val="24"/>
          <w:szCs w:val="24"/>
        </w:rPr>
        <w:t xml:space="preserve">  </w:t>
      </w:r>
      <w:r w:rsidR="00341600" w:rsidRPr="00C575E6">
        <w:rPr>
          <w:rFonts w:ascii="PT Astra Serif" w:hAnsi="PT Astra Serif"/>
          <w:sz w:val="24"/>
          <w:szCs w:val="24"/>
        </w:rPr>
        <w:t>настоящее</w:t>
      </w:r>
      <w:r w:rsidR="00452666" w:rsidRPr="00C575E6">
        <w:rPr>
          <w:rFonts w:ascii="PT Astra Serif" w:hAnsi="PT Astra Serif"/>
          <w:sz w:val="24"/>
          <w:szCs w:val="24"/>
        </w:rPr>
        <w:t xml:space="preserve">  </w:t>
      </w:r>
      <w:r w:rsidR="00341600" w:rsidRPr="00C575E6">
        <w:rPr>
          <w:rFonts w:ascii="PT Astra Serif" w:hAnsi="PT Astra Serif"/>
          <w:sz w:val="24"/>
          <w:szCs w:val="24"/>
        </w:rPr>
        <w:t xml:space="preserve"> поста</w:t>
      </w:r>
      <w:r w:rsidR="00452666" w:rsidRPr="00C575E6">
        <w:rPr>
          <w:rFonts w:ascii="PT Astra Serif" w:hAnsi="PT Astra Serif"/>
          <w:sz w:val="24"/>
          <w:szCs w:val="24"/>
        </w:rPr>
        <w:t xml:space="preserve">новление   в   </w:t>
      </w:r>
      <w:proofErr w:type="gramStart"/>
      <w:r w:rsidR="00452666" w:rsidRPr="00C575E6">
        <w:rPr>
          <w:rFonts w:ascii="PT Astra Serif" w:hAnsi="PT Astra Serif"/>
          <w:sz w:val="24"/>
          <w:szCs w:val="24"/>
        </w:rPr>
        <w:t>соответствии</w:t>
      </w:r>
      <w:r w:rsidR="007777B7">
        <w:rPr>
          <w:rFonts w:ascii="PT Astra Serif" w:hAnsi="PT Astra Serif"/>
          <w:sz w:val="24"/>
          <w:szCs w:val="24"/>
        </w:rPr>
        <w:t xml:space="preserve">  со</w:t>
      </w:r>
      <w:proofErr w:type="gramEnd"/>
      <w:r w:rsidR="007777B7">
        <w:rPr>
          <w:rFonts w:ascii="PT Astra Serif" w:hAnsi="PT Astra Serif"/>
          <w:sz w:val="24"/>
          <w:szCs w:val="24"/>
        </w:rPr>
        <w:t xml:space="preserve">  </w:t>
      </w:r>
      <w:r w:rsidR="00452666" w:rsidRPr="00C575E6">
        <w:rPr>
          <w:rFonts w:ascii="PT Astra Serif" w:hAnsi="PT Astra Serif"/>
          <w:sz w:val="24"/>
          <w:szCs w:val="24"/>
        </w:rPr>
        <w:t>статьей</w:t>
      </w:r>
      <w:r w:rsidR="00C575E6">
        <w:rPr>
          <w:rFonts w:ascii="PT Astra Serif" w:hAnsi="PT Astra Serif"/>
          <w:sz w:val="24"/>
          <w:szCs w:val="24"/>
        </w:rPr>
        <w:t xml:space="preserve"> </w:t>
      </w:r>
      <w:r w:rsidR="00A54343">
        <w:rPr>
          <w:rFonts w:ascii="PT Astra Serif" w:hAnsi="PT Astra Serif"/>
          <w:sz w:val="24"/>
          <w:szCs w:val="24"/>
        </w:rPr>
        <w:t xml:space="preserve"> 45 </w:t>
      </w:r>
      <w:r w:rsidR="00452666" w:rsidRPr="00C575E6">
        <w:rPr>
          <w:rFonts w:ascii="PT Astra Serif" w:hAnsi="PT Astra Serif"/>
          <w:sz w:val="24"/>
          <w:szCs w:val="24"/>
        </w:rPr>
        <w:t>Устава</w:t>
      </w:r>
      <w:r w:rsidRPr="00C575E6">
        <w:rPr>
          <w:rFonts w:ascii="PT Astra Serif" w:hAnsi="PT Astra Serif"/>
          <w:sz w:val="24"/>
          <w:szCs w:val="24"/>
        </w:rPr>
        <w:t xml:space="preserve"> </w:t>
      </w:r>
      <w:r w:rsidR="00452666" w:rsidRPr="00C575E6">
        <w:rPr>
          <w:rFonts w:ascii="PT Astra Serif" w:hAnsi="PT Astra Serif"/>
          <w:sz w:val="24"/>
          <w:szCs w:val="24"/>
        </w:rPr>
        <w:t>Шатровского муниципального округа Курганской области</w:t>
      </w:r>
      <w:r w:rsidR="00341600" w:rsidRPr="00C575E6">
        <w:rPr>
          <w:rFonts w:ascii="PT Astra Serif" w:hAnsi="PT Astra Serif"/>
          <w:sz w:val="24"/>
          <w:szCs w:val="24"/>
        </w:rPr>
        <w:t>.</w:t>
      </w:r>
    </w:p>
    <w:p w:rsidR="00341600" w:rsidRPr="00C575E6" w:rsidRDefault="00452666" w:rsidP="00452666">
      <w:pPr>
        <w:spacing w:after="0" w:line="240" w:lineRule="auto"/>
        <w:jc w:val="both"/>
        <w:rPr>
          <w:rFonts w:ascii="PT Astra Serif" w:hAnsi="PT Astra Serif"/>
          <w:sz w:val="24"/>
          <w:szCs w:val="24"/>
        </w:rPr>
      </w:pPr>
      <w:r w:rsidRPr="00C575E6">
        <w:rPr>
          <w:rFonts w:ascii="PT Astra Serif" w:hAnsi="PT Astra Serif"/>
          <w:sz w:val="24"/>
          <w:szCs w:val="24"/>
        </w:rPr>
        <w:t xml:space="preserve">          4. </w:t>
      </w:r>
      <w:r w:rsidR="00341600" w:rsidRPr="00C575E6">
        <w:rPr>
          <w:rFonts w:ascii="PT Astra Serif" w:hAnsi="PT Astra Serif"/>
          <w:sz w:val="24"/>
          <w:szCs w:val="24"/>
        </w:rPr>
        <w:t xml:space="preserve">Контроль за выполнением настоящего </w:t>
      </w:r>
      <w:r w:rsidR="002E7F15" w:rsidRPr="00C575E6">
        <w:rPr>
          <w:rFonts w:ascii="PT Astra Serif" w:hAnsi="PT Astra Serif"/>
          <w:sz w:val="24"/>
          <w:szCs w:val="24"/>
        </w:rPr>
        <w:t xml:space="preserve">постановления возложить на </w:t>
      </w:r>
      <w:r w:rsidR="00D03215" w:rsidRPr="00C575E6">
        <w:rPr>
          <w:rFonts w:ascii="PT Astra Serif" w:hAnsi="PT Astra Serif"/>
          <w:sz w:val="24"/>
          <w:szCs w:val="24"/>
        </w:rPr>
        <w:t>п</w:t>
      </w:r>
      <w:r w:rsidR="004E0AF2" w:rsidRPr="00C575E6">
        <w:rPr>
          <w:rFonts w:ascii="PT Astra Serif" w:hAnsi="PT Astra Serif"/>
          <w:sz w:val="24"/>
          <w:szCs w:val="24"/>
        </w:rPr>
        <w:t xml:space="preserve">ервого </w:t>
      </w:r>
      <w:r w:rsidR="002E7F15" w:rsidRPr="00C575E6">
        <w:rPr>
          <w:rFonts w:ascii="PT Astra Serif" w:hAnsi="PT Astra Serif"/>
          <w:sz w:val="24"/>
          <w:szCs w:val="24"/>
        </w:rPr>
        <w:t>заместителя Главы Шатровского муниципально</w:t>
      </w:r>
      <w:r w:rsidR="004E0AF2" w:rsidRPr="00C575E6">
        <w:rPr>
          <w:rFonts w:ascii="PT Astra Serif" w:hAnsi="PT Astra Serif"/>
          <w:sz w:val="24"/>
          <w:szCs w:val="24"/>
        </w:rPr>
        <w:t>го округа</w:t>
      </w:r>
      <w:r w:rsidR="00D03215" w:rsidRPr="00C575E6">
        <w:rPr>
          <w:rFonts w:ascii="PT Astra Serif" w:hAnsi="PT Astra Serif"/>
          <w:sz w:val="24"/>
          <w:szCs w:val="24"/>
        </w:rPr>
        <w:t xml:space="preserve"> Курганской области</w:t>
      </w:r>
      <w:r w:rsidR="002E7F15" w:rsidRPr="00C575E6">
        <w:rPr>
          <w:rFonts w:ascii="PT Astra Serif" w:hAnsi="PT Astra Serif"/>
          <w:sz w:val="24"/>
          <w:szCs w:val="24"/>
        </w:rPr>
        <w:t>.</w:t>
      </w:r>
    </w:p>
    <w:p w:rsidR="00CC76D1" w:rsidRPr="00C575E6" w:rsidRDefault="00CC76D1" w:rsidP="00CC76D1">
      <w:pPr>
        <w:pStyle w:val="a5"/>
        <w:tabs>
          <w:tab w:val="clear" w:pos="7645"/>
        </w:tabs>
        <w:ind w:right="0"/>
        <w:jc w:val="both"/>
        <w:rPr>
          <w:rFonts w:ascii="PT Astra Serif" w:hAnsi="PT Astra Serif"/>
          <w:sz w:val="20"/>
          <w:lang w:val="ru-RU"/>
        </w:rPr>
      </w:pPr>
    </w:p>
    <w:p w:rsidR="00CC76D1" w:rsidRPr="00C575E6" w:rsidRDefault="00CC76D1" w:rsidP="00CC76D1">
      <w:pPr>
        <w:pStyle w:val="a5"/>
        <w:tabs>
          <w:tab w:val="clear" w:pos="7645"/>
        </w:tabs>
        <w:ind w:right="0"/>
        <w:jc w:val="both"/>
        <w:rPr>
          <w:rFonts w:ascii="PT Astra Serif" w:hAnsi="PT Astra Serif"/>
          <w:sz w:val="20"/>
          <w:lang w:val="ru-RU"/>
        </w:rPr>
      </w:pPr>
    </w:p>
    <w:p w:rsidR="00CC76D1" w:rsidRPr="00C575E6" w:rsidRDefault="00CC76D1" w:rsidP="00CC76D1">
      <w:pPr>
        <w:pStyle w:val="a5"/>
        <w:tabs>
          <w:tab w:val="clear" w:pos="7645"/>
        </w:tabs>
        <w:ind w:right="0"/>
        <w:jc w:val="both"/>
        <w:rPr>
          <w:rFonts w:ascii="PT Astra Serif" w:hAnsi="PT Astra Serif"/>
          <w:sz w:val="20"/>
          <w:lang w:val="ru-RU"/>
        </w:rPr>
      </w:pPr>
    </w:p>
    <w:p w:rsidR="002E7F15" w:rsidRPr="00C575E6" w:rsidRDefault="00CC76D1" w:rsidP="00CC76D1">
      <w:pPr>
        <w:pStyle w:val="a5"/>
        <w:tabs>
          <w:tab w:val="clear" w:pos="7645"/>
        </w:tabs>
        <w:ind w:right="0"/>
        <w:jc w:val="both"/>
        <w:rPr>
          <w:rFonts w:ascii="PT Astra Serif" w:hAnsi="PT Astra Serif"/>
          <w:sz w:val="24"/>
          <w:szCs w:val="24"/>
          <w:lang w:val="ru-RU"/>
        </w:rPr>
      </w:pPr>
      <w:r w:rsidRPr="00C575E6">
        <w:rPr>
          <w:rFonts w:ascii="PT Astra Serif" w:hAnsi="PT Astra Serif"/>
          <w:sz w:val="24"/>
          <w:szCs w:val="24"/>
          <w:lang w:val="ru-RU"/>
        </w:rPr>
        <w:t xml:space="preserve">Глава Шатровского </w:t>
      </w:r>
    </w:p>
    <w:p w:rsidR="002E7F15" w:rsidRPr="00C575E6" w:rsidRDefault="00452666" w:rsidP="00CC76D1">
      <w:pPr>
        <w:pStyle w:val="a5"/>
        <w:tabs>
          <w:tab w:val="clear" w:pos="7645"/>
        </w:tabs>
        <w:ind w:right="0"/>
        <w:jc w:val="both"/>
        <w:rPr>
          <w:rFonts w:ascii="PT Astra Serif" w:hAnsi="PT Astra Serif"/>
          <w:sz w:val="24"/>
          <w:szCs w:val="24"/>
          <w:lang w:val="ru-RU"/>
        </w:rPr>
      </w:pPr>
      <w:r w:rsidRPr="00C575E6">
        <w:rPr>
          <w:rFonts w:ascii="PT Astra Serif" w:hAnsi="PT Astra Serif"/>
          <w:sz w:val="24"/>
          <w:szCs w:val="24"/>
          <w:lang w:val="ru-RU"/>
        </w:rPr>
        <w:t>м</w:t>
      </w:r>
      <w:r w:rsidR="00CC76D1" w:rsidRPr="00C575E6">
        <w:rPr>
          <w:rFonts w:ascii="PT Astra Serif" w:hAnsi="PT Astra Serif"/>
          <w:sz w:val="24"/>
          <w:szCs w:val="24"/>
          <w:lang w:val="ru-RU"/>
        </w:rPr>
        <w:t>униципального</w:t>
      </w:r>
      <w:r w:rsidR="002E7F15" w:rsidRPr="00C575E6">
        <w:rPr>
          <w:rFonts w:ascii="PT Astra Serif" w:hAnsi="PT Astra Serif"/>
          <w:sz w:val="24"/>
          <w:szCs w:val="24"/>
          <w:lang w:val="ru-RU"/>
        </w:rPr>
        <w:t xml:space="preserve"> </w:t>
      </w:r>
      <w:r w:rsidR="00CC76D1" w:rsidRPr="00C575E6">
        <w:rPr>
          <w:rFonts w:ascii="PT Astra Serif" w:hAnsi="PT Astra Serif"/>
          <w:sz w:val="24"/>
          <w:szCs w:val="24"/>
          <w:lang w:val="ru-RU"/>
        </w:rPr>
        <w:t xml:space="preserve">округа </w:t>
      </w:r>
    </w:p>
    <w:p w:rsidR="00CC76D1" w:rsidRPr="00C575E6" w:rsidRDefault="00CC76D1" w:rsidP="00CC76D1">
      <w:pPr>
        <w:pStyle w:val="a5"/>
        <w:tabs>
          <w:tab w:val="clear" w:pos="7645"/>
        </w:tabs>
        <w:ind w:right="0"/>
        <w:jc w:val="both"/>
        <w:rPr>
          <w:rFonts w:ascii="PT Astra Serif" w:hAnsi="PT Astra Serif"/>
          <w:sz w:val="24"/>
          <w:szCs w:val="24"/>
          <w:lang w:val="ru-RU"/>
        </w:rPr>
      </w:pPr>
      <w:r w:rsidRPr="00C575E6">
        <w:rPr>
          <w:rFonts w:ascii="PT Astra Serif" w:hAnsi="PT Astra Serif"/>
          <w:sz w:val="24"/>
          <w:szCs w:val="24"/>
          <w:lang w:val="ru-RU"/>
        </w:rPr>
        <w:t xml:space="preserve">Курганской области                             </w:t>
      </w:r>
      <w:r w:rsidR="00D60F94" w:rsidRPr="00C575E6">
        <w:rPr>
          <w:rFonts w:ascii="PT Astra Serif" w:hAnsi="PT Astra Serif"/>
          <w:sz w:val="24"/>
          <w:szCs w:val="24"/>
          <w:lang w:val="ru-RU"/>
        </w:rPr>
        <w:t xml:space="preserve">                                                    </w:t>
      </w:r>
      <w:r w:rsidR="00C575E6">
        <w:rPr>
          <w:rFonts w:ascii="PT Astra Serif" w:hAnsi="PT Astra Serif"/>
          <w:sz w:val="24"/>
          <w:szCs w:val="24"/>
          <w:lang w:val="ru-RU"/>
        </w:rPr>
        <w:t xml:space="preserve">                       </w:t>
      </w:r>
      <w:r w:rsidR="00452666" w:rsidRPr="00C575E6">
        <w:rPr>
          <w:rFonts w:ascii="PT Astra Serif" w:hAnsi="PT Astra Serif"/>
          <w:sz w:val="24"/>
          <w:szCs w:val="24"/>
          <w:lang w:val="ru-RU"/>
        </w:rPr>
        <w:t xml:space="preserve"> </w:t>
      </w:r>
      <w:proofErr w:type="spellStart"/>
      <w:r w:rsidR="00452666" w:rsidRPr="00C575E6">
        <w:rPr>
          <w:rFonts w:ascii="PT Astra Serif" w:hAnsi="PT Astra Serif"/>
          <w:sz w:val="24"/>
          <w:szCs w:val="24"/>
          <w:lang w:val="ru-RU"/>
        </w:rPr>
        <w:t>Л.А.</w:t>
      </w:r>
      <w:r w:rsidRPr="00C575E6">
        <w:rPr>
          <w:rFonts w:ascii="PT Astra Serif" w:hAnsi="PT Astra Serif"/>
          <w:sz w:val="24"/>
          <w:szCs w:val="24"/>
          <w:lang w:val="ru-RU"/>
        </w:rPr>
        <w:t>Рассохин</w:t>
      </w:r>
      <w:proofErr w:type="spellEnd"/>
    </w:p>
    <w:p w:rsidR="00CC76D1" w:rsidRDefault="00CC76D1" w:rsidP="00CC76D1">
      <w:pPr>
        <w:pStyle w:val="a5"/>
        <w:tabs>
          <w:tab w:val="clear" w:pos="7645"/>
        </w:tabs>
        <w:ind w:right="0"/>
        <w:jc w:val="both"/>
        <w:rPr>
          <w:rFonts w:ascii="PT Astra Serif" w:hAnsi="PT Astra Serif"/>
          <w:sz w:val="20"/>
          <w:lang w:val="ru-RU"/>
        </w:rPr>
      </w:pPr>
    </w:p>
    <w:p w:rsidR="00CC76D1" w:rsidRPr="00C575E6" w:rsidRDefault="00C575E6" w:rsidP="00CC76D1">
      <w:pPr>
        <w:pStyle w:val="a5"/>
        <w:tabs>
          <w:tab w:val="clear" w:pos="7645"/>
        </w:tabs>
        <w:ind w:right="0"/>
        <w:jc w:val="both"/>
        <w:rPr>
          <w:rFonts w:ascii="PT Astra Serif" w:hAnsi="PT Astra Serif"/>
          <w:sz w:val="24"/>
          <w:szCs w:val="24"/>
          <w:lang w:val="ru-RU"/>
        </w:rPr>
      </w:pPr>
      <w:proofErr w:type="spellStart"/>
      <w:r w:rsidRPr="00C575E6">
        <w:rPr>
          <w:rFonts w:ascii="PT Astra Serif" w:hAnsi="PT Astra Serif"/>
          <w:sz w:val="24"/>
          <w:szCs w:val="24"/>
          <w:lang w:val="ru-RU"/>
        </w:rPr>
        <w:t>Л.Г.Андреева</w:t>
      </w:r>
      <w:proofErr w:type="spellEnd"/>
    </w:p>
    <w:p w:rsidR="002F502D" w:rsidRPr="00C575E6" w:rsidRDefault="00C575E6" w:rsidP="00CC76D1">
      <w:pPr>
        <w:pStyle w:val="a5"/>
        <w:tabs>
          <w:tab w:val="clear" w:pos="7645"/>
        </w:tabs>
        <w:ind w:right="0"/>
        <w:jc w:val="both"/>
        <w:rPr>
          <w:rFonts w:ascii="PT Astra Serif" w:hAnsi="PT Astra Serif"/>
          <w:sz w:val="24"/>
          <w:szCs w:val="24"/>
          <w:lang w:val="ru-RU"/>
        </w:rPr>
      </w:pPr>
      <w:r w:rsidRPr="00C575E6">
        <w:rPr>
          <w:rFonts w:ascii="PT Astra Serif" w:hAnsi="PT Astra Serif"/>
          <w:sz w:val="24"/>
          <w:szCs w:val="24"/>
          <w:lang w:val="ru-RU"/>
        </w:rPr>
        <w:t>9 19 67</w:t>
      </w:r>
    </w:p>
    <w:p w:rsidR="00452666" w:rsidRPr="00C575E6" w:rsidRDefault="00452666" w:rsidP="00CC76D1">
      <w:pPr>
        <w:pStyle w:val="a5"/>
        <w:tabs>
          <w:tab w:val="clear" w:pos="7645"/>
        </w:tabs>
        <w:ind w:right="0"/>
        <w:jc w:val="both"/>
        <w:rPr>
          <w:rFonts w:ascii="PT Astra Serif" w:hAnsi="PT Astra Serif"/>
          <w:sz w:val="24"/>
          <w:szCs w:val="24"/>
          <w:lang w:val="ru-RU"/>
        </w:rPr>
      </w:pPr>
      <w:r w:rsidRPr="00C575E6">
        <w:rPr>
          <w:rFonts w:ascii="PT Astra Serif" w:hAnsi="PT Astra Serif"/>
          <w:sz w:val="24"/>
          <w:szCs w:val="24"/>
          <w:lang w:val="ru-RU"/>
        </w:rPr>
        <w:t>Разослано по списку (см. оборот)</w:t>
      </w:r>
    </w:p>
    <w:tbl>
      <w:tblPr>
        <w:tblW w:w="0" w:type="auto"/>
        <w:tblLayout w:type="fixed"/>
        <w:tblLook w:val="00A0" w:firstRow="1" w:lastRow="0" w:firstColumn="1" w:lastColumn="0" w:noHBand="0" w:noVBand="0"/>
      </w:tblPr>
      <w:tblGrid>
        <w:gridCol w:w="4651"/>
        <w:gridCol w:w="5253"/>
      </w:tblGrid>
      <w:tr w:rsidR="001C2F18" w:rsidRPr="00C575E6" w:rsidTr="00D03215">
        <w:trPr>
          <w:trHeight w:val="3119"/>
        </w:trPr>
        <w:tc>
          <w:tcPr>
            <w:tcW w:w="4651" w:type="dxa"/>
          </w:tcPr>
          <w:p w:rsidR="001C2F18" w:rsidRPr="00C575E6" w:rsidRDefault="001C2F18" w:rsidP="00E463EE">
            <w:pPr>
              <w:suppressAutoHyphens/>
              <w:spacing w:after="0"/>
              <w:rPr>
                <w:rFonts w:ascii="PT Astra Serif" w:eastAsia="Times New Roman" w:hAnsi="PT Astra Serif" w:cs="Times New Roman"/>
                <w:sz w:val="24"/>
                <w:szCs w:val="24"/>
                <w:lang w:eastAsia="ar-SA"/>
              </w:rPr>
            </w:pPr>
          </w:p>
        </w:tc>
        <w:tc>
          <w:tcPr>
            <w:tcW w:w="5253" w:type="dxa"/>
          </w:tcPr>
          <w:p w:rsidR="001C2F18" w:rsidRPr="00C575E6" w:rsidRDefault="001C2F18" w:rsidP="00E463EE">
            <w:pPr>
              <w:suppressAutoHyphens/>
              <w:spacing w:after="0" w:line="240" w:lineRule="auto"/>
              <w:jc w:val="both"/>
              <w:rPr>
                <w:rFonts w:ascii="PT Astra Serif" w:eastAsia="Times New Roman" w:hAnsi="PT Astra Serif" w:cs="Times New Roman"/>
                <w:color w:val="000000" w:themeColor="text1"/>
                <w:sz w:val="24"/>
                <w:szCs w:val="24"/>
                <w:lang w:eastAsia="ar-SA"/>
              </w:rPr>
            </w:pPr>
            <w:r w:rsidRPr="00C575E6">
              <w:rPr>
                <w:rFonts w:ascii="PT Astra Serif" w:eastAsia="Times New Roman" w:hAnsi="PT Astra Serif" w:cs="Times New Roman"/>
                <w:color w:val="000000" w:themeColor="text1"/>
                <w:sz w:val="24"/>
                <w:szCs w:val="24"/>
                <w:lang w:eastAsia="ar-SA"/>
              </w:rPr>
              <w:t xml:space="preserve">Приложение </w:t>
            </w:r>
          </w:p>
          <w:p w:rsidR="001C2F18" w:rsidRPr="00C575E6" w:rsidRDefault="001C2F18" w:rsidP="00E463EE">
            <w:pPr>
              <w:suppressAutoHyphens/>
              <w:spacing w:after="0" w:line="240" w:lineRule="auto"/>
              <w:jc w:val="both"/>
              <w:rPr>
                <w:rFonts w:ascii="PT Astra Serif" w:eastAsia="Times New Roman" w:hAnsi="PT Astra Serif" w:cs="Times New Roman"/>
                <w:color w:val="000000" w:themeColor="text1"/>
                <w:sz w:val="24"/>
                <w:szCs w:val="24"/>
                <w:lang w:eastAsia="ar-SA"/>
              </w:rPr>
            </w:pPr>
            <w:r w:rsidRPr="00C575E6">
              <w:rPr>
                <w:rFonts w:ascii="PT Astra Serif" w:eastAsia="Times New Roman" w:hAnsi="PT Astra Serif" w:cs="Times New Roman"/>
                <w:color w:val="000000" w:themeColor="text1"/>
                <w:sz w:val="24"/>
                <w:szCs w:val="24"/>
                <w:lang w:eastAsia="ar-SA"/>
              </w:rPr>
              <w:t>к постановлению Администрации Шатровского муниципального округа Курганской области</w:t>
            </w:r>
          </w:p>
          <w:p w:rsidR="001C2F18" w:rsidRPr="00C575E6" w:rsidRDefault="002B2693" w:rsidP="00E463EE">
            <w:pPr>
              <w:suppressAutoHyphens/>
              <w:spacing w:after="0" w:line="240" w:lineRule="auto"/>
              <w:jc w:val="both"/>
              <w:rPr>
                <w:rFonts w:ascii="PT Astra Serif" w:eastAsia="Times New Roman" w:hAnsi="PT Astra Serif" w:cs="Times New Roman"/>
                <w:color w:val="000000" w:themeColor="text1"/>
                <w:sz w:val="24"/>
                <w:szCs w:val="24"/>
                <w:lang w:eastAsia="ar-SA"/>
              </w:rPr>
            </w:pPr>
            <w:r>
              <w:rPr>
                <w:rFonts w:ascii="PT Astra Serif" w:eastAsia="Times New Roman" w:hAnsi="PT Astra Serif" w:cs="Times New Roman"/>
                <w:color w:val="000000" w:themeColor="text1"/>
                <w:sz w:val="24"/>
                <w:szCs w:val="24"/>
                <w:lang w:eastAsia="ar-SA"/>
              </w:rPr>
              <w:t>от  12   марта  2025   года  №  136</w:t>
            </w:r>
          </w:p>
          <w:p w:rsidR="00E17CC3" w:rsidRPr="00C575E6" w:rsidRDefault="00C905CB" w:rsidP="00C575E6">
            <w:pPr>
              <w:suppressAutoHyphens/>
              <w:spacing w:after="0" w:line="240" w:lineRule="auto"/>
              <w:jc w:val="both"/>
              <w:rPr>
                <w:rFonts w:ascii="PT Astra Serif" w:eastAsia="Times New Roman" w:hAnsi="PT Astra Serif" w:cs="Times New Roman"/>
                <w:color w:val="000000" w:themeColor="text1"/>
                <w:sz w:val="24"/>
                <w:szCs w:val="24"/>
                <w:lang w:eastAsia="ar-SA"/>
              </w:rPr>
            </w:pPr>
            <w:r w:rsidRPr="00C575E6">
              <w:rPr>
                <w:rFonts w:ascii="PT Astra Serif" w:eastAsia="Times New Roman" w:hAnsi="PT Astra Serif" w:cs="Times New Roman"/>
                <w:color w:val="000000" w:themeColor="text1"/>
                <w:sz w:val="24"/>
                <w:szCs w:val="24"/>
                <w:lang w:eastAsia="ar-SA"/>
              </w:rPr>
              <w:t xml:space="preserve"> «</w:t>
            </w:r>
            <w:r w:rsidR="00C575E6" w:rsidRPr="00C575E6">
              <w:rPr>
                <w:rFonts w:ascii="PT Astra Serif" w:eastAsia="Times New Roman" w:hAnsi="PT Astra Serif" w:cs="Times New Roman"/>
                <w:color w:val="000000" w:themeColor="text1"/>
                <w:sz w:val="24"/>
                <w:szCs w:val="24"/>
                <w:lang w:eastAsia="ar-SA"/>
              </w:rPr>
              <w:t>Об утверждении положения 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и урегулированию конфликта интересов</w:t>
            </w:r>
            <w:r w:rsidRPr="00C575E6">
              <w:rPr>
                <w:rFonts w:ascii="PT Astra Serif" w:eastAsia="Times New Roman" w:hAnsi="PT Astra Serif" w:cs="Times New Roman"/>
                <w:color w:val="000000" w:themeColor="text1"/>
                <w:sz w:val="24"/>
                <w:szCs w:val="24"/>
                <w:lang w:eastAsia="ar-SA"/>
              </w:rPr>
              <w:t>»</w:t>
            </w:r>
          </w:p>
        </w:tc>
      </w:tr>
    </w:tbl>
    <w:p w:rsidR="00D60F94" w:rsidRPr="00C575E6" w:rsidRDefault="00D60F94" w:rsidP="001C2F18">
      <w:pPr>
        <w:suppressAutoHyphens/>
        <w:autoSpaceDE w:val="0"/>
        <w:autoSpaceDN w:val="0"/>
        <w:adjustRightInd w:val="0"/>
        <w:spacing w:after="0" w:line="240" w:lineRule="auto"/>
        <w:ind w:firstLine="15"/>
        <w:jc w:val="center"/>
        <w:rPr>
          <w:rFonts w:ascii="PT Astra Serif" w:eastAsia="Times New Roman" w:hAnsi="PT Astra Serif" w:cs="Times New Roman"/>
          <w:b/>
          <w:bCs/>
          <w:color w:val="000000"/>
          <w:sz w:val="24"/>
          <w:szCs w:val="24"/>
          <w:highlight w:val="white"/>
          <w:lang w:eastAsia="ar-SA"/>
        </w:rPr>
      </w:pPr>
    </w:p>
    <w:p w:rsidR="00C575E6" w:rsidRPr="00C575E6" w:rsidRDefault="00C575E6" w:rsidP="001C2F18">
      <w:pPr>
        <w:suppressAutoHyphens/>
        <w:autoSpaceDE w:val="0"/>
        <w:autoSpaceDN w:val="0"/>
        <w:adjustRightInd w:val="0"/>
        <w:spacing w:after="0" w:line="240" w:lineRule="auto"/>
        <w:ind w:firstLine="15"/>
        <w:jc w:val="center"/>
        <w:rPr>
          <w:rFonts w:ascii="PT Astra Serif" w:eastAsia="Times New Roman" w:hAnsi="PT Astra Serif" w:cs="Times New Roman"/>
          <w:b/>
          <w:bCs/>
          <w:color w:val="000000"/>
          <w:sz w:val="24"/>
          <w:szCs w:val="24"/>
          <w:highlight w:val="white"/>
          <w:lang w:eastAsia="ar-SA"/>
        </w:rPr>
      </w:pPr>
    </w:p>
    <w:p w:rsidR="001C2F18" w:rsidRPr="00C575E6" w:rsidRDefault="00C575E6" w:rsidP="001C2F18">
      <w:pPr>
        <w:suppressAutoHyphens/>
        <w:autoSpaceDE w:val="0"/>
        <w:autoSpaceDN w:val="0"/>
        <w:adjustRightInd w:val="0"/>
        <w:spacing w:after="0" w:line="240" w:lineRule="auto"/>
        <w:ind w:firstLine="15"/>
        <w:jc w:val="center"/>
        <w:rPr>
          <w:rFonts w:ascii="PT Astra Serif" w:eastAsia="Times New Roman" w:hAnsi="PT Astra Serif" w:cs="Times New Roman"/>
          <w:b/>
          <w:bCs/>
          <w:color w:val="000000"/>
          <w:sz w:val="24"/>
          <w:szCs w:val="24"/>
          <w:highlight w:val="white"/>
          <w:lang w:eastAsia="ar-SA"/>
        </w:rPr>
      </w:pPr>
      <w:r w:rsidRPr="00C575E6">
        <w:rPr>
          <w:rFonts w:ascii="PT Astra Serif" w:eastAsia="Times New Roman" w:hAnsi="PT Astra Serif" w:cs="Times New Roman"/>
          <w:b/>
          <w:bCs/>
          <w:color w:val="000000"/>
          <w:sz w:val="24"/>
          <w:szCs w:val="24"/>
          <w:highlight w:val="white"/>
          <w:lang w:eastAsia="ar-SA"/>
        </w:rPr>
        <w:t>ПОЛОЖЕНИЕ</w:t>
      </w:r>
    </w:p>
    <w:p w:rsidR="00C575E6" w:rsidRPr="00C575E6" w:rsidRDefault="00C575E6" w:rsidP="001C2F18">
      <w:pPr>
        <w:suppressAutoHyphens/>
        <w:autoSpaceDE w:val="0"/>
        <w:autoSpaceDN w:val="0"/>
        <w:adjustRightInd w:val="0"/>
        <w:spacing w:after="0" w:line="240" w:lineRule="auto"/>
        <w:ind w:firstLine="15"/>
        <w:jc w:val="center"/>
        <w:rPr>
          <w:rFonts w:ascii="PT Astra Serif" w:eastAsia="Times New Roman" w:hAnsi="PT Astra Serif" w:cs="Times New Roman"/>
          <w:b/>
          <w:bCs/>
          <w:color w:val="000000"/>
          <w:sz w:val="24"/>
          <w:szCs w:val="24"/>
          <w:lang w:eastAsia="ar-SA"/>
        </w:rPr>
      </w:pPr>
      <w:r w:rsidRPr="00C575E6">
        <w:rPr>
          <w:rFonts w:ascii="PT Astra Serif" w:eastAsia="Times New Roman" w:hAnsi="PT Astra Serif" w:cs="Times New Roman"/>
          <w:b/>
          <w:bCs/>
          <w:color w:val="000000"/>
          <w:sz w:val="24"/>
          <w:szCs w:val="24"/>
          <w:lang w:eastAsia="ar-SA"/>
        </w:rPr>
        <w:t>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и урегулированию конфликта интересов</w:t>
      </w:r>
    </w:p>
    <w:p w:rsidR="00C575E6" w:rsidRDefault="00C575E6" w:rsidP="001C2F18">
      <w:pPr>
        <w:suppressAutoHyphens/>
        <w:autoSpaceDE w:val="0"/>
        <w:autoSpaceDN w:val="0"/>
        <w:adjustRightInd w:val="0"/>
        <w:spacing w:after="0" w:line="240" w:lineRule="auto"/>
        <w:ind w:firstLine="15"/>
        <w:jc w:val="center"/>
        <w:rPr>
          <w:rFonts w:ascii="PT Astra Serif" w:eastAsia="Times New Roman" w:hAnsi="PT Astra Serif" w:cs="Times New Roman"/>
          <w:b/>
          <w:bCs/>
          <w:color w:val="000000"/>
          <w:sz w:val="24"/>
          <w:szCs w:val="24"/>
          <w:highlight w:val="white"/>
          <w:lang w:eastAsia="ar-SA"/>
        </w:rPr>
      </w:pPr>
    </w:p>
    <w:p w:rsidR="00874F2A" w:rsidRDefault="00874F2A" w:rsidP="001C2F18">
      <w:pPr>
        <w:suppressAutoHyphens/>
        <w:autoSpaceDE w:val="0"/>
        <w:autoSpaceDN w:val="0"/>
        <w:adjustRightInd w:val="0"/>
        <w:spacing w:after="0" w:line="240" w:lineRule="auto"/>
        <w:ind w:firstLine="15"/>
        <w:jc w:val="center"/>
        <w:rPr>
          <w:rFonts w:ascii="PT Astra Serif" w:eastAsia="Times New Roman" w:hAnsi="PT Astra Serif" w:cs="Times New Roman"/>
          <w:b/>
          <w:bCs/>
          <w:color w:val="000000"/>
          <w:sz w:val="24"/>
          <w:szCs w:val="24"/>
          <w:highlight w:val="white"/>
          <w:lang w:eastAsia="ar-SA"/>
        </w:rPr>
      </w:pP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
          <w:bCs/>
          <w:color w:val="000000"/>
          <w:sz w:val="24"/>
          <w:szCs w:val="24"/>
          <w:highlight w:val="white"/>
          <w:lang w:eastAsia="ar-SA"/>
        </w:rPr>
        <w:t xml:space="preserve">           </w:t>
      </w:r>
      <w:r w:rsidRPr="00874F2A">
        <w:rPr>
          <w:rFonts w:ascii="PT Astra Serif" w:eastAsia="Times New Roman" w:hAnsi="PT Astra Serif" w:cs="Times New Roman"/>
          <w:bCs/>
          <w:color w:val="000000"/>
          <w:sz w:val="24"/>
          <w:szCs w:val="24"/>
          <w:lang w:eastAsia="ar-SA"/>
        </w:rPr>
        <w:t xml:space="preserve">1. Настоящим Положением 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и урегулированию конфликта интересов (далее – Положение) определяется порядок формирования и деятельности комиссии по соблюдению требований к служебному поведению руководителей муниципальных учреждений и муниципальных унитарных предприятий </w:t>
      </w: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Шатровского муниципального округа Курганской области и урегулированию конфликта интересов (далее – Комиссия).</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2. Комиссия в своей деятельности руководствуется Конституцией Российской Федерации, действующим законодательством, настоящим Положением.</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3. Положение распространяет свое действие на руководителей муницип</w:t>
      </w:r>
      <w:r>
        <w:rPr>
          <w:rFonts w:ascii="PT Astra Serif" w:eastAsia="Times New Roman" w:hAnsi="PT Astra Serif" w:cs="Times New Roman"/>
          <w:bCs/>
          <w:color w:val="000000"/>
          <w:sz w:val="24"/>
          <w:szCs w:val="24"/>
          <w:lang w:eastAsia="ar-SA"/>
        </w:rPr>
        <w:t>альных казенных (бюджетных</w:t>
      </w:r>
      <w:r w:rsidRPr="00874F2A">
        <w:rPr>
          <w:rFonts w:ascii="PT Astra Serif" w:eastAsia="Times New Roman" w:hAnsi="PT Astra Serif" w:cs="Times New Roman"/>
          <w:bCs/>
          <w:color w:val="000000"/>
          <w:sz w:val="24"/>
          <w:szCs w:val="24"/>
          <w:lang w:eastAsia="ar-SA"/>
        </w:rPr>
        <w:t>) учреждений и муниципальных унитарных предприятий (далее – руководители), в отношении которых функции и полномочия учредителя исполняет Администрация</w:t>
      </w: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Pr>
          <w:rFonts w:ascii="PT Astra Serif" w:eastAsia="Times New Roman" w:hAnsi="PT Astra Serif" w:cs="Times New Roman"/>
          <w:bCs/>
          <w:color w:val="000000"/>
          <w:sz w:val="24"/>
          <w:szCs w:val="24"/>
          <w:lang w:eastAsia="ar-SA"/>
        </w:rPr>
        <w:t xml:space="preserve"> (далее – Администрация)</w:t>
      </w:r>
      <w:r w:rsidRPr="00874F2A">
        <w:rPr>
          <w:rFonts w:ascii="PT Astra Serif" w:eastAsia="Times New Roman" w:hAnsi="PT Astra Serif" w:cs="Times New Roman"/>
          <w:bCs/>
          <w:color w:val="000000"/>
          <w:sz w:val="24"/>
          <w:szCs w:val="24"/>
          <w:lang w:eastAsia="ar-SA"/>
        </w:rPr>
        <w:t>, а также от имени Администрации</w:t>
      </w: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w:t>
      </w:r>
      <w:r>
        <w:rPr>
          <w:rFonts w:ascii="PT Astra Serif" w:eastAsia="Times New Roman" w:hAnsi="PT Astra Serif" w:cs="Times New Roman"/>
          <w:bCs/>
          <w:color w:val="000000"/>
          <w:sz w:val="24"/>
          <w:szCs w:val="24"/>
          <w:lang w:eastAsia="ar-SA"/>
        </w:rPr>
        <w:t xml:space="preserve"> Отдел образования </w:t>
      </w:r>
      <w:r w:rsidRPr="00874F2A">
        <w:rPr>
          <w:rFonts w:ascii="PT Astra Serif" w:eastAsia="Times New Roman" w:hAnsi="PT Astra Serif" w:cs="Times New Roman"/>
          <w:bCs/>
          <w:color w:val="000000"/>
          <w:sz w:val="24"/>
          <w:szCs w:val="24"/>
          <w:lang w:eastAsia="ar-SA"/>
        </w:rPr>
        <w:t xml:space="preserve">Администрации Шатровского муниципального округа Курганской области и </w:t>
      </w:r>
      <w:r w:rsidR="003E6A34">
        <w:rPr>
          <w:rFonts w:ascii="PT Astra Serif" w:eastAsia="Times New Roman" w:hAnsi="PT Astra Serif" w:cs="Times New Roman"/>
          <w:bCs/>
          <w:color w:val="000000"/>
          <w:sz w:val="24"/>
          <w:szCs w:val="24"/>
          <w:lang w:eastAsia="ar-SA"/>
        </w:rPr>
        <w:t>Отдел социального развития</w:t>
      </w: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Администрации Шатровского муниципального округа Курганской области (далее – орган, осуществляющий функции и полномочия учредителя).</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4. Основной задачей Комиссии является содействие Администрации в обеспечении соблюдения руководителями правил, ограничений,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иными федеральными законами (далее – требования к поведению и (или) требования об урегулировании конфликта интересов).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5.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руководителей, назначаемых на должность руководителями органов, осуществляющих функции и полномочия учредителя.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6. Комиссия создается муниципальным правовым актом</w:t>
      </w:r>
      <w:r>
        <w:rPr>
          <w:rFonts w:ascii="PT Astra Serif" w:eastAsia="Times New Roman" w:hAnsi="PT Astra Serif" w:cs="Times New Roman"/>
          <w:bCs/>
          <w:color w:val="000000"/>
          <w:sz w:val="24"/>
          <w:szCs w:val="24"/>
          <w:lang w:eastAsia="ar-SA"/>
        </w:rPr>
        <w:t xml:space="preserve"> Администрации</w:t>
      </w:r>
      <w:r w:rsidRPr="00874F2A">
        <w:rPr>
          <w:rFonts w:ascii="PT Astra Serif" w:eastAsia="Times New Roman" w:hAnsi="PT Astra Serif" w:cs="Times New Roman"/>
          <w:bCs/>
          <w:color w:val="000000"/>
          <w:sz w:val="24"/>
          <w:szCs w:val="24"/>
          <w:lang w:eastAsia="ar-SA"/>
        </w:rPr>
        <w:t xml:space="preserve">, которым утверждается персональный состав Комиссии.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7. Комиссия состоит из председателя Комиссии, его заместителя, секретаря и членов Комиссии.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В случае временного отсутствия (отпуск, служебная командировка, временная нетрудоспособность и др.) председателя комиссии его обязанности исполняет заместитель председателя Комиссии.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lastRenderedPageBreak/>
        <w:t xml:space="preserve">           </w:t>
      </w:r>
      <w:r w:rsidRPr="00874F2A">
        <w:rPr>
          <w:rFonts w:ascii="PT Astra Serif" w:eastAsia="Times New Roman" w:hAnsi="PT Astra Serif" w:cs="Times New Roman"/>
          <w:bCs/>
          <w:color w:val="000000"/>
          <w:sz w:val="24"/>
          <w:szCs w:val="24"/>
          <w:lang w:eastAsia="ar-SA"/>
        </w:rPr>
        <w:t xml:space="preserve">В случае временного отсутствия (отпуск, служебная командировка, временная нетрудоспособность и др.) секретаря Комиссии его обязанности по поручению председателя Комиссии исполняет один из членов Комиссии.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8. В состав Комиссии входят: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1) первый заместитель Главы </w:t>
      </w:r>
      <w:r w:rsidRPr="00874F2A">
        <w:rPr>
          <w:rFonts w:ascii="PT Astra Serif" w:eastAsia="Times New Roman" w:hAnsi="PT Astra Serif" w:cs="Times New Roman"/>
          <w:bCs/>
          <w:color w:val="000000"/>
          <w:sz w:val="24"/>
          <w:szCs w:val="24"/>
          <w:lang w:eastAsia="ar-SA"/>
        </w:rPr>
        <w:t xml:space="preserve">Шатровского муниципального округа Курганской области, лицо, ответственное за работу по профилактике коррупционных и иных правонарушений в Администрации Шатровского муниципального округа Курганской области </w:t>
      </w:r>
      <w:proofErr w:type="gramStart"/>
      <w:r w:rsidRPr="00874F2A">
        <w:rPr>
          <w:rFonts w:ascii="PT Astra Serif" w:eastAsia="Times New Roman" w:hAnsi="PT Astra Serif" w:cs="Times New Roman"/>
          <w:bCs/>
          <w:color w:val="000000"/>
          <w:sz w:val="24"/>
          <w:szCs w:val="24"/>
          <w:lang w:eastAsia="ar-SA"/>
        </w:rPr>
        <w:t>(</w:t>
      </w:r>
      <w:r>
        <w:rPr>
          <w:rFonts w:ascii="PT Astra Serif" w:eastAsia="Times New Roman" w:hAnsi="PT Astra Serif" w:cs="Times New Roman"/>
          <w:bCs/>
          <w:color w:val="000000"/>
          <w:sz w:val="24"/>
          <w:szCs w:val="24"/>
          <w:lang w:eastAsia="ar-SA"/>
        </w:rPr>
        <w:t xml:space="preserve"> далее</w:t>
      </w:r>
      <w:proofErr w:type="gramEnd"/>
      <w:r>
        <w:rPr>
          <w:rFonts w:ascii="PT Astra Serif" w:eastAsia="Times New Roman" w:hAnsi="PT Astra Serif" w:cs="Times New Roman"/>
          <w:bCs/>
          <w:color w:val="000000"/>
          <w:sz w:val="24"/>
          <w:szCs w:val="24"/>
          <w:lang w:eastAsia="ar-SA"/>
        </w:rPr>
        <w:t xml:space="preserve"> - </w:t>
      </w:r>
      <w:r w:rsidRPr="00874F2A">
        <w:rPr>
          <w:rFonts w:ascii="PT Astra Serif" w:eastAsia="Times New Roman" w:hAnsi="PT Astra Serif" w:cs="Times New Roman"/>
          <w:bCs/>
          <w:color w:val="000000"/>
          <w:sz w:val="24"/>
          <w:szCs w:val="24"/>
          <w:lang w:eastAsia="ar-SA"/>
        </w:rPr>
        <w:t>секретарь Комиссии), муниципальные служащие Администрации, других отраслевых (фун</w:t>
      </w:r>
      <w:r>
        <w:rPr>
          <w:rFonts w:ascii="PT Astra Serif" w:eastAsia="Times New Roman" w:hAnsi="PT Astra Serif" w:cs="Times New Roman"/>
          <w:bCs/>
          <w:color w:val="000000"/>
          <w:sz w:val="24"/>
          <w:szCs w:val="24"/>
          <w:lang w:eastAsia="ar-SA"/>
        </w:rPr>
        <w:t>кциональных) органов</w:t>
      </w:r>
      <w:r w:rsidRPr="00874F2A">
        <w:rPr>
          <w:rFonts w:ascii="PT Astra Serif" w:eastAsia="Times New Roman" w:hAnsi="PT Astra Serif" w:cs="Times New Roman"/>
          <w:bCs/>
          <w:color w:val="000000"/>
          <w:sz w:val="24"/>
          <w:szCs w:val="24"/>
          <w:lang w:eastAsia="ar-SA"/>
        </w:rPr>
        <w:t xml:space="preserve">;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2)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9. Глава Шатровского муниципального округа Курганской области может принять решение о включении в состав Комиссии: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1) представителя Общественной палаты</w:t>
      </w: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Шатровского муниципального округа Курганской области;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2) представителя ветеранской организации Администрации;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представителя профсоюзной организации, действующей в установленном порядке в Администрации.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10. Лица, указанные в подпункте 2 пункта 8 и в пункте 9 настоящего Положения, включаются в состав Комиссии в установленном порядке по согласованию с научными организациями 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Общественной палатой</w:t>
      </w:r>
      <w:r>
        <w:rPr>
          <w:rFonts w:ascii="PT Astra Serif" w:eastAsia="Times New Roman" w:hAnsi="PT Astra Serif" w:cs="Times New Roman"/>
          <w:bCs/>
          <w:color w:val="000000"/>
          <w:sz w:val="24"/>
          <w:szCs w:val="24"/>
          <w:lang w:eastAsia="ar-SA"/>
        </w:rPr>
        <w:t xml:space="preserve"> </w:t>
      </w:r>
      <w:r w:rsidRPr="00705007">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sidR="00874F2A" w:rsidRPr="00874F2A">
        <w:rPr>
          <w:rFonts w:ascii="PT Astra Serif" w:eastAsia="Times New Roman" w:hAnsi="PT Astra Serif" w:cs="Times New Roman"/>
          <w:bCs/>
          <w:color w:val="000000"/>
          <w:sz w:val="24"/>
          <w:szCs w:val="24"/>
          <w:lang w:eastAsia="ar-SA"/>
        </w:rPr>
        <w:t>, ветеранской организацией Администрации, профсоюзной организацией, действующей в установленном порядке в Администрац</w:t>
      </w:r>
      <w:r>
        <w:rPr>
          <w:rFonts w:ascii="PT Astra Serif" w:eastAsia="Times New Roman" w:hAnsi="PT Astra Serif" w:cs="Times New Roman"/>
          <w:bCs/>
          <w:color w:val="000000"/>
          <w:sz w:val="24"/>
          <w:szCs w:val="24"/>
          <w:lang w:eastAsia="ar-SA"/>
        </w:rPr>
        <w:t>ии</w:t>
      </w:r>
      <w:r w:rsidR="00874F2A" w:rsidRPr="00874F2A">
        <w:rPr>
          <w:rFonts w:ascii="PT Astra Serif" w:eastAsia="Times New Roman" w:hAnsi="PT Astra Serif" w:cs="Times New Roman"/>
          <w:bCs/>
          <w:color w:val="000000"/>
          <w:sz w:val="24"/>
          <w:szCs w:val="24"/>
          <w:lang w:eastAsia="ar-SA"/>
        </w:rPr>
        <w:t xml:space="preserve">, на основании запроса. Согласование осуществляется в 10-дневный срок со дня получения запроса.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11.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13. Работу Комиссии организует председатель Комиссии или по его поручению заместитель председателя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14. При организации работы Комиссии председатель Комиссии или по его поручению заместитель председателя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осуществляет руководство деятельностью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назначает дату, время и место проведения заседания Комиссии, а также принимает решение о переносе заседания Комиссии на иные дату и (или) время либо об отмене заседания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ведет заседания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 дает поручения в рамках своих полномочий членам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5) осуществляет контроль за реализацией принятых Комиссией решений;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6) принимает иные решения, возникающие в работе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15. Секретарь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осуществляет прием поступающих в Комиссию материалов;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подготавливает повестку заседания Комиссии, координирует работу по подготовке необходимых материалов к заседанию Комиссии, проектов решений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информирует членов Комиссии о вопросах, включенных в повестку дня, о дате, времени и месте проведения заседания;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 непосредственно до начала заседания сообщает председателю Комиссии о невозможности присутствия на заседании Комиссии отдельных членов Комиссии и (или) руководителей;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lastRenderedPageBreak/>
        <w:t xml:space="preserve">          </w:t>
      </w:r>
      <w:r w:rsidR="00874F2A" w:rsidRPr="00874F2A">
        <w:rPr>
          <w:rFonts w:ascii="PT Astra Serif" w:eastAsia="Times New Roman" w:hAnsi="PT Astra Serif" w:cs="Times New Roman"/>
          <w:bCs/>
          <w:color w:val="000000"/>
          <w:sz w:val="24"/>
          <w:szCs w:val="24"/>
          <w:lang w:eastAsia="ar-SA"/>
        </w:rPr>
        <w:t xml:space="preserve">5) ведет протокол заседания Комиссии, в котором фиксирует решения и результаты голосования членов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6) организует выполнение поручений председателя Комиссии или заместителя председателя Комиссии, данных по результатам заседаний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7) заверяет соответствие копии протокола заседания Комиссии его подлиннику с использованием </w:t>
      </w:r>
      <w:r>
        <w:rPr>
          <w:rFonts w:ascii="PT Astra Serif" w:eastAsia="Times New Roman" w:hAnsi="PT Astra Serif" w:cs="Times New Roman"/>
          <w:bCs/>
          <w:color w:val="000000"/>
          <w:sz w:val="24"/>
          <w:szCs w:val="24"/>
          <w:lang w:eastAsia="ar-SA"/>
        </w:rPr>
        <w:t xml:space="preserve">гербовой печати </w:t>
      </w:r>
      <w:r w:rsidR="00874F2A" w:rsidRPr="00874F2A">
        <w:rPr>
          <w:rFonts w:ascii="PT Astra Serif" w:eastAsia="Times New Roman" w:hAnsi="PT Astra Serif" w:cs="Times New Roman"/>
          <w:bCs/>
          <w:color w:val="000000"/>
          <w:sz w:val="24"/>
          <w:szCs w:val="24"/>
          <w:lang w:eastAsia="ar-SA"/>
        </w:rPr>
        <w:t>Администрац</w:t>
      </w:r>
      <w:r>
        <w:rPr>
          <w:rFonts w:ascii="PT Astra Serif" w:eastAsia="Times New Roman" w:hAnsi="PT Astra Serif" w:cs="Times New Roman"/>
          <w:bCs/>
          <w:color w:val="000000"/>
          <w:sz w:val="24"/>
          <w:szCs w:val="24"/>
          <w:lang w:eastAsia="ar-SA"/>
        </w:rPr>
        <w:t>ии</w:t>
      </w:r>
      <w:r w:rsidR="00874F2A" w:rsidRPr="00874F2A">
        <w:rPr>
          <w:rFonts w:ascii="PT Astra Serif" w:eastAsia="Times New Roman" w:hAnsi="PT Astra Serif" w:cs="Times New Roman"/>
          <w:bCs/>
          <w:color w:val="000000"/>
          <w:sz w:val="24"/>
          <w:szCs w:val="24"/>
          <w:lang w:eastAsia="ar-SA"/>
        </w:rPr>
        <w:t xml:space="preserve">;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8) выполняет иные поручения председателя Комиссии или заместителя председателя Комиссии по вопросам, связанным с организацией и проведением заседания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16. Члены Комиссии:</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участвуют в обсуждении вопросов, рассматриваемых на заседании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имеют право задавать вопросы лицам, принимающим участие в заседании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знакомятся с документами, касающимися деятельности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 имеют другие права и обязанности, предусмотренные настоящим Положением.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17. В заседаниях Комиссии с правом совещательного голоса участвуют: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1) з</w:t>
      </w:r>
      <w:r w:rsidR="00874F2A" w:rsidRPr="00874F2A">
        <w:rPr>
          <w:rFonts w:ascii="PT Astra Serif" w:eastAsia="Times New Roman" w:hAnsi="PT Astra Serif" w:cs="Times New Roman"/>
          <w:bCs/>
          <w:color w:val="000000"/>
          <w:sz w:val="24"/>
          <w:szCs w:val="24"/>
          <w:lang w:eastAsia="ar-SA"/>
        </w:rPr>
        <w:t>аместитель Главы</w:t>
      </w:r>
      <w:r>
        <w:rPr>
          <w:rFonts w:ascii="PT Astra Serif" w:eastAsia="Times New Roman" w:hAnsi="PT Astra Serif" w:cs="Times New Roman"/>
          <w:bCs/>
          <w:color w:val="000000"/>
          <w:sz w:val="24"/>
          <w:szCs w:val="24"/>
          <w:lang w:eastAsia="ar-SA"/>
        </w:rPr>
        <w:t xml:space="preserve"> </w:t>
      </w:r>
      <w:r w:rsidRPr="00705007">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sidR="00874F2A" w:rsidRPr="00874F2A">
        <w:rPr>
          <w:rFonts w:ascii="PT Astra Serif" w:eastAsia="Times New Roman" w:hAnsi="PT Astra Serif" w:cs="Times New Roman"/>
          <w:bCs/>
          <w:color w:val="000000"/>
          <w:sz w:val="24"/>
          <w:szCs w:val="24"/>
          <w:lang w:eastAsia="ar-SA"/>
        </w:rPr>
        <w:t xml:space="preserve">, осуществляющий общее руководство, координацию деятельности и контроль за работой муниципального учреждения или муниципального унитарного предприятия, в отношении руководителя которого Комиссией рассматривается вопрос по соблюдению требований к поведению и (или) об урегулировании конфликта интересов;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муниципальные служащие, специалисты, которые могут дать пояснения по вопросам, рассматриваемым Комиссией; должностные лица государственных органов, отраслевых (функциональных), территориальных органов Администрации и иных органов; представители заинтересованных организаций; представитель руководителя, в отношении которого Комиссией рассматривается вопрос по соблюдению требований к служебному поведению и (или)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руководителя, в отношении которого Комиссией рассматривается этот вопрос, или любого члена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20. Основаниями для проведения заседания Комиссии являются: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1) представление руководителя органа, осуществляющего функции и полномочия учредителя, а именно: Главы</w:t>
      </w:r>
      <w:r>
        <w:rPr>
          <w:rFonts w:ascii="PT Astra Serif" w:eastAsia="Times New Roman" w:hAnsi="PT Astra Serif" w:cs="Times New Roman"/>
          <w:bCs/>
          <w:color w:val="000000"/>
          <w:sz w:val="24"/>
          <w:szCs w:val="24"/>
          <w:lang w:eastAsia="ar-SA"/>
        </w:rPr>
        <w:t xml:space="preserve"> </w:t>
      </w:r>
      <w:r w:rsidRPr="00705007">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Pr>
          <w:rFonts w:ascii="PT Astra Serif" w:eastAsia="Times New Roman" w:hAnsi="PT Astra Serif" w:cs="Times New Roman"/>
          <w:bCs/>
          <w:color w:val="000000"/>
          <w:sz w:val="24"/>
          <w:szCs w:val="24"/>
          <w:lang w:eastAsia="ar-SA"/>
        </w:rPr>
        <w:t>, руководителя Отдела</w:t>
      </w:r>
      <w:r w:rsidR="00874F2A" w:rsidRPr="00874F2A">
        <w:rPr>
          <w:rFonts w:ascii="PT Astra Serif" w:eastAsia="Times New Roman" w:hAnsi="PT Astra Serif" w:cs="Times New Roman"/>
          <w:bCs/>
          <w:color w:val="000000"/>
          <w:sz w:val="24"/>
          <w:szCs w:val="24"/>
          <w:lang w:eastAsia="ar-SA"/>
        </w:rPr>
        <w:t xml:space="preserve"> образования Администрации, </w:t>
      </w:r>
      <w:r>
        <w:rPr>
          <w:rFonts w:ascii="PT Astra Serif" w:eastAsia="Times New Roman" w:hAnsi="PT Astra Serif" w:cs="Times New Roman"/>
          <w:bCs/>
          <w:color w:val="000000"/>
          <w:sz w:val="24"/>
          <w:szCs w:val="24"/>
          <w:lang w:eastAsia="ar-SA"/>
        </w:rPr>
        <w:t>руководителя Отдела социального развития</w:t>
      </w:r>
      <w:r w:rsidR="00874F2A" w:rsidRPr="00874F2A">
        <w:rPr>
          <w:rFonts w:ascii="PT Astra Serif" w:eastAsia="Times New Roman" w:hAnsi="PT Astra Serif" w:cs="Times New Roman"/>
          <w:bCs/>
          <w:color w:val="000000"/>
          <w:sz w:val="24"/>
          <w:szCs w:val="24"/>
          <w:lang w:eastAsia="ar-SA"/>
        </w:rPr>
        <w:t xml:space="preserve"> Администрац</w:t>
      </w:r>
      <w:r>
        <w:rPr>
          <w:rFonts w:ascii="PT Astra Serif" w:eastAsia="Times New Roman" w:hAnsi="PT Astra Serif" w:cs="Times New Roman"/>
          <w:bCs/>
          <w:color w:val="000000"/>
          <w:sz w:val="24"/>
          <w:szCs w:val="24"/>
          <w:lang w:eastAsia="ar-SA"/>
        </w:rPr>
        <w:t>ии</w:t>
      </w:r>
      <w:r w:rsidR="00874F2A" w:rsidRPr="00874F2A">
        <w:rPr>
          <w:rFonts w:ascii="PT Astra Serif" w:eastAsia="Times New Roman" w:hAnsi="PT Astra Serif" w:cs="Times New Roman"/>
          <w:bCs/>
          <w:color w:val="000000"/>
          <w:sz w:val="24"/>
          <w:szCs w:val="24"/>
          <w:lang w:eastAsia="ar-SA"/>
        </w:rPr>
        <w:t>, в отношении руководителей материалов</w:t>
      </w:r>
      <w:r>
        <w:rPr>
          <w:rFonts w:ascii="PT Astra Serif" w:eastAsia="Times New Roman" w:hAnsi="PT Astra Serif" w:cs="Times New Roman"/>
          <w:bCs/>
          <w:color w:val="000000"/>
          <w:sz w:val="24"/>
          <w:szCs w:val="24"/>
          <w:lang w:eastAsia="ar-SA"/>
        </w:rPr>
        <w:t xml:space="preserve"> проверки, свидетельствующих:</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 о представлении руководителем муниципального учреждения недостоверных и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сведения о доходах);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 о несоблюдении руководителем требований к служебному поведению и (или) об урегулировании конфликта интересов;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заявление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lastRenderedPageBreak/>
        <w:t xml:space="preserve">          </w:t>
      </w:r>
      <w:r w:rsidR="00874F2A" w:rsidRPr="00874F2A">
        <w:rPr>
          <w:rFonts w:ascii="PT Astra Serif" w:eastAsia="Times New Roman" w:hAnsi="PT Astra Serif" w:cs="Times New Roman"/>
          <w:bCs/>
          <w:color w:val="000000"/>
          <w:sz w:val="24"/>
          <w:szCs w:val="24"/>
          <w:lang w:eastAsia="ar-SA"/>
        </w:rPr>
        <w:t xml:space="preserve">4) представление руководителя органа, осуществляющего функции и полномочия учредителя, или любого члена Комиссии, касающееся обеспечения соблюдения руководителем требований к служебному поведению и (или) об урегулировании конфликта интересов.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(служебной) дисциплины.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22. Заявление и уведомление, указанные в подпунктах 2, 3 пункта 20 настоящего Положения, направляются в Комиссию по решению руководителя органа, осуществляющего функции и полномочия учредителя.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23. Рассмотрению вопросов, указанных в подпунктах 1, 3, 4 пункта 20 настоящего Положения, по решению руководителя органа, осуществляющего функции и полномочия учредителя, может предшествовать проведение проверки в форме собеседования с руководителем, получения от него письменных пояснений, направлении в установленном порядке запросов в отраслевые (функциональные) и территориальные органы Администрац</w:t>
      </w:r>
      <w:r>
        <w:rPr>
          <w:rFonts w:ascii="PT Astra Serif" w:eastAsia="Times New Roman" w:hAnsi="PT Astra Serif" w:cs="Times New Roman"/>
          <w:bCs/>
          <w:color w:val="000000"/>
          <w:sz w:val="24"/>
          <w:szCs w:val="24"/>
          <w:lang w:eastAsia="ar-SA"/>
        </w:rPr>
        <w:t>ии</w:t>
      </w:r>
      <w:r w:rsidR="00874F2A" w:rsidRPr="00874F2A">
        <w:rPr>
          <w:rFonts w:ascii="PT Astra Serif" w:eastAsia="Times New Roman" w:hAnsi="PT Astra Serif" w:cs="Times New Roman"/>
          <w:bCs/>
          <w:color w:val="000000"/>
          <w:sz w:val="24"/>
          <w:szCs w:val="24"/>
          <w:lang w:eastAsia="ar-SA"/>
        </w:rPr>
        <w:t xml:space="preserve">, иные органы и заинтересованные организации. Материалы проверки также направляются в Комиссию для рассмотрения.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24. Представления, заявления, уведомления, указанные в пункте 20 настоящего Положения, поступившие в Комиссию для рассмотрения, регистрируются лицом, ответственным за работу по профилактике коррупционных и иных правонарушений в Администрации (далее – ответственное лицо), в журнале регистрации документов, поступивших на рассмотрение в комиссию по соблюдению требований к служебному поведению руководителей муниципальных учреждений и муниципальных унитарных предприятий</w:t>
      </w:r>
      <w:r w:rsidR="003678CC">
        <w:rPr>
          <w:rFonts w:ascii="PT Astra Serif" w:eastAsia="Times New Roman" w:hAnsi="PT Astra Serif" w:cs="Times New Roman"/>
          <w:bCs/>
          <w:color w:val="000000"/>
          <w:sz w:val="24"/>
          <w:szCs w:val="24"/>
          <w:lang w:eastAsia="ar-SA"/>
        </w:rPr>
        <w:t xml:space="preserve"> </w:t>
      </w:r>
      <w:r w:rsidR="003678CC" w:rsidRPr="003678CC">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sidR="00874F2A" w:rsidRPr="00874F2A">
        <w:rPr>
          <w:rFonts w:ascii="PT Astra Serif" w:eastAsia="Times New Roman" w:hAnsi="PT Astra Serif" w:cs="Times New Roman"/>
          <w:bCs/>
          <w:color w:val="000000"/>
          <w:sz w:val="24"/>
          <w:szCs w:val="24"/>
          <w:lang w:eastAsia="ar-SA"/>
        </w:rPr>
        <w:t>, и урегулированию конфликта интересов, который ведется по форме, приведенной в прилож</w:t>
      </w:r>
      <w:r w:rsidR="003678CC">
        <w:rPr>
          <w:rFonts w:ascii="PT Astra Serif" w:eastAsia="Times New Roman" w:hAnsi="PT Astra Serif" w:cs="Times New Roman"/>
          <w:bCs/>
          <w:color w:val="000000"/>
          <w:sz w:val="24"/>
          <w:szCs w:val="24"/>
          <w:lang w:eastAsia="ar-SA"/>
        </w:rPr>
        <w:t xml:space="preserve">ении к настоящему приложению.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25. Ответственное лицо в течение 10 дней с даты регистрации документов, указанных в пункте 20 настоящего Положения, подготавливает мотивированное заключение на имя председателя Комиссии по поступившему вопросу.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26. При подготовке мотивированного заключения ответственное лицо в Администрации имеет право проводить собеседование с руководителем, запрашивать у </w:t>
      </w:r>
      <w:r w:rsidRPr="003678CC">
        <w:rPr>
          <w:rFonts w:ascii="PT Astra Serif" w:eastAsia="Times New Roman" w:hAnsi="PT Astra Serif" w:cs="Times New Roman"/>
          <w:bCs/>
          <w:color w:val="000000"/>
          <w:sz w:val="24"/>
          <w:szCs w:val="24"/>
          <w:lang w:eastAsia="ar-SA"/>
        </w:rPr>
        <w:t>руководителя Отдела образования Администрации, руководителя Отдела социального развития Администрации</w:t>
      </w:r>
      <w:r w:rsidR="00874F2A" w:rsidRPr="00874F2A">
        <w:rPr>
          <w:rFonts w:ascii="PT Astra Serif" w:eastAsia="Times New Roman" w:hAnsi="PT Astra Serif" w:cs="Times New Roman"/>
          <w:bCs/>
          <w:color w:val="000000"/>
          <w:sz w:val="24"/>
          <w:szCs w:val="24"/>
          <w:lang w:eastAsia="ar-SA"/>
        </w:rPr>
        <w:t xml:space="preserve">, руководителей </w:t>
      </w:r>
      <w:r w:rsidR="003E6A34">
        <w:rPr>
          <w:rFonts w:ascii="PT Astra Serif" w:eastAsia="Times New Roman" w:hAnsi="PT Astra Serif" w:cs="Times New Roman"/>
          <w:bCs/>
          <w:color w:val="000000"/>
          <w:sz w:val="24"/>
          <w:szCs w:val="24"/>
          <w:lang w:eastAsia="ar-SA"/>
        </w:rPr>
        <w:t xml:space="preserve">муниципальных казенных учреждений территориальных отделов Шатровского муниципального </w:t>
      </w:r>
      <w:proofErr w:type="gramStart"/>
      <w:r w:rsidR="003E6A34">
        <w:rPr>
          <w:rFonts w:ascii="PT Astra Serif" w:eastAsia="Times New Roman" w:hAnsi="PT Astra Serif" w:cs="Times New Roman"/>
          <w:bCs/>
          <w:color w:val="000000"/>
          <w:sz w:val="24"/>
          <w:szCs w:val="24"/>
          <w:lang w:eastAsia="ar-SA"/>
        </w:rPr>
        <w:t xml:space="preserve">округа  </w:t>
      </w:r>
      <w:r w:rsidR="00874F2A" w:rsidRPr="00874F2A">
        <w:rPr>
          <w:rFonts w:ascii="PT Astra Serif" w:eastAsia="Times New Roman" w:hAnsi="PT Astra Serif" w:cs="Times New Roman"/>
          <w:bCs/>
          <w:color w:val="000000"/>
          <w:sz w:val="24"/>
          <w:szCs w:val="24"/>
          <w:lang w:eastAsia="ar-SA"/>
        </w:rPr>
        <w:t>необходимые</w:t>
      </w:r>
      <w:proofErr w:type="gramEnd"/>
      <w:r w:rsidR="00874F2A" w:rsidRPr="00874F2A">
        <w:rPr>
          <w:rFonts w:ascii="PT Astra Serif" w:eastAsia="Times New Roman" w:hAnsi="PT Astra Serif" w:cs="Times New Roman"/>
          <w:bCs/>
          <w:color w:val="000000"/>
          <w:sz w:val="24"/>
          <w:szCs w:val="24"/>
          <w:lang w:eastAsia="ar-SA"/>
        </w:rPr>
        <w:t xml:space="preserve"> документы.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27. Мотивированное заключение с поступившими материалами в течение 10 дней со дня поступления документов, указанных в пункте 20 настоящего Положения, представляются председателю Комиссии. В случае направления запросов данные документы представляются председателю Комиссии в течение 30 дней со дня поступления уведомления. Указанный срок может быть продлен, но не более чем на 30 дней.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28. Мотивированное заключение должно содержать: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информацию, изложенную в представлении, заявлении, уведомлении, указанных в пункте 20 настоящего Положения;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2) информацию, полученную от государственных органов, органов местного самоуправления, муниципальных</w:t>
      </w:r>
      <w:r>
        <w:rPr>
          <w:rFonts w:ascii="PT Astra Serif" w:eastAsia="Times New Roman" w:hAnsi="PT Astra Serif" w:cs="Times New Roman"/>
          <w:bCs/>
          <w:color w:val="000000"/>
          <w:sz w:val="24"/>
          <w:szCs w:val="24"/>
          <w:lang w:eastAsia="ar-SA"/>
        </w:rPr>
        <w:t xml:space="preserve"> казенных (бюджетных</w:t>
      </w:r>
      <w:r w:rsidR="00874F2A" w:rsidRPr="00874F2A">
        <w:rPr>
          <w:rFonts w:ascii="PT Astra Serif" w:eastAsia="Times New Roman" w:hAnsi="PT Astra Serif" w:cs="Times New Roman"/>
          <w:bCs/>
          <w:color w:val="000000"/>
          <w:sz w:val="24"/>
          <w:szCs w:val="24"/>
          <w:lang w:eastAsia="ar-SA"/>
        </w:rPr>
        <w:t xml:space="preserve">) учреждений, муниципальных унитарных предприятий и заинтересованных организаций на основании запросов;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итоги проверки (в случае ее проведения) и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пунктами 35-39 настоящего Положения или иного решения.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29. Председатель Комиссии при поступлении к нему в установленном порядке информации, содержащей основания для проведения заседания Комиссии: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30 настоящего Положения.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организует ознакомление руководителя, в отношении которого Комиссией рассматривается вопрос о соблюдении требований к служебному поведению и (или) об </w:t>
      </w:r>
      <w:r w:rsidR="00874F2A" w:rsidRPr="00874F2A">
        <w:rPr>
          <w:rFonts w:ascii="PT Astra Serif" w:eastAsia="Times New Roman" w:hAnsi="PT Astra Serif" w:cs="Times New Roman"/>
          <w:bCs/>
          <w:color w:val="000000"/>
          <w:sz w:val="24"/>
          <w:szCs w:val="24"/>
          <w:lang w:eastAsia="ar-SA"/>
        </w:rPr>
        <w:lastRenderedPageBreak/>
        <w:t xml:space="preserve">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3) рассматривает ходатайства о приглашении на заседание Комиссии лиц, указанных в подпункте 2 пункта 17 настоящего Положения, принимает решение об их удовлетворении (об отказе в уд</w:t>
      </w:r>
      <w:r>
        <w:rPr>
          <w:rFonts w:ascii="PT Astra Serif" w:eastAsia="Times New Roman" w:hAnsi="PT Astra Serif" w:cs="Times New Roman"/>
          <w:bCs/>
          <w:color w:val="000000"/>
          <w:sz w:val="24"/>
          <w:szCs w:val="24"/>
          <w:lang w:eastAsia="ar-SA"/>
        </w:rPr>
        <w:t xml:space="preserve">овлетворении) и о рассмотрении </w:t>
      </w:r>
      <w:r w:rsidR="00874F2A" w:rsidRPr="00874F2A">
        <w:rPr>
          <w:rFonts w:ascii="PT Astra Serif" w:eastAsia="Times New Roman" w:hAnsi="PT Astra Serif" w:cs="Times New Roman"/>
          <w:bCs/>
          <w:color w:val="000000"/>
          <w:sz w:val="24"/>
          <w:szCs w:val="24"/>
          <w:lang w:eastAsia="ar-SA"/>
        </w:rPr>
        <w:t xml:space="preserve">(об отказе в рассмотрении) в ходе заседания Комиссии дополнительных материалов.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30. Заседание Комиссии по рассмотрению заявлений, указанных в подпункте 2 пункта 20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31. Заседание Комиссии проводится, как правило, в присутствии руководителя, в отношении которого рассматривается вопрос о соблюдении требований к служебному поведению и (или) об урегулировании конфликта интересов. О намерении лично присутствовать на заседании Комиссии руководитель указывает в заявлении или уведомлении, представляемых в соответствии с подпунктами 2 и 3 пункта 20 настоящего Положения.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32. Заседания Комиссии могут проводиться в отсутствие руководителя в случае: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если в заявлении или уведомлении, предусмотренных подпунктами 2 и 3 пункта 20 настоящего Положения, не содержится указания о намерении руководителя лично присутствовать на заседании Комиссии;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если руководитель,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33. На заседании Комиссии заслушиваются пояснения руководителя и иных лиц, рассматриваются материалы по существу вынесенных на данное заседание вопросов, а также дополнительные материалы.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34. Члены Комиссии и лица, участвовавшие в ее заседании, не вправе разглашать сведения, ставшие им известными в ходе работы Комиссии.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35. По итогам рассмотрения вопроса, указанного в абзаце 2 подпункта 1 пункта 20 настоящего Положения, Комиссия принимает одно из следующих решений: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установить, что сведения, представленные руководителем муниципального учреждения, являются достоверными и полными;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установить, что сведения, представленные руководителем муниципального учреждения, являются недостоверными и (или) неполными. В этом случае Комиссия рекомендует руководителю органа, осуществляющего функции и полномочия учредителя, применить к руководителю муниципального учреждения конкретную меру ответственности.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36. По итогам рассмотрения вопроса, указанного в абзаце 3 подпункта 1 пункта 20 настоящего Положения, Комиссия принимает одно из следующих решений: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установить, что руководитель соблюдал требования к служебному поведению и (или) об урегулировании конфликта интересов;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установить, что руководитель не соблюдал требования к служебному поведению и (или) об урегулировании конфликта интересов. В этом случае Комиссия рекомендует руководителю органа, осуществляющего функции и 10 полномочия учредителя, указать руководителю на недопустимость нарушения требований к служебному поведению и (или) об урегулировании конфликта интересов либо применить к руководителю конкретную меру ответственности.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37. По итогам рассмотрения вопроса, указанного в подпункте 2 пункта 20 настоящего Положения, Комиссия принимает одно из следующих решений: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w:t>
      </w:r>
      <w:r w:rsidR="00874F2A" w:rsidRPr="00874F2A">
        <w:rPr>
          <w:rFonts w:ascii="PT Astra Serif" w:eastAsia="Times New Roman" w:hAnsi="PT Astra Serif" w:cs="Times New Roman"/>
          <w:bCs/>
          <w:color w:val="000000"/>
          <w:sz w:val="24"/>
          <w:szCs w:val="24"/>
          <w:lang w:eastAsia="ar-SA"/>
        </w:rPr>
        <w:lastRenderedPageBreak/>
        <w:t xml:space="preserve">Комиссия рекомендует руководителю муниципального учреждения принять меры по представлению указанных сведений;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осуществляющего функции и полномочия учредителя, применить к руководителю муниципального учреждения конкретную меру ответственности.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38. По итогам рассмотрения вопроса, указанного в подпункте 3 пункта 20 настоящего Положения, Комиссия принимает одно из следующих решений: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признать, что при исполнении руководителем должностных обязанностей конфликт интересов отсутствует;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признать, что при исполнении руководителем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и (или) руководителю органа, осуществляющего функции и полномочия учредителя, принять меры по урегулированию конфликта интересов или по недопущению его возникновения;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признать, что руководитель не соблюдал требования об урегулировании конфликта интересов. В этом случае Комиссия рекомендует руководителю органа, осуществляющего функции и полномочия учредителя, применить к руководителю конкретную меру ответственности.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39. По итогам рассмотрения вопросов, указанных в подпунктах 1-3 пункта 20 настоящего Положения, и при наличии к тому оснований Комиссия может принять иное решение, чем это предусмотрено пунктами 35-38 настоящего Положения. Основания и мотивы принятия такого решения должны быть отражены в п</w:t>
      </w:r>
      <w:r>
        <w:rPr>
          <w:rFonts w:ascii="PT Astra Serif" w:eastAsia="Times New Roman" w:hAnsi="PT Astra Serif" w:cs="Times New Roman"/>
          <w:bCs/>
          <w:color w:val="000000"/>
          <w:sz w:val="24"/>
          <w:szCs w:val="24"/>
          <w:lang w:eastAsia="ar-SA"/>
        </w:rPr>
        <w:t>ротоколе заседания Комиссии.</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40. По итогам рассмотрения вопроса, предусмотренного подпунктом 4 пункта 20 настоящего Положения, Комиссия принимает соответствующее решение.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41. Для исполнения решений Комиссии могут быть подготовлены проекты муниципальных правовых актов</w:t>
      </w:r>
      <w:r>
        <w:rPr>
          <w:rFonts w:ascii="PT Astra Serif" w:eastAsia="Times New Roman" w:hAnsi="PT Astra Serif" w:cs="Times New Roman"/>
          <w:bCs/>
          <w:color w:val="000000"/>
          <w:sz w:val="24"/>
          <w:szCs w:val="24"/>
          <w:lang w:eastAsia="ar-SA"/>
        </w:rPr>
        <w:t xml:space="preserve"> </w:t>
      </w:r>
      <w:r w:rsidRPr="003678CC">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sidR="003E6A34">
        <w:rPr>
          <w:rFonts w:ascii="PT Astra Serif" w:eastAsia="Times New Roman" w:hAnsi="PT Astra Serif" w:cs="Times New Roman"/>
          <w:bCs/>
          <w:color w:val="000000"/>
          <w:sz w:val="24"/>
          <w:szCs w:val="24"/>
          <w:lang w:eastAsia="ar-SA"/>
        </w:rPr>
        <w:t xml:space="preserve"> распоряжений</w:t>
      </w:r>
      <w:r w:rsidR="00874F2A" w:rsidRPr="00874F2A">
        <w:rPr>
          <w:rFonts w:ascii="PT Astra Serif" w:eastAsia="Times New Roman" w:hAnsi="PT Astra Serif" w:cs="Times New Roman"/>
          <w:bCs/>
          <w:color w:val="000000"/>
          <w:sz w:val="24"/>
          <w:szCs w:val="24"/>
          <w:lang w:eastAsia="ar-SA"/>
        </w:rPr>
        <w:t xml:space="preserve"> или поручений Главы</w:t>
      </w:r>
      <w:r>
        <w:rPr>
          <w:rFonts w:ascii="PT Astra Serif" w:eastAsia="Times New Roman" w:hAnsi="PT Astra Serif" w:cs="Times New Roman"/>
          <w:bCs/>
          <w:color w:val="000000"/>
          <w:sz w:val="24"/>
          <w:szCs w:val="24"/>
          <w:lang w:eastAsia="ar-SA"/>
        </w:rPr>
        <w:t xml:space="preserve"> </w:t>
      </w:r>
      <w:r w:rsidRPr="003678CC">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sidR="00874F2A" w:rsidRPr="00874F2A">
        <w:rPr>
          <w:rFonts w:ascii="PT Astra Serif" w:eastAsia="Times New Roman" w:hAnsi="PT Astra Serif" w:cs="Times New Roman"/>
          <w:bCs/>
          <w:color w:val="000000"/>
          <w:sz w:val="24"/>
          <w:szCs w:val="24"/>
          <w:lang w:eastAsia="ar-SA"/>
        </w:rPr>
        <w:t xml:space="preserve">, которые в установленном порядке представляются на рассмотрение Главе </w:t>
      </w:r>
      <w:r w:rsidRPr="003678CC">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sidR="00874F2A" w:rsidRPr="00874F2A">
        <w:rPr>
          <w:rFonts w:ascii="PT Astra Serif" w:eastAsia="Times New Roman" w:hAnsi="PT Astra Serif" w:cs="Times New Roman"/>
          <w:bCs/>
          <w:color w:val="000000"/>
          <w:sz w:val="24"/>
          <w:szCs w:val="24"/>
          <w:lang w:eastAsia="ar-SA"/>
        </w:rPr>
        <w:t xml:space="preserve">.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42. Решения Комиссии принимаются открытым голосованием простым большинством голосов присутствующих на заседании членов Комиссии.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43. При равенстве голосов решающим является голос председательствующего на заседании.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44. Все члены Комиссии при принятии решений обладают равными правами.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45. Решения Комиссии оформляются протоколами, которые подписывают все члены Комиссии, принимавшие участие в ее заседании.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46. Решения Комиссии для руководителя органа, осуществляющего функции и полномочия учредителя, носят рекомендательный характер.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47. В протоколе заседания Комиссии указываются: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дата заседания Комиссии, фамилии, имена, отчества членов Комиссии и других лиц, присутствующих на заседании;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формулировка каждого из рассматриваемых на заседании Комиссии вопросов с указанием фамилии, имени, отчества, должности руководителя, в отношении которого рассматривается вопрос о соблюдении требований к поведению и (или) об урегулировании конфликта интересов;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предъявляемые к руководителю претензии, материалы, на которых они основываются;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 содержание пояснений руководителя и других лиц по существу предъявляемых претензий;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5) фамилии, имена, отчества выступивших на заседании лиц и краткое изложение их выступлений;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lastRenderedPageBreak/>
        <w:t xml:space="preserve">       </w:t>
      </w:r>
      <w:r w:rsidR="00874F2A" w:rsidRPr="00874F2A">
        <w:rPr>
          <w:rFonts w:ascii="PT Astra Serif" w:eastAsia="Times New Roman" w:hAnsi="PT Astra Serif" w:cs="Times New Roman"/>
          <w:bCs/>
          <w:color w:val="000000"/>
          <w:sz w:val="24"/>
          <w:szCs w:val="24"/>
          <w:lang w:eastAsia="ar-SA"/>
        </w:rPr>
        <w:t xml:space="preserve">6) источник информации, содержащей основания для проведения заседания Комиссии, дата поступления информации;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7) другие сведения;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8) результаты голосования;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9) решение и обоснование его принятия.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48. Член Комиссии, несогласный с ее решением, вправе в письменной форме изложить свое мнение, которое обязательно подлежит приобщению к протоколу заседания Комиссии и с которым должен быть ознакомлен руководитель.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49. Копии протокола заседания Комиссии или выписка из него в 7-дневный срок со дня заседания направляются руководителю органа, осуществляющего функции и полномочия учре</w:t>
      </w:r>
      <w:r>
        <w:rPr>
          <w:rFonts w:ascii="PT Astra Serif" w:eastAsia="Times New Roman" w:hAnsi="PT Astra Serif" w:cs="Times New Roman"/>
          <w:bCs/>
          <w:color w:val="000000"/>
          <w:sz w:val="24"/>
          <w:szCs w:val="24"/>
          <w:lang w:eastAsia="ar-SA"/>
        </w:rPr>
        <w:t xml:space="preserve">дителя, полностью или в виде </w:t>
      </w:r>
      <w:r w:rsidR="00874F2A" w:rsidRPr="00874F2A">
        <w:rPr>
          <w:rFonts w:ascii="PT Astra Serif" w:eastAsia="Times New Roman" w:hAnsi="PT Astra Serif" w:cs="Times New Roman"/>
          <w:bCs/>
          <w:color w:val="000000"/>
          <w:sz w:val="24"/>
          <w:szCs w:val="24"/>
          <w:lang w:eastAsia="ar-SA"/>
        </w:rPr>
        <w:t xml:space="preserve">выписок из него – руководителю, а также по решению Комиссии – иным заинтересованным лицам.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50. Руководитель органа, осуществляющего функции и полномочия учредителя,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осуществляющего функции и полномочия учредителя, уведомляет Комиссию в месячный срок со дня поступления к нему протокола заседания Комиссии. Решение руководителя органа, осуществляющего функции и полномочия учредителя, оглашается на ближайшем заседании Комиссии и принимается к сведению без обсуждения.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51. В случае установления Комиссией признаков дисциплинарного проступка в действиях (бездействиях) руководителя информация об этом представляется руководителю органа, осуществляющего функции и полномочия учредителя, для решения вопроса о применении к руководителю мер ответственности, предусмотренных нормативными правовыми актами Российской Федерации.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Руководитель,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52. В случае установления Комиссией факта совершения руководителем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53. Копия протокола заседания Комиссии или выписка из него приобщается к личному делу руководителя, в отношении которого рассмотрен вопрос о соблюдении требований к поведению и (или) требований об урегулировании конфликта интересов.</w:t>
      </w:r>
    </w:p>
    <w:p w:rsid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sidRPr="00874F2A">
        <w:rPr>
          <w:rFonts w:ascii="PT Astra Serif" w:eastAsia="Times New Roman" w:hAnsi="PT Astra Serif" w:cs="Times New Roman"/>
          <w:bCs/>
          <w:color w:val="000000"/>
          <w:sz w:val="24"/>
          <w:szCs w:val="24"/>
          <w:lang w:eastAsia="ar-SA"/>
        </w:rPr>
        <w:t xml:space="preserve">       </w:t>
      </w:r>
    </w:p>
    <w:p w:rsidR="007777B7" w:rsidRPr="00874F2A" w:rsidRDefault="007777B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highlight w:val="white"/>
          <w:lang w:eastAsia="ar-SA"/>
        </w:rPr>
      </w:pPr>
    </w:p>
    <w:tbl>
      <w:tblPr>
        <w:tblW w:w="0" w:type="auto"/>
        <w:tblLook w:val="00A0" w:firstRow="1" w:lastRow="0" w:firstColumn="1" w:lastColumn="0" w:noHBand="0" w:noVBand="0"/>
      </w:tblPr>
      <w:tblGrid>
        <w:gridCol w:w="6061"/>
        <w:gridCol w:w="1417"/>
        <w:gridCol w:w="2658"/>
      </w:tblGrid>
      <w:tr w:rsidR="003D2093" w:rsidRPr="00C575E6" w:rsidTr="00D60F94">
        <w:trPr>
          <w:trHeight w:val="1242"/>
        </w:trPr>
        <w:tc>
          <w:tcPr>
            <w:tcW w:w="6061" w:type="dxa"/>
          </w:tcPr>
          <w:p w:rsidR="00D60F94" w:rsidRPr="00C575E6" w:rsidRDefault="00C575E6" w:rsidP="002A0C9B">
            <w:pPr>
              <w:spacing w:after="0" w:line="240" w:lineRule="auto"/>
              <w:rPr>
                <w:rFonts w:ascii="PT Astra Serif" w:eastAsia="Times New Roman" w:hAnsi="PT Astra Serif" w:cs="Times New Roman"/>
                <w:sz w:val="24"/>
                <w:szCs w:val="24"/>
                <w:lang w:eastAsia="en-US"/>
              </w:rPr>
            </w:pPr>
            <w:r w:rsidRPr="00C575E6">
              <w:rPr>
                <w:rFonts w:ascii="PT Astra Serif" w:eastAsia="Times New Roman" w:hAnsi="PT Astra Serif" w:cs="Times New Roman"/>
                <w:sz w:val="24"/>
                <w:szCs w:val="24"/>
                <w:lang w:eastAsia="en-US"/>
              </w:rPr>
              <w:t xml:space="preserve">        </w:t>
            </w:r>
          </w:p>
          <w:p w:rsidR="00D60F94" w:rsidRPr="00C575E6" w:rsidRDefault="003D2093" w:rsidP="002A0C9B">
            <w:pPr>
              <w:spacing w:after="0" w:line="240" w:lineRule="auto"/>
              <w:rPr>
                <w:rFonts w:ascii="PT Astra Serif" w:eastAsia="Times New Roman" w:hAnsi="PT Astra Serif" w:cs="Times New Roman"/>
                <w:sz w:val="24"/>
                <w:szCs w:val="24"/>
                <w:lang w:eastAsia="en-US"/>
              </w:rPr>
            </w:pPr>
            <w:r w:rsidRPr="00C575E6">
              <w:rPr>
                <w:rFonts w:ascii="PT Astra Serif" w:eastAsia="Times New Roman" w:hAnsi="PT Astra Serif" w:cs="Times New Roman"/>
                <w:sz w:val="24"/>
                <w:szCs w:val="24"/>
                <w:lang w:eastAsia="en-US"/>
              </w:rPr>
              <w:t xml:space="preserve">Управляющий делами - руководитель </w:t>
            </w:r>
          </w:p>
          <w:p w:rsidR="003D2093" w:rsidRPr="00C575E6" w:rsidRDefault="003D2093" w:rsidP="002A0C9B">
            <w:pPr>
              <w:spacing w:after="0" w:line="240" w:lineRule="auto"/>
              <w:rPr>
                <w:rFonts w:ascii="PT Astra Serif" w:eastAsia="Times New Roman" w:hAnsi="PT Astra Serif" w:cs="Times New Roman"/>
                <w:sz w:val="24"/>
                <w:szCs w:val="24"/>
                <w:lang w:eastAsia="en-US"/>
              </w:rPr>
            </w:pPr>
            <w:proofErr w:type="gramStart"/>
            <w:r w:rsidRPr="00C575E6">
              <w:rPr>
                <w:rFonts w:ascii="PT Astra Serif" w:eastAsia="Times New Roman" w:hAnsi="PT Astra Serif" w:cs="Times New Roman"/>
                <w:sz w:val="24"/>
                <w:szCs w:val="24"/>
                <w:lang w:eastAsia="en-US"/>
              </w:rPr>
              <w:t>аппарата  Администрации</w:t>
            </w:r>
            <w:proofErr w:type="gramEnd"/>
            <w:r w:rsidRPr="00C575E6">
              <w:rPr>
                <w:rFonts w:ascii="PT Astra Serif" w:eastAsia="Times New Roman" w:hAnsi="PT Astra Serif" w:cs="Times New Roman"/>
                <w:sz w:val="24"/>
                <w:szCs w:val="24"/>
                <w:lang w:eastAsia="en-US"/>
              </w:rPr>
              <w:t xml:space="preserve"> Шатровского </w:t>
            </w:r>
          </w:p>
          <w:p w:rsidR="003D2093" w:rsidRPr="00C575E6" w:rsidRDefault="003D2093" w:rsidP="002A0C9B">
            <w:pPr>
              <w:spacing w:after="0" w:line="240" w:lineRule="auto"/>
              <w:rPr>
                <w:rFonts w:ascii="PT Astra Serif" w:eastAsia="Times New Roman" w:hAnsi="PT Astra Serif" w:cs="Times New Roman"/>
                <w:sz w:val="24"/>
                <w:szCs w:val="24"/>
                <w:lang w:eastAsia="en-US"/>
              </w:rPr>
            </w:pPr>
            <w:r w:rsidRPr="00C575E6">
              <w:rPr>
                <w:rFonts w:ascii="PT Astra Serif" w:eastAsia="Times New Roman" w:hAnsi="PT Astra Serif" w:cs="Times New Roman"/>
                <w:sz w:val="24"/>
                <w:szCs w:val="24"/>
                <w:lang w:eastAsia="en-US"/>
              </w:rPr>
              <w:t xml:space="preserve">муниципального округа        </w:t>
            </w:r>
          </w:p>
        </w:tc>
        <w:tc>
          <w:tcPr>
            <w:tcW w:w="1417" w:type="dxa"/>
          </w:tcPr>
          <w:p w:rsidR="003D2093" w:rsidRPr="00C575E6" w:rsidRDefault="003D2093" w:rsidP="002A0C9B">
            <w:pPr>
              <w:spacing w:after="0" w:line="240" w:lineRule="auto"/>
              <w:rPr>
                <w:rFonts w:ascii="PT Astra Serif" w:eastAsia="Times New Roman" w:hAnsi="PT Astra Serif" w:cs="Times New Roman"/>
                <w:sz w:val="24"/>
                <w:szCs w:val="24"/>
                <w:lang w:eastAsia="en-US"/>
              </w:rPr>
            </w:pPr>
            <w:r w:rsidRPr="00C575E6">
              <w:rPr>
                <w:rFonts w:ascii="PT Astra Serif" w:eastAsia="Times New Roman" w:hAnsi="PT Astra Serif" w:cs="Times New Roman"/>
                <w:sz w:val="24"/>
                <w:szCs w:val="24"/>
                <w:lang w:eastAsia="en-US"/>
              </w:rPr>
              <w:t xml:space="preserve"> </w:t>
            </w:r>
          </w:p>
        </w:tc>
        <w:tc>
          <w:tcPr>
            <w:tcW w:w="2658" w:type="dxa"/>
          </w:tcPr>
          <w:p w:rsidR="00D60F94" w:rsidRPr="00C575E6" w:rsidRDefault="00D60F94" w:rsidP="002A0C9B">
            <w:pPr>
              <w:spacing w:after="0" w:line="240" w:lineRule="auto"/>
              <w:rPr>
                <w:rFonts w:ascii="PT Astra Serif" w:eastAsia="Times New Roman" w:hAnsi="PT Astra Serif" w:cs="Times New Roman"/>
                <w:sz w:val="24"/>
                <w:szCs w:val="24"/>
                <w:lang w:eastAsia="en-US"/>
              </w:rPr>
            </w:pPr>
          </w:p>
          <w:p w:rsidR="00D60F94" w:rsidRPr="00C575E6" w:rsidRDefault="00D60F94" w:rsidP="002A0C9B">
            <w:pPr>
              <w:spacing w:after="0" w:line="240" w:lineRule="auto"/>
              <w:rPr>
                <w:rFonts w:ascii="PT Astra Serif" w:eastAsia="Times New Roman" w:hAnsi="PT Astra Serif" w:cs="Times New Roman"/>
                <w:sz w:val="24"/>
                <w:szCs w:val="24"/>
                <w:lang w:eastAsia="en-US"/>
              </w:rPr>
            </w:pPr>
          </w:p>
          <w:p w:rsidR="00D60F94" w:rsidRPr="00C575E6" w:rsidRDefault="00D60F94" w:rsidP="002A0C9B">
            <w:pPr>
              <w:spacing w:after="0" w:line="240" w:lineRule="auto"/>
              <w:rPr>
                <w:rFonts w:ascii="PT Astra Serif" w:eastAsia="Times New Roman" w:hAnsi="PT Astra Serif" w:cs="Times New Roman"/>
                <w:sz w:val="24"/>
                <w:szCs w:val="24"/>
                <w:lang w:eastAsia="en-US"/>
              </w:rPr>
            </w:pPr>
            <w:r w:rsidRPr="00C575E6">
              <w:rPr>
                <w:rFonts w:ascii="PT Astra Serif" w:eastAsia="Times New Roman" w:hAnsi="PT Astra Serif" w:cs="Times New Roman"/>
                <w:sz w:val="24"/>
                <w:szCs w:val="24"/>
                <w:lang w:eastAsia="en-US"/>
              </w:rPr>
              <w:t xml:space="preserve">        </w:t>
            </w:r>
          </w:p>
          <w:p w:rsidR="003D2093" w:rsidRPr="00C575E6" w:rsidRDefault="009204FD" w:rsidP="002A0C9B">
            <w:pPr>
              <w:spacing w:after="0" w:line="240" w:lineRule="auto"/>
              <w:rPr>
                <w:rFonts w:ascii="PT Astra Serif" w:eastAsia="Times New Roman" w:hAnsi="PT Astra Serif" w:cs="Times New Roman"/>
                <w:sz w:val="24"/>
                <w:szCs w:val="24"/>
                <w:lang w:eastAsia="en-US"/>
              </w:rPr>
            </w:pPr>
            <w:r>
              <w:rPr>
                <w:rFonts w:ascii="PT Astra Serif" w:eastAsia="Times New Roman" w:hAnsi="PT Astra Serif" w:cs="Times New Roman"/>
                <w:sz w:val="24"/>
                <w:szCs w:val="24"/>
                <w:lang w:eastAsia="en-US"/>
              </w:rPr>
              <w:t xml:space="preserve">              </w:t>
            </w:r>
            <w:r w:rsidR="003D2093" w:rsidRPr="00C575E6">
              <w:rPr>
                <w:rFonts w:ascii="PT Astra Serif" w:eastAsia="Times New Roman" w:hAnsi="PT Astra Serif" w:cs="Times New Roman"/>
                <w:sz w:val="24"/>
                <w:szCs w:val="24"/>
                <w:lang w:eastAsia="en-US"/>
              </w:rPr>
              <w:t>Т.И. Романова</w:t>
            </w:r>
          </w:p>
        </w:tc>
      </w:tr>
    </w:tbl>
    <w:p w:rsidR="003D2093" w:rsidRDefault="003D2093" w:rsidP="00D60F94">
      <w:pPr>
        <w:spacing w:after="0" w:line="240" w:lineRule="auto"/>
        <w:jc w:val="both"/>
        <w:rPr>
          <w:rFonts w:ascii="PT Astra Serif" w:hAnsi="PT Astra Serif"/>
          <w:sz w:val="24"/>
          <w:szCs w:val="24"/>
        </w:rPr>
      </w:pPr>
    </w:p>
    <w:p w:rsidR="009204FD" w:rsidRDefault="009204FD" w:rsidP="00D60F94">
      <w:pPr>
        <w:spacing w:after="0" w:line="240" w:lineRule="auto"/>
        <w:jc w:val="both"/>
        <w:rPr>
          <w:rFonts w:ascii="PT Astra Serif" w:hAnsi="PT Astra Serif"/>
          <w:sz w:val="24"/>
          <w:szCs w:val="24"/>
        </w:rPr>
      </w:pPr>
    </w:p>
    <w:p w:rsidR="009204FD" w:rsidRDefault="009204FD" w:rsidP="00D60F94">
      <w:pPr>
        <w:spacing w:after="0" w:line="240" w:lineRule="auto"/>
        <w:jc w:val="both"/>
        <w:rPr>
          <w:rFonts w:ascii="PT Astra Serif" w:hAnsi="PT Astra Serif"/>
          <w:sz w:val="24"/>
          <w:szCs w:val="24"/>
        </w:rPr>
      </w:pPr>
    </w:p>
    <w:p w:rsidR="009204FD" w:rsidRDefault="009204FD" w:rsidP="00D60F94">
      <w:pPr>
        <w:spacing w:after="0" w:line="240" w:lineRule="auto"/>
        <w:jc w:val="both"/>
        <w:rPr>
          <w:rFonts w:ascii="PT Astra Serif" w:hAnsi="PT Astra Serif"/>
          <w:sz w:val="24"/>
          <w:szCs w:val="24"/>
        </w:rPr>
      </w:pPr>
    </w:p>
    <w:p w:rsidR="009204FD" w:rsidRDefault="009204FD" w:rsidP="00D60F94">
      <w:pPr>
        <w:spacing w:after="0" w:line="240" w:lineRule="auto"/>
        <w:jc w:val="both"/>
        <w:rPr>
          <w:rFonts w:ascii="PT Astra Serif" w:hAnsi="PT Astra Serif"/>
          <w:sz w:val="24"/>
          <w:szCs w:val="24"/>
        </w:rPr>
      </w:pPr>
    </w:p>
    <w:p w:rsidR="009204FD" w:rsidRDefault="009204FD" w:rsidP="00D60F94">
      <w:pPr>
        <w:spacing w:after="0" w:line="240" w:lineRule="auto"/>
        <w:jc w:val="both"/>
        <w:rPr>
          <w:rFonts w:ascii="PT Astra Serif" w:hAnsi="PT Astra Serif"/>
          <w:sz w:val="24"/>
          <w:szCs w:val="24"/>
        </w:rPr>
      </w:pPr>
    </w:p>
    <w:p w:rsidR="007777B7" w:rsidRDefault="007777B7" w:rsidP="00D60F94">
      <w:pPr>
        <w:spacing w:after="0" w:line="240" w:lineRule="auto"/>
        <w:jc w:val="both"/>
        <w:rPr>
          <w:rFonts w:ascii="PT Astra Serif" w:hAnsi="PT Astra Serif"/>
          <w:sz w:val="24"/>
          <w:szCs w:val="24"/>
        </w:rPr>
        <w:sectPr w:rsidR="007777B7" w:rsidSect="007209CC">
          <w:pgSz w:w="11906" w:h="16838"/>
          <w:pgMar w:top="1134" w:right="567" w:bottom="567" w:left="1418" w:header="709" w:footer="709" w:gutter="0"/>
          <w:cols w:space="708"/>
          <w:docGrid w:linePitch="360"/>
        </w:sect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0"/>
        <w:gridCol w:w="6313"/>
      </w:tblGrid>
      <w:tr w:rsidR="007777B7" w:rsidTr="007777B7">
        <w:tc>
          <w:tcPr>
            <w:tcW w:w="2944" w:type="pct"/>
          </w:tcPr>
          <w:p w:rsidR="007777B7" w:rsidRDefault="007777B7" w:rsidP="007777B7">
            <w:pPr>
              <w:jc w:val="center"/>
              <w:rPr>
                <w:rFonts w:ascii="PT Astra Serif" w:hAnsi="PT Astra Serif"/>
                <w:sz w:val="24"/>
                <w:szCs w:val="24"/>
              </w:rPr>
            </w:pPr>
          </w:p>
        </w:tc>
        <w:tc>
          <w:tcPr>
            <w:tcW w:w="2056" w:type="pct"/>
          </w:tcPr>
          <w:p w:rsidR="0003180A" w:rsidRDefault="0003180A" w:rsidP="007777B7">
            <w:pPr>
              <w:jc w:val="both"/>
              <w:rPr>
                <w:rFonts w:ascii="PT Astra Serif" w:hAnsi="PT Astra Serif"/>
                <w:sz w:val="24"/>
                <w:szCs w:val="24"/>
              </w:rPr>
            </w:pPr>
          </w:p>
          <w:p w:rsidR="007777B7" w:rsidRDefault="007777B7" w:rsidP="007777B7">
            <w:pPr>
              <w:jc w:val="both"/>
              <w:rPr>
                <w:rFonts w:ascii="PT Astra Serif" w:hAnsi="PT Astra Serif"/>
                <w:sz w:val="24"/>
                <w:szCs w:val="24"/>
              </w:rPr>
            </w:pPr>
            <w:r>
              <w:rPr>
                <w:rFonts w:ascii="PT Astra Serif" w:hAnsi="PT Astra Serif"/>
                <w:sz w:val="24"/>
                <w:szCs w:val="24"/>
              </w:rPr>
              <w:t>Приложение</w:t>
            </w:r>
          </w:p>
          <w:p w:rsidR="007777B7" w:rsidRDefault="007777B7" w:rsidP="007777B7">
            <w:pPr>
              <w:jc w:val="both"/>
              <w:rPr>
                <w:rFonts w:ascii="PT Astra Serif" w:hAnsi="PT Astra Serif"/>
                <w:sz w:val="24"/>
                <w:szCs w:val="24"/>
              </w:rPr>
            </w:pPr>
            <w:r>
              <w:rPr>
                <w:rFonts w:ascii="PT Astra Serif" w:hAnsi="PT Astra Serif"/>
                <w:sz w:val="24"/>
                <w:szCs w:val="24"/>
              </w:rPr>
              <w:t xml:space="preserve">к положению </w:t>
            </w:r>
            <w:r w:rsidRPr="007777B7">
              <w:rPr>
                <w:rFonts w:ascii="PT Astra Serif" w:hAnsi="PT Astra Serif"/>
                <w:sz w:val="24"/>
                <w:szCs w:val="24"/>
              </w:rPr>
              <w:t>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и урегулированию конфликта интересов</w:t>
            </w:r>
          </w:p>
        </w:tc>
      </w:tr>
    </w:tbl>
    <w:p w:rsidR="009204FD" w:rsidRDefault="0003180A" w:rsidP="007777B7">
      <w:pPr>
        <w:spacing w:after="0" w:line="240" w:lineRule="auto"/>
        <w:jc w:val="both"/>
        <w:rPr>
          <w:rFonts w:ascii="PT Astra Serif" w:hAnsi="PT Astra Serif"/>
          <w:sz w:val="24"/>
          <w:szCs w:val="24"/>
        </w:rPr>
      </w:pPr>
      <w:r>
        <w:rPr>
          <w:rFonts w:ascii="PT Astra Serif" w:hAnsi="PT Astra Serif"/>
          <w:sz w:val="24"/>
          <w:szCs w:val="24"/>
        </w:rPr>
        <w:t xml:space="preserve">                                                                                                                                                      </w:t>
      </w:r>
    </w:p>
    <w:p w:rsidR="0003180A" w:rsidRDefault="0003180A" w:rsidP="007777B7">
      <w:pPr>
        <w:spacing w:after="0" w:line="240" w:lineRule="auto"/>
        <w:jc w:val="both"/>
        <w:rPr>
          <w:rFonts w:ascii="PT Astra Serif" w:hAnsi="PT Astra Serif"/>
          <w:sz w:val="24"/>
          <w:szCs w:val="24"/>
        </w:rPr>
      </w:pPr>
      <w:r>
        <w:rPr>
          <w:rFonts w:ascii="PT Astra Serif" w:hAnsi="PT Astra Serif"/>
          <w:sz w:val="24"/>
          <w:szCs w:val="24"/>
        </w:rPr>
        <w:t xml:space="preserve">                                                                                                                                                                                                                                          Форма</w:t>
      </w:r>
    </w:p>
    <w:p w:rsidR="007777B7" w:rsidRDefault="007777B7" w:rsidP="007777B7">
      <w:pPr>
        <w:spacing w:after="0" w:line="240" w:lineRule="auto"/>
        <w:jc w:val="both"/>
        <w:rPr>
          <w:rFonts w:ascii="PT Astra Serif" w:hAnsi="PT Astra Serif"/>
          <w:sz w:val="24"/>
          <w:szCs w:val="24"/>
        </w:rPr>
      </w:pPr>
    </w:p>
    <w:p w:rsidR="007777B7" w:rsidRPr="007777B7" w:rsidRDefault="007777B7" w:rsidP="007777B7">
      <w:pPr>
        <w:pStyle w:val="Default"/>
        <w:jc w:val="center"/>
        <w:rPr>
          <w:rFonts w:ascii="PT Astra Serif" w:hAnsi="PT Astra Serif"/>
        </w:rPr>
      </w:pPr>
      <w:r w:rsidRPr="007777B7">
        <w:rPr>
          <w:rFonts w:ascii="PT Astra Serif" w:hAnsi="PT Astra Serif"/>
          <w:b/>
          <w:bCs/>
        </w:rPr>
        <w:t>Журнал регистрации документов, поступивших для рассмотрения в комиссию по соблюдению требований к служебному поведению руководителей муниципальных учреждений и муниципальных унитарных предприятий</w:t>
      </w:r>
    </w:p>
    <w:p w:rsidR="007777B7" w:rsidRDefault="007777B7" w:rsidP="007777B7">
      <w:pPr>
        <w:spacing w:after="0" w:line="240" w:lineRule="auto"/>
        <w:jc w:val="center"/>
        <w:rPr>
          <w:rFonts w:ascii="PT Astra Serif" w:hAnsi="PT Astra Serif"/>
          <w:b/>
          <w:bCs/>
          <w:sz w:val="24"/>
          <w:szCs w:val="24"/>
        </w:rPr>
      </w:pPr>
      <w:r w:rsidRPr="007777B7">
        <w:rPr>
          <w:rFonts w:ascii="PT Astra Serif" w:hAnsi="PT Astra Serif"/>
          <w:b/>
          <w:bCs/>
          <w:sz w:val="24"/>
          <w:szCs w:val="24"/>
        </w:rPr>
        <w:t>Шатровского муниципального округа Курганской области и урегулированию конфликта интересов</w:t>
      </w:r>
    </w:p>
    <w:p w:rsidR="007777B7" w:rsidRDefault="007777B7" w:rsidP="007777B7">
      <w:pPr>
        <w:spacing w:after="0" w:line="240" w:lineRule="auto"/>
        <w:jc w:val="center"/>
        <w:rPr>
          <w:rFonts w:ascii="PT Astra Serif" w:hAnsi="PT Astra Serif"/>
          <w:b/>
          <w:bCs/>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22"/>
        <w:gridCol w:w="1622"/>
        <w:gridCol w:w="1622"/>
        <w:gridCol w:w="1622"/>
        <w:gridCol w:w="1622"/>
        <w:gridCol w:w="1622"/>
        <w:gridCol w:w="1622"/>
        <w:gridCol w:w="1622"/>
        <w:gridCol w:w="1622"/>
        <w:gridCol w:w="8"/>
      </w:tblGrid>
      <w:tr w:rsidR="007777B7">
        <w:trPr>
          <w:gridAfter w:val="1"/>
          <w:wAfter w:w="8" w:type="dxa"/>
          <w:trHeight w:val="1010"/>
        </w:trPr>
        <w:tc>
          <w:tcPr>
            <w:tcW w:w="1622" w:type="dxa"/>
          </w:tcPr>
          <w:p w:rsidR="007777B7" w:rsidRDefault="007777B7">
            <w:pPr>
              <w:pStyle w:val="Default"/>
              <w:rPr>
                <w:sz w:val="20"/>
                <w:szCs w:val="20"/>
              </w:rPr>
            </w:pPr>
            <w:r>
              <w:rPr>
                <w:sz w:val="20"/>
                <w:szCs w:val="20"/>
              </w:rPr>
              <w:t xml:space="preserve">№ п/п </w:t>
            </w:r>
          </w:p>
        </w:tc>
        <w:tc>
          <w:tcPr>
            <w:tcW w:w="1622" w:type="dxa"/>
          </w:tcPr>
          <w:p w:rsidR="007777B7" w:rsidRDefault="007777B7">
            <w:pPr>
              <w:pStyle w:val="Default"/>
              <w:rPr>
                <w:sz w:val="20"/>
                <w:szCs w:val="20"/>
              </w:rPr>
            </w:pPr>
            <w:r>
              <w:rPr>
                <w:sz w:val="20"/>
                <w:szCs w:val="20"/>
              </w:rPr>
              <w:t xml:space="preserve">Дата поступления документа </w:t>
            </w:r>
          </w:p>
        </w:tc>
        <w:tc>
          <w:tcPr>
            <w:tcW w:w="1622" w:type="dxa"/>
          </w:tcPr>
          <w:p w:rsidR="007777B7" w:rsidRDefault="007777B7">
            <w:pPr>
              <w:pStyle w:val="Default"/>
              <w:rPr>
                <w:sz w:val="20"/>
                <w:szCs w:val="20"/>
              </w:rPr>
            </w:pPr>
            <w:r>
              <w:rPr>
                <w:sz w:val="20"/>
                <w:szCs w:val="20"/>
              </w:rPr>
              <w:t xml:space="preserve">Наименование документа, поступившего в комиссию, и его суть </w:t>
            </w:r>
          </w:p>
        </w:tc>
        <w:tc>
          <w:tcPr>
            <w:tcW w:w="1622" w:type="dxa"/>
          </w:tcPr>
          <w:p w:rsidR="007777B7" w:rsidRDefault="007777B7">
            <w:pPr>
              <w:pStyle w:val="Default"/>
              <w:rPr>
                <w:sz w:val="20"/>
                <w:szCs w:val="20"/>
              </w:rPr>
            </w:pPr>
            <w:r>
              <w:rPr>
                <w:sz w:val="20"/>
                <w:szCs w:val="20"/>
              </w:rPr>
              <w:t xml:space="preserve">Орган, из которого поступил документ </w:t>
            </w:r>
          </w:p>
        </w:tc>
        <w:tc>
          <w:tcPr>
            <w:tcW w:w="1622" w:type="dxa"/>
          </w:tcPr>
          <w:p w:rsidR="007777B7" w:rsidRDefault="007777B7">
            <w:pPr>
              <w:pStyle w:val="Default"/>
              <w:rPr>
                <w:sz w:val="20"/>
                <w:szCs w:val="20"/>
              </w:rPr>
            </w:pPr>
            <w:r>
              <w:rPr>
                <w:sz w:val="20"/>
                <w:szCs w:val="20"/>
              </w:rPr>
              <w:t xml:space="preserve">Дата рассмотрения комиссией </w:t>
            </w:r>
          </w:p>
        </w:tc>
        <w:tc>
          <w:tcPr>
            <w:tcW w:w="1622" w:type="dxa"/>
          </w:tcPr>
          <w:p w:rsidR="007777B7" w:rsidRDefault="007777B7">
            <w:pPr>
              <w:pStyle w:val="Default"/>
              <w:rPr>
                <w:sz w:val="20"/>
                <w:szCs w:val="20"/>
              </w:rPr>
            </w:pPr>
            <w:r>
              <w:rPr>
                <w:sz w:val="20"/>
                <w:szCs w:val="20"/>
              </w:rPr>
              <w:t xml:space="preserve">Результат рассмотрения </w:t>
            </w:r>
          </w:p>
        </w:tc>
        <w:tc>
          <w:tcPr>
            <w:tcW w:w="1622" w:type="dxa"/>
          </w:tcPr>
          <w:p w:rsidR="007777B7" w:rsidRDefault="007777B7">
            <w:pPr>
              <w:pStyle w:val="Default"/>
              <w:rPr>
                <w:sz w:val="20"/>
                <w:szCs w:val="20"/>
              </w:rPr>
            </w:pPr>
            <w:r>
              <w:rPr>
                <w:sz w:val="20"/>
                <w:szCs w:val="20"/>
              </w:rPr>
              <w:t xml:space="preserve">Дата направления копии протокола руководителю органа, осуществляющего функции и полномочного учредителя </w:t>
            </w:r>
          </w:p>
        </w:tc>
        <w:tc>
          <w:tcPr>
            <w:tcW w:w="1622" w:type="dxa"/>
          </w:tcPr>
          <w:p w:rsidR="007777B7" w:rsidRDefault="007777B7">
            <w:pPr>
              <w:pStyle w:val="Default"/>
              <w:rPr>
                <w:sz w:val="20"/>
                <w:szCs w:val="20"/>
              </w:rPr>
            </w:pPr>
            <w:r>
              <w:rPr>
                <w:sz w:val="20"/>
                <w:szCs w:val="20"/>
              </w:rPr>
              <w:t xml:space="preserve">Дата сообщения руководителя органа, осуществляющего функции и полномочного учредителя, о принятом решении </w:t>
            </w:r>
          </w:p>
        </w:tc>
        <w:tc>
          <w:tcPr>
            <w:tcW w:w="1622" w:type="dxa"/>
          </w:tcPr>
          <w:p w:rsidR="007777B7" w:rsidRDefault="007777B7">
            <w:pPr>
              <w:pStyle w:val="Default"/>
              <w:rPr>
                <w:sz w:val="20"/>
                <w:szCs w:val="20"/>
              </w:rPr>
            </w:pPr>
            <w:r>
              <w:rPr>
                <w:sz w:val="20"/>
                <w:szCs w:val="20"/>
              </w:rPr>
              <w:t xml:space="preserve">Дата оглашения на заседании комиссии решения руководителя органа, осуществляющего функции и полномочного учредителя </w:t>
            </w:r>
          </w:p>
        </w:tc>
      </w:tr>
      <w:tr w:rsidR="007777B7">
        <w:trPr>
          <w:gridAfter w:val="1"/>
          <w:wAfter w:w="8" w:type="dxa"/>
          <w:trHeight w:val="90"/>
        </w:trPr>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1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2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3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4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5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6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7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8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9 </w:t>
            </w:r>
          </w:p>
          <w:p w:rsidR="007777B7" w:rsidRDefault="007777B7">
            <w:pPr>
              <w:pStyle w:val="Default"/>
              <w:rPr>
                <w:sz w:val="20"/>
                <w:szCs w:val="20"/>
              </w:rPr>
            </w:pPr>
          </w:p>
        </w:tc>
      </w:tr>
      <w:tr w:rsidR="007777B7">
        <w:trPr>
          <w:trHeight w:val="90"/>
        </w:trPr>
        <w:tc>
          <w:tcPr>
            <w:tcW w:w="14606" w:type="dxa"/>
            <w:gridSpan w:val="10"/>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1. </w:t>
            </w:r>
          </w:p>
          <w:p w:rsidR="007777B7" w:rsidRDefault="007777B7">
            <w:pPr>
              <w:pStyle w:val="Default"/>
              <w:rPr>
                <w:sz w:val="20"/>
                <w:szCs w:val="20"/>
              </w:rPr>
            </w:pPr>
          </w:p>
        </w:tc>
      </w:tr>
      <w:tr w:rsidR="007777B7">
        <w:trPr>
          <w:trHeight w:val="90"/>
        </w:trPr>
        <w:tc>
          <w:tcPr>
            <w:tcW w:w="14606" w:type="dxa"/>
            <w:gridSpan w:val="10"/>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2. </w:t>
            </w:r>
          </w:p>
          <w:p w:rsidR="007777B7" w:rsidRDefault="007777B7">
            <w:pPr>
              <w:pStyle w:val="Default"/>
              <w:rPr>
                <w:sz w:val="20"/>
                <w:szCs w:val="20"/>
              </w:rPr>
            </w:pPr>
          </w:p>
        </w:tc>
      </w:tr>
      <w:tr w:rsidR="007777B7">
        <w:trPr>
          <w:trHeight w:val="90"/>
        </w:trPr>
        <w:tc>
          <w:tcPr>
            <w:tcW w:w="14606" w:type="dxa"/>
            <w:gridSpan w:val="10"/>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3. </w:t>
            </w:r>
          </w:p>
          <w:p w:rsidR="007777B7" w:rsidRDefault="007777B7">
            <w:pPr>
              <w:pStyle w:val="Default"/>
              <w:rPr>
                <w:sz w:val="20"/>
                <w:szCs w:val="20"/>
              </w:rPr>
            </w:pPr>
          </w:p>
        </w:tc>
      </w:tr>
    </w:tbl>
    <w:p w:rsidR="007777B7" w:rsidRPr="007777B7" w:rsidRDefault="007777B7" w:rsidP="007777B7">
      <w:pPr>
        <w:spacing w:after="0" w:line="240" w:lineRule="auto"/>
        <w:jc w:val="both"/>
        <w:rPr>
          <w:rFonts w:ascii="PT Astra Serif" w:hAnsi="PT Astra Serif"/>
          <w:sz w:val="24"/>
          <w:szCs w:val="24"/>
        </w:rPr>
      </w:pPr>
    </w:p>
    <w:sectPr w:rsidR="007777B7" w:rsidRPr="007777B7" w:rsidSect="007777B7">
      <w:pgSz w:w="16838" w:h="11906" w:orient="landscape"/>
      <w:pgMar w:top="567"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71B"/>
    <w:multiLevelType w:val="hybridMultilevel"/>
    <w:tmpl w:val="48E2537E"/>
    <w:lvl w:ilvl="0" w:tplc="663CAAAE">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ED82E19"/>
    <w:multiLevelType w:val="hybridMultilevel"/>
    <w:tmpl w:val="C902F332"/>
    <w:lvl w:ilvl="0" w:tplc="88D84544">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E5"/>
    <w:rsid w:val="00021DE0"/>
    <w:rsid w:val="00026AE2"/>
    <w:rsid w:val="0003180A"/>
    <w:rsid w:val="00066250"/>
    <w:rsid w:val="000941A0"/>
    <w:rsid w:val="000D23B5"/>
    <w:rsid w:val="000D5B94"/>
    <w:rsid w:val="000E1266"/>
    <w:rsid w:val="00110EDC"/>
    <w:rsid w:val="001159F8"/>
    <w:rsid w:val="00176C77"/>
    <w:rsid w:val="00187175"/>
    <w:rsid w:val="001C2F18"/>
    <w:rsid w:val="001D1682"/>
    <w:rsid w:val="001D239F"/>
    <w:rsid w:val="00201A15"/>
    <w:rsid w:val="00202EF6"/>
    <w:rsid w:val="002276E5"/>
    <w:rsid w:val="002278B5"/>
    <w:rsid w:val="0024741C"/>
    <w:rsid w:val="00252E46"/>
    <w:rsid w:val="00256169"/>
    <w:rsid w:val="00257907"/>
    <w:rsid w:val="002731F1"/>
    <w:rsid w:val="002B1D4A"/>
    <w:rsid w:val="002B2693"/>
    <w:rsid w:val="002E7F15"/>
    <w:rsid w:val="002F502D"/>
    <w:rsid w:val="00337CF5"/>
    <w:rsid w:val="00341600"/>
    <w:rsid w:val="003446DB"/>
    <w:rsid w:val="00356E32"/>
    <w:rsid w:val="003678CC"/>
    <w:rsid w:val="0039237C"/>
    <w:rsid w:val="003B673D"/>
    <w:rsid w:val="003D2093"/>
    <w:rsid w:val="003E6A34"/>
    <w:rsid w:val="004048BD"/>
    <w:rsid w:val="0043480E"/>
    <w:rsid w:val="00452666"/>
    <w:rsid w:val="004534C6"/>
    <w:rsid w:val="00464AD1"/>
    <w:rsid w:val="00481925"/>
    <w:rsid w:val="00485861"/>
    <w:rsid w:val="004C34A1"/>
    <w:rsid w:val="004D289A"/>
    <w:rsid w:val="004E0AF2"/>
    <w:rsid w:val="0051298E"/>
    <w:rsid w:val="00513724"/>
    <w:rsid w:val="00514CDE"/>
    <w:rsid w:val="005353DD"/>
    <w:rsid w:val="005447DD"/>
    <w:rsid w:val="00550426"/>
    <w:rsid w:val="00551ECA"/>
    <w:rsid w:val="00564899"/>
    <w:rsid w:val="00575C80"/>
    <w:rsid w:val="005D6B99"/>
    <w:rsid w:val="00624FFC"/>
    <w:rsid w:val="00635108"/>
    <w:rsid w:val="006614A1"/>
    <w:rsid w:val="006645B3"/>
    <w:rsid w:val="00665289"/>
    <w:rsid w:val="00696EF3"/>
    <w:rsid w:val="006A1B51"/>
    <w:rsid w:val="006B0884"/>
    <w:rsid w:val="006B7BD8"/>
    <w:rsid w:val="006D1B9B"/>
    <w:rsid w:val="006D7269"/>
    <w:rsid w:val="006E0AA3"/>
    <w:rsid w:val="00705007"/>
    <w:rsid w:val="007209CC"/>
    <w:rsid w:val="007350B1"/>
    <w:rsid w:val="00745E50"/>
    <w:rsid w:val="007560C6"/>
    <w:rsid w:val="007763E1"/>
    <w:rsid w:val="007777B7"/>
    <w:rsid w:val="0081589B"/>
    <w:rsid w:val="00823B3A"/>
    <w:rsid w:val="00831E55"/>
    <w:rsid w:val="008573CF"/>
    <w:rsid w:val="00874F2A"/>
    <w:rsid w:val="00890782"/>
    <w:rsid w:val="008E4470"/>
    <w:rsid w:val="008F0E86"/>
    <w:rsid w:val="008F266B"/>
    <w:rsid w:val="009204FD"/>
    <w:rsid w:val="009324D8"/>
    <w:rsid w:val="009525CA"/>
    <w:rsid w:val="009959AF"/>
    <w:rsid w:val="009C18AD"/>
    <w:rsid w:val="009F5C7B"/>
    <w:rsid w:val="00A30794"/>
    <w:rsid w:val="00A54343"/>
    <w:rsid w:val="00A82D6A"/>
    <w:rsid w:val="00A83FB7"/>
    <w:rsid w:val="00A95EDF"/>
    <w:rsid w:val="00AA3BF5"/>
    <w:rsid w:val="00AE44EA"/>
    <w:rsid w:val="00AF42EE"/>
    <w:rsid w:val="00B10B15"/>
    <w:rsid w:val="00B24240"/>
    <w:rsid w:val="00B271D2"/>
    <w:rsid w:val="00B760D8"/>
    <w:rsid w:val="00B80934"/>
    <w:rsid w:val="00B851A4"/>
    <w:rsid w:val="00B9690A"/>
    <w:rsid w:val="00B96D83"/>
    <w:rsid w:val="00BB6E38"/>
    <w:rsid w:val="00BC2C90"/>
    <w:rsid w:val="00C07EC8"/>
    <w:rsid w:val="00C16D78"/>
    <w:rsid w:val="00C312D5"/>
    <w:rsid w:val="00C434B3"/>
    <w:rsid w:val="00C4370C"/>
    <w:rsid w:val="00C575E6"/>
    <w:rsid w:val="00C73EF4"/>
    <w:rsid w:val="00C905CB"/>
    <w:rsid w:val="00C956BB"/>
    <w:rsid w:val="00CB1373"/>
    <w:rsid w:val="00CC249C"/>
    <w:rsid w:val="00CC76D1"/>
    <w:rsid w:val="00CD3994"/>
    <w:rsid w:val="00CE5B30"/>
    <w:rsid w:val="00CF7748"/>
    <w:rsid w:val="00D0094B"/>
    <w:rsid w:val="00D03215"/>
    <w:rsid w:val="00D15D23"/>
    <w:rsid w:val="00D169FC"/>
    <w:rsid w:val="00D5676D"/>
    <w:rsid w:val="00D60F94"/>
    <w:rsid w:val="00DC2091"/>
    <w:rsid w:val="00DC70CB"/>
    <w:rsid w:val="00DD5917"/>
    <w:rsid w:val="00E107A1"/>
    <w:rsid w:val="00E10B5D"/>
    <w:rsid w:val="00E1119D"/>
    <w:rsid w:val="00E17CC3"/>
    <w:rsid w:val="00E23415"/>
    <w:rsid w:val="00E36EFE"/>
    <w:rsid w:val="00E448A7"/>
    <w:rsid w:val="00E46449"/>
    <w:rsid w:val="00E8537B"/>
    <w:rsid w:val="00E91483"/>
    <w:rsid w:val="00EA037E"/>
    <w:rsid w:val="00EA647F"/>
    <w:rsid w:val="00ED05FF"/>
    <w:rsid w:val="00ED448D"/>
    <w:rsid w:val="00EE0454"/>
    <w:rsid w:val="00EE7C43"/>
    <w:rsid w:val="00F06CEF"/>
    <w:rsid w:val="00F147F8"/>
    <w:rsid w:val="00F854DF"/>
    <w:rsid w:val="00F9269C"/>
    <w:rsid w:val="00FB402F"/>
    <w:rsid w:val="00FC5C02"/>
    <w:rsid w:val="00FD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DDCE"/>
  <w15:docId w15:val="{E04D20FA-70B2-41BD-B724-B78DB020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76E5"/>
    <w:rPr>
      <w:rFonts w:ascii="Tahoma" w:hAnsi="Tahoma" w:cs="Tahoma"/>
      <w:sz w:val="16"/>
      <w:szCs w:val="16"/>
    </w:rPr>
  </w:style>
  <w:style w:type="paragraph" w:styleId="a5">
    <w:name w:val="Body Text Indent"/>
    <w:basedOn w:val="a"/>
    <w:link w:val="a6"/>
    <w:rsid w:val="007763E1"/>
    <w:pPr>
      <w:tabs>
        <w:tab w:val="left" w:pos="7645"/>
      </w:tabs>
      <w:spacing w:after="0" w:line="240" w:lineRule="auto"/>
      <w:ind w:right="-199"/>
      <w:jc w:val="center"/>
    </w:pPr>
    <w:rPr>
      <w:rFonts w:ascii="Times New Roman" w:eastAsia="Times New Roman" w:hAnsi="Times New Roman" w:cs="Times New Roman"/>
      <w:sz w:val="28"/>
      <w:szCs w:val="20"/>
      <w:lang w:val="en-US"/>
    </w:rPr>
  </w:style>
  <w:style w:type="character" w:customStyle="1" w:styleId="a6">
    <w:name w:val="Основной текст с отступом Знак"/>
    <w:basedOn w:val="a0"/>
    <w:link w:val="a5"/>
    <w:rsid w:val="007763E1"/>
    <w:rPr>
      <w:rFonts w:ascii="Times New Roman" w:eastAsia="Times New Roman" w:hAnsi="Times New Roman" w:cs="Times New Roman"/>
      <w:sz w:val="28"/>
      <w:szCs w:val="20"/>
      <w:lang w:val="en-US"/>
    </w:rPr>
  </w:style>
  <w:style w:type="paragraph" w:customStyle="1" w:styleId="1">
    <w:name w:val="Без интервала1"/>
    <w:rsid w:val="008F0E86"/>
    <w:pPr>
      <w:spacing w:after="0" w:line="240" w:lineRule="auto"/>
    </w:pPr>
    <w:rPr>
      <w:rFonts w:ascii="Calibri" w:eastAsia="Times New Roman" w:hAnsi="Calibri" w:cs="Calibri"/>
      <w:lang w:eastAsia="en-US"/>
    </w:rPr>
  </w:style>
  <w:style w:type="paragraph" w:styleId="a7">
    <w:name w:val="List Paragraph"/>
    <w:basedOn w:val="a"/>
    <w:uiPriority w:val="34"/>
    <w:qFormat/>
    <w:rsid w:val="00EA037E"/>
    <w:pPr>
      <w:ind w:left="720"/>
      <w:contextualSpacing/>
    </w:pPr>
  </w:style>
  <w:style w:type="table" w:styleId="a8">
    <w:name w:val="Table Grid"/>
    <w:basedOn w:val="a1"/>
    <w:uiPriority w:val="59"/>
    <w:rsid w:val="00E1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7B7"/>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15A4-562F-4608-89E2-3841BF1B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9</Pages>
  <Words>4398</Words>
  <Characters>25073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2025-03-12T04:06:00Z</cp:lastPrinted>
  <dcterms:created xsi:type="dcterms:W3CDTF">2024-09-13T10:50:00Z</dcterms:created>
  <dcterms:modified xsi:type="dcterms:W3CDTF">2025-03-13T10:47:00Z</dcterms:modified>
</cp:coreProperties>
</file>