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8F" w:rsidRDefault="00C67888" w:rsidP="00C67888">
      <w:pPr>
        <w:jc w:val="center"/>
      </w:pPr>
      <w:r>
        <w:rPr>
          <w:b/>
          <w:noProof/>
          <w:lang w:eastAsia="ru-RU"/>
        </w:rPr>
        <w:drawing>
          <wp:inline distT="0" distB="0" distL="0" distR="0" wp14:anchorId="1CF51E15" wp14:editId="028FDD74">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C67888" w:rsidRDefault="00C67888" w:rsidP="00C67888">
      <w:pPr>
        <w:jc w:val="center"/>
      </w:pPr>
    </w:p>
    <w:p w:rsidR="00C67888" w:rsidRPr="00C67888" w:rsidRDefault="00C67888" w:rsidP="00C67888">
      <w:pPr>
        <w:keepNext/>
        <w:jc w:val="center"/>
        <w:rPr>
          <w:rFonts w:eastAsia="Times New Roman" w:cs="Times New Roman"/>
          <w:b/>
          <w:sz w:val="32"/>
          <w:szCs w:val="32"/>
          <w:lang w:eastAsia="ru-RU"/>
        </w:rPr>
      </w:pPr>
      <w:r w:rsidRPr="00C67888">
        <w:rPr>
          <w:rFonts w:eastAsia="Times New Roman" w:cs="Times New Roman"/>
          <w:b/>
          <w:sz w:val="32"/>
          <w:szCs w:val="32"/>
          <w:lang w:eastAsia="ru-RU"/>
        </w:rPr>
        <w:t xml:space="preserve">АДМИНИСТРАЦИЯ </w:t>
      </w:r>
    </w:p>
    <w:p w:rsidR="00C67888" w:rsidRPr="00C67888" w:rsidRDefault="00C67888" w:rsidP="00C67888">
      <w:pPr>
        <w:keepNext/>
        <w:jc w:val="center"/>
        <w:rPr>
          <w:rFonts w:eastAsia="Times New Roman" w:cs="Times New Roman"/>
          <w:b/>
          <w:sz w:val="32"/>
          <w:szCs w:val="32"/>
          <w:lang w:eastAsia="ru-RU"/>
        </w:rPr>
      </w:pPr>
      <w:r w:rsidRPr="00C67888">
        <w:rPr>
          <w:rFonts w:eastAsia="Times New Roman" w:cs="Times New Roman"/>
          <w:b/>
          <w:sz w:val="32"/>
          <w:szCs w:val="32"/>
          <w:lang w:eastAsia="ru-RU"/>
        </w:rPr>
        <w:t>ШАТРОВСКОГО МУНИЦИПАЛЬНОГО ОКРУГА</w:t>
      </w:r>
    </w:p>
    <w:p w:rsidR="00C67888" w:rsidRPr="00C67888" w:rsidRDefault="00C67888" w:rsidP="00C67888">
      <w:pPr>
        <w:keepNext/>
        <w:jc w:val="center"/>
        <w:rPr>
          <w:rFonts w:eastAsia="Times New Roman" w:cs="Times New Roman"/>
          <w:b/>
          <w:szCs w:val="24"/>
          <w:lang w:eastAsia="ru-RU"/>
        </w:rPr>
      </w:pPr>
      <w:r w:rsidRPr="00C67888">
        <w:rPr>
          <w:rFonts w:eastAsia="Times New Roman" w:cs="Times New Roman"/>
          <w:b/>
          <w:sz w:val="32"/>
          <w:szCs w:val="32"/>
          <w:lang w:eastAsia="ru-RU"/>
        </w:rPr>
        <w:t>КУРГАНСКОЙ ОБЛАСТИ</w:t>
      </w:r>
    </w:p>
    <w:p w:rsidR="00C67888" w:rsidRPr="00C67888" w:rsidRDefault="00C67888" w:rsidP="00C67888">
      <w:pPr>
        <w:keepNext/>
        <w:jc w:val="center"/>
        <w:rPr>
          <w:rFonts w:eastAsia="Times New Roman" w:cs="Times New Roman"/>
          <w:b/>
          <w:szCs w:val="24"/>
          <w:lang w:eastAsia="ru-RU"/>
        </w:rPr>
      </w:pPr>
    </w:p>
    <w:p w:rsidR="00C67888" w:rsidRPr="00C67888" w:rsidRDefault="00C67888" w:rsidP="00C67888">
      <w:pPr>
        <w:keepNext/>
        <w:jc w:val="center"/>
        <w:rPr>
          <w:rFonts w:eastAsia="Times New Roman" w:cs="Times New Roman"/>
          <w:b/>
          <w:szCs w:val="24"/>
          <w:lang w:eastAsia="ru-RU"/>
        </w:rPr>
      </w:pPr>
    </w:p>
    <w:p w:rsidR="00C67888" w:rsidRPr="00C67888" w:rsidRDefault="00C67888" w:rsidP="00C67888">
      <w:pPr>
        <w:keepNext/>
        <w:jc w:val="center"/>
        <w:rPr>
          <w:rFonts w:eastAsia="Times New Roman" w:cs="Times New Roman"/>
          <w:b/>
          <w:sz w:val="44"/>
          <w:szCs w:val="44"/>
          <w:lang w:eastAsia="ru-RU"/>
        </w:rPr>
      </w:pPr>
      <w:r w:rsidRPr="00C67888">
        <w:rPr>
          <w:rFonts w:eastAsia="Times New Roman" w:cs="Times New Roman"/>
          <w:b/>
          <w:sz w:val="44"/>
          <w:szCs w:val="44"/>
          <w:lang w:eastAsia="ru-RU"/>
        </w:rPr>
        <w:t>ПОСТАНОВЛЕНИЕ</w:t>
      </w:r>
    </w:p>
    <w:p w:rsidR="00C67888" w:rsidRPr="00C67888" w:rsidRDefault="00C67888" w:rsidP="00C67888">
      <w:pPr>
        <w:keepNext/>
        <w:jc w:val="center"/>
        <w:rPr>
          <w:rFonts w:eastAsia="Times New Roman" w:cs="Times New Roman"/>
          <w:szCs w:val="28"/>
          <w:lang w:eastAsia="ru-RU"/>
        </w:rPr>
      </w:pPr>
    </w:p>
    <w:p w:rsidR="00C67888" w:rsidRDefault="00C67888" w:rsidP="00C67888">
      <w:pPr>
        <w:keepNext/>
        <w:tabs>
          <w:tab w:val="left" w:pos="8100"/>
        </w:tabs>
        <w:rPr>
          <w:rFonts w:eastAsia="Times New Roman" w:cs="Times New Roman"/>
          <w:sz w:val="24"/>
          <w:szCs w:val="24"/>
          <w:lang w:eastAsia="ru-RU"/>
        </w:rPr>
      </w:pPr>
      <w:r w:rsidRPr="000E431F">
        <w:rPr>
          <w:rFonts w:eastAsia="Times New Roman" w:cs="Times New Roman"/>
          <w:sz w:val="24"/>
          <w:szCs w:val="24"/>
          <w:lang w:eastAsia="ru-RU"/>
        </w:rPr>
        <w:t xml:space="preserve">от </w:t>
      </w:r>
      <w:r w:rsidR="000E431F" w:rsidRPr="000E431F">
        <w:rPr>
          <w:rFonts w:eastAsia="Times New Roman" w:cs="Times New Roman"/>
          <w:sz w:val="24"/>
          <w:szCs w:val="24"/>
          <w:u w:val="single"/>
          <w:lang w:eastAsia="ru-RU"/>
        </w:rPr>
        <w:t>26 июля 2023 года</w:t>
      </w:r>
      <w:r w:rsidRPr="000E431F">
        <w:rPr>
          <w:rFonts w:eastAsia="Times New Roman" w:cs="Times New Roman"/>
          <w:sz w:val="24"/>
          <w:szCs w:val="24"/>
          <w:lang w:eastAsia="ru-RU"/>
        </w:rPr>
        <w:t xml:space="preserve"> № </w:t>
      </w:r>
      <w:r w:rsidR="000E431F" w:rsidRPr="000E431F">
        <w:rPr>
          <w:rFonts w:eastAsia="Times New Roman" w:cs="Times New Roman"/>
          <w:sz w:val="24"/>
          <w:szCs w:val="24"/>
          <w:u w:val="single"/>
          <w:lang w:eastAsia="ru-RU"/>
        </w:rPr>
        <w:t>582</w:t>
      </w:r>
      <w:r w:rsidRPr="000E431F">
        <w:rPr>
          <w:rFonts w:eastAsia="Times New Roman" w:cs="Times New Roman"/>
          <w:sz w:val="24"/>
          <w:szCs w:val="24"/>
          <w:lang w:eastAsia="ru-RU"/>
        </w:rPr>
        <w:t xml:space="preserve">                         </w:t>
      </w:r>
      <w:r w:rsidR="000E431F" w:rsidRPr="000E431F">
        <w:rPr>
          <w:rFonts w:eastAsia="Times New Roman" w:cs="Times New Roman"/>
          <w:sz w:val="24"/>
          <w:szCs w:val="24"/>
          <w:lang w:eastAsia="ru-RU"/>
        </w:rPr>
        <w:t xml:space="preserve">                          </w:t>
      </w:r>
      <w:r w:rsidRPr="000E431F">
        <w:rPr>
          <w:rFonts w:eastAsia="Times New Roman" w:cs="Times New Roman"/>
          <w:sz w:val="24"/>
          <w:szCs w:val="24"/>
          <w:lang w:eastAsia="ru-RU"/>
        </w:rPr>
        <w:t xml:space="preserve">        </w:t>
      </w:r>
      <w:r w:rsidR="000E431F">
        <w:rPr>
          <w:rFonts w:eastAsia="Times New Roman" w:cs="Times New Roman"/>
          <w:sz w:val="24"/>
          <w:szCs w:val="24"/>
          <w:lang w:eastAsia="ru-RU"/>
        </w:rPr>
        <w:t xml:space="preserve">                   </w:t>
      </w:r>
      <w:bookmarkStart w:id="0" w:name="_GoBack"/>
      <w:bookmarkEnd w:id="0"/>
      <w:r w:rsidRPr="000E431F">
        <w:rPr>
          <w:rFonts w:eastAsia="Times New Roman" w:cs="Times New Roman"/>
          <w:sz w:val="24"/>
          <w:szCs w:val="24"/>
          <w:lang w:eastAsia="ru-RU"/>
        </w:rPr>
        <w:t xml:space="preserve">         </w:t>
      </w:r>
      <w:r w:rsidR="00B0733F" w:rsidRPr="000E431F">
        <w:rPr>
          <w:rFonts w:eastAsia="Times New Roman" w:cs="Times New Roman"/>
          <w:sz w:val="24"/>
          <w:szCs w:val="24"/>
          <w:lang w:eastAsia="ru-RU"/>
        </w:rPr>
        <w:t xml:space="preserve">    </w:t>
      </w:r>
      <w:r w:rsidRPr="000E431F">
        <w:rPr>
          <w:rFonts w:eastAsia="Times New Roman" w:cs="Times New Roman"/>
          <w:sz w:val="24"/>
          <w:szCs w:val="24"/>
          <w:lang w:eastAsia="ru-RU"/>
        </w:rPr>
        <w:t xml:space="preserve"> </w:t>
      </w:r>
      <w:proofErr w:type="spellStart"/>
      <w:r w:rsidRPr="00C67888">
        <w:rPr>
          <w:rFonts w:eastAsia="Times New Roman" w:cs="Times New Roman"/>
          <w:sz w:val="24"/>
          <w:szCs w:val="24"/>
          <w:lang w:eastAsia="ru-RU"/>
        </w:rPr>
        <w:t>с</w:t>
      </w:r>
      <w:proofErr w:type="gramStart"/>
      <w:r w:rsidRPr="00C67888">
        <w:rPr>
          <w:rFonts w:eastAsia="Times New Roman" w:cs="Times New Roman"/>
          <w:sz w:val="24"/>
          <w:szCs w:val="24"/>
          <w:lang w:eastAsia="ru-RU"/>
        </w:rPr>
        <w:t>.Ш</w:t>
      </w:r>
      <w:proofErr w:type="gramEnd"/>
      <w:r w:rsidRPr="00C67888">
        <w:rPr>
          <w:rFonts w:eastAsia="Times New Roman" w:cs="Times New Roman"/>
          <w:sz w:val="24"/>
          <w:szCs w:val="24"/>
          <w:lang w:eastAsia="ru-RU"/>
        </w:rPr>
        <w:t>атрово</w:t>
      </w:r>
      <w:proofErr w:type="spellEnd"/>
      <w:r w:rsidRPr="00C67888">
        <w:rPr>
          <w:rFonts w:eastAsia="Times New Roman" w:cs="Times New Roman"/>
          <w:sz w:val="24"/>
          <w:szCs w:val="24"/>
          <w:lang w:eastAsia="ru-RU"/>
        </w:rPr>
        <w:t xml:space="preserve">  </w:t>
      </w:r>
    </w:p>
    <w:p w:rsidR="00C67888" w:rsidRPr="00141081" w:rsidRDefault="00C67888" w:rsidP="00C67888">
      <w:pPr>
        <w:keepNext/>
        <w:tabs>
          <w:tab w:val="left" w:pos="8100"/>
        </w:tabs>
        <w:rPr>
          <w:rFonts w:eastAsia="Times New Roman" w:cs="Times New Roman"/>
          <w:sz w:val="24"/>
          <w:szCs w:val="24"/>
          <w:lang w:eastAsia="ru-RU"/>
        </w:rPr>
      </w:pPr>
    </w:p>
    <w:p w:rsidR="00C67888" w:rsidRPr="00141081" w:rsidRDefault="00C67888" w:rsidP="00C67888">
      <w:pPr>
        <w:keepNext/>
        <w:tabs>
          <w:tab w:val="left" w:pos="8100"/>
        </w:tabs>
        <w:rPr>
          <w:rFonts w:eastAsia="Times New Roman" w:cs="Times New Roman"/>
          <w:sz w:val="24"/>
          <w:szCs w:val="24"/>
          <w:lang w:eastAsia="ru-RU"/>
        </w:rPr>
      </w:pPr>
    </w:p>
    <w:p w:rsidR="00C67888" w:rsidRPr="00141081" w:rsidRDefault="00C67888" w:rsidP="00C67888">
      <w:pPr>
        <w:keepNext/>
        <w:tabs>
          <w:tab w:val="left" w:pos="8100"/>
        </w:tabs>
        <w:rPr>
          <w:rFonts w:eastAsia="Times New Roman" w:cs="Times New Roman"/>
          <w:sz w:val="24"/>
          <w:szCs w:val="24"/>
          <w:lang w:eastAsia="ru-RU"/>
        </w:rPr>
      </w:pPr>
    </w:p>
    <w:p w:rsidR="00C67888" w:rsidRPr="008D76C9" w:rsidRDefault="00C67888" w:rsidP="00C67888">
      <w:pPr>
        <w:pStyle w:val="a5"/>
        <w:spacing w:before="0" w:beforeAutospacing="0" w:after="0"/>
        <w:jc w:val="center"/>
        <w:rPr>
          <w:rFonts w:ascii="PT Astra Serif" w:hAnsi="PT Astra Serif"/>
        </w:rPr>
      </w:pPr>
      <w:r w:rsidRPr="008D76C9">
        <w:rPr>
          <w:rFonts w:ascii="PT Astra Serif" w:hAnsi="PT Astra Serif" w:cs="Arial"/>
          <w:b/>
          <w:bCs/>
          <w:color w:val="000000"/>
        </w:rPr>
        <w:t>Об утверждении Правил рассмотрения запросов субъектов</w:t>
      </w:r>
    </w:p>
    <w:p w:rsidR="00C67888" w:rsidRPr="008D76C9" w:rsidRDefault="00C67888" w:rsidP="00C67888">
      <w:pPr>
        <w:pStyle w:val="a5"/>
        <w:spacing w:before="0" w:beforeAutospacing="0" w:after="0"/>
        <w:jc w:val="center"/>
        <w:rPr>
          <w:rFonts w:ascii="PT Astra Serif" w:hAnsi="PT Astra Serif"/>
        </w:rPr>
      </w:pPr>
      <w:r w:rsidRPr="008D76C9">
        <w:rPr>
          <w:rFonts w:ascii="PT Astra Serif" w:hAnsi="PT Astra Serif" w:cs="Arial"/>
          <w:b/>
          <w:bCs/>
          <w:color w:val="000000"/>
        </w:rPr>
        <w:t>персональных данных или их представителей в Администрации Шатровского муниципального округа Курганской области</w:t>
      </w:r>
    </w:p>
    <w:p w:rsidR="00C67888" w:rsidRDefault="00C67888" w:rsidP="00C67888">
      <w:pPr>
        <w:keepNext/>
        <w:tabs>
          <w:tab w:val="left" w:pos="8100"/>
        </w:tabs>
        <w:rPr>
          <w:rFonts w:ascii="PT Astra Serif" w:eastAsia="Times New Roman" w:hAnsi="PT Astra Serif" w:cs="Times New Roman"/>
          <w:szCs w:val="28"/>
          <w:lang w:eastAsia="ru-RU"/>
        </w:rPr>
      </w:pPr>
      <w:r w:rsidRPr="00C67888">
        <w:rPr>
          <w:rFonts w:ascii="PT Astra Serif" w:eastAsia="Times New Roman" w:hAnsi="PT Astra Serif" w:cs="Times New Roman"/>
          <w:szCs w:val="28"/>
          <w:lang w:eastAsia="ru-RU"/>
        </w:rPr>
        <w:t xml:space="preserve"> </w:t>
      </w:r>
    </w:p>
    <w:p w:rsidR="00C67888" w:rsidRDefault="00C67888" w:rsidP="00C67888">
      <w:pPr>
        <w:keepNext/>
        <w:tabs>
          <w:tab w:val="left" w:pos="8100"/>
        </w:tabs>
        <w:rPr>
          <w:rFonts w:ascii="PT Astra Serif" w:eastAsia="Times New Roman" w:hAnsi="PT Astra Serif" w:cs="Times New Roman"/>
          <w:szCs w:val="28"/>
          <w:lang w:eastAsia="ru-RU"/>
        </w:rPr>
      </w:pPr>
    </w:p>
    <w:p w:rsidR="00C67888" w:rsidRPr="008D76C9" w:rsidRDefault="00C67888" w:rsidP="00C67888">
      <w:pPr>
        <w:pStyle w:val="a5"/>
        <w:spacing w:before="0" w:beforeAutospacing="0" w:after="0"/>
        <w:ind w:firstLine="708"/>
        <w:jc w:val="both"/>
        <w:rPr>
          <w:rFonts w:ascii="PT Astra Serif" w:hAnsi="PT Astra Serif"/>
        </w:rPr>
      </w:pPr>
      <w:r w:rsidRPr="008D76C9">
        <w:rPr>
          <w:rFonts w:ascii="PT Astra Serif" w:hAnsi="PT Astra Serif"/>
          <w:color w:val="000000"/>
        </w:rPr>
        <w:t>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Шатровского муниципального округа Курганской области</w:t>
      </w:r>
    </w:p>
    <w:p w:rsidR="00C67888" w:rsidRPr="008D76C9" w:rsidRDefault="00C67888" w:rsidP="00C67888">
      <w:pPr>
        <w:pStyle w:val="a5"/>
        <w:spacing w:before="0" w:beforeAutospacing="0" w:after="0"/>
        <w:jc w:val="both"/>
        <w:rPr>
          <w:rFonts w:ascii="PT Astra Serif" w:hAnsi="PT Astra Serif"/>
        </w:rPr>
      </w:pPr>
      <w:r w:rsidRPr="008D76C9">
        <w:rPr>
          <w:rFonts w:ascii="PT Astra Serif" w:hAnsi="PT Astra Serif"/>
          <w:color w:val="000000"/>
        </w:rPr>
        <w:t>ПОСТАНОВЛЯЕТ:</w:t>
      </w:r>
    </w:p>
    <w:p w:rsidR="00C67888" w:rsidRPr="008D76C9" w:rsidRDefault="00C67888" w:rsidP="00C67888">
      <w:pPr>
        <w:pStyle w:val="a5"/>
        <w:spacing w:before="0" w:beforeAutospacing="0" w:after="0"/>
        <w:ind w:firstLine="708"/>
        <w:jc w:val="both"/>
        <w:rPr>
          <w:rFonts w:ascii="PT Astra Serif" w:hAnsi="PT Astra Serif"/>
        </w:rPr>
      </w:pPr>
      <w:r w:rsidRPr="008D76C9">
        <w:rPr>
          <w:rFonts w:ascii="PT Astra Serif" w:hAnsi="PT Astra Serif"/>
          <w:color w:val="000000"/>
        </w:rPr>
        <w:t xml:space="preserve">1. </w:t>
      </w:r>
      <w:r w:rsidRPr="008D76C9">
        <w:rPr>
          <w:rFonts w:ascii="PT Astra Serif" w:hAnsi="PT Astra Serif" w:cs="Arial"/>
          <w:color w:val="000000"/>
        </w:rPr>
        <w:t xml:space="preserve">Утвердить Правила рассмотрения запросов субъектов персональных данных или их представителей в Администрации </w:t>
      </w:r>
      <w:r w:rsidRPr="008D76C9">
        <w:rPr>
          <w:rFonts w:ascii="PT Astra Serif" w:hAnsi="PT Astra Serif"/>
          <w:color w:val="000000"/>
        </w:rPr>
        <w:t>Шатровского муниципального округа Курганской области согласно приложению к настоящему постановлению.</w:t>
      </w:r>
    </w:p>
    <w:p w:rsidR="00C67888" w:rsidRPr="008D76C9" w:rsidRDefault="00C67888" w:rsidP="00C67888">
      <w:pPr>
        <w:ind w:firstLine="720"/>
        <w:jc w:val="both"/>
        <w:rPr>
          <w:rFonts w:ascii="PT Astra Serif" w:eastAsia="Times New Roman" w:hAnsi="PT Astra Serif" w:cs="Times New Roman"/>
          <w:sz w:val="24"/>
          <w:szCs w:val="24"/>
          <w:lang w:eastAsia="ar-SA"/>
        </w:rPr>
      </w:pPr>
      <w:r w:rsidRPr="008D76C9">
        <w:rPr>
          <w:rFonts w:ascii="PT Astra Serif" w:hAnsi="PT Astra Serif"/>
          <w:color w:val="000000"/>
          <w:sz w:val="24"/>
          <w:szCs w:val="24"/>
        </w:rPr>
        <w:t xml:space="preserve">2. </w:t>
      </w:r>
      <w:r w:rsidRPr="008D76C9">
        <w:rPr>
          <w:rFonts w:ascii="PT Astra Serif" w:eastAsia="Times New Roman" w:hAnsi="PT Astra Serif" w:cs="Times New Roman"/>
          <w:sz w:val="24"/>
          <w:szCs w:val="24"/>
          <w:lang w:eastAsia="ar-SA"/>
        </w:rPr>
        <w:t>Обнародовать настоящее постановление в соответствии со статьей 44 Устава Шатровского муниципального округа Курганской области.</w:t>
      </w:r>
    </w:p>
    <w:p w:rsidR="00C67888" w:rsidRPr="008D76C9" w:rsidRDefault="00C67888" w:rsidP="00C67888">
      <w:pPr>
        <w:ind w:firstLine="720"/>
        <w:jc w:val="both"/>
        <w:rPr>
          <w:rFonts w:ascii="PT Astra Serif" w:eastAsia="Times New Roman" w:hAnsi="PT Astra Serif" w:cs="Times New Roman"/>
          <w:bCs/>
          <w:sz w:val="24"/>
          <w:szCs w:val="24"/>
          <w:lang w:eastAsia="ru-RU"/>
        </w:rPr>
      </w:pPr>
      <w:r w:rsidRPr="008D76C9">
        <w:rPr>
          <w:rFonts w:ascii="PT Astra Serif" w:hAnsi="PT Astra Serif"/>
          <w:color w:val="000000"/>
          <w:sz w:val="24"/>
          <w:szCs w:val="24"/>
        </w:rPr>
        <w:t xml:space="preserve">3. </w:t>
      </w:r>
      <w:proofErr w:type="gramStart"/>
      <w:r w:rsidRPr="008D76C9">
        <w:rPr>
          <w:rFonts w:ascii="PT Astra Serif" w:eastAsia="Times New Roman" w:hAnsi="PT Astra Serif" w:cs="Times New Roman"/>
          <w:bCs/>
          <w:sz w:val="24"/>
          <w:szCs w:val="24"/>
          <w:lang w:eastAsia="ru-RU"/>
        </w:rPr>
        <w:t>Контроль за</w:t>
      </w:r>
      <w:proofErr w:type="gramEnd"/>
      <w:r w:rsidRPr="008D76C9">
        <w:rPr>
          <w:rFonts w:ascii="PT Astra Serif" w:eastAsia="Times New Roman" w:hAnsi="PT Astra Serif" w:cs="Times New Roman"/>
          <w:bCs/>
          <w:sz w:val="24"/>
          <w:szCs w:val="24"/>
          <w:lang w:eastAsia="ru-RU"/>
        </w:rPr>
        <w:t xml:space="preserve"> выполнением настоящего постановления возложить на управляющего делами – руководителя аппарата Администрации Шатровского муниципального округа.</w:t>
      </w:r>
    </w:p>
    <w:p w:rsidR="00C67888" w:rsidRPr="008D76C9" w:rsidRDefault="00C67888" w:rsidP="00C67888">
      <w:pPr>
        <w:pStyle w:val="a5"/>
        <w:spacing w:before="0" w:beforeAutospacing="0" w:after="0"/>
        <w:jc w:val="both"/>
        <w:rPr>
          <w:rFonts w:ascii="PT Astra Serif" w:hAnsi="PT Astra Serif"/>
        </w:rPr>
      </w:pPr>
    </w:p>
    <w:p w:rsidR="00C67888" w:rsidRPr="008D76C9" w:rsidRDefault="00C67888" w:rsidP="00C67888">
      <w:pPr>
        <w:pStyle w:val="a5"/>
        <w:spacing w:before="0" w:beforeAutospacing="0" w:after="0"/>
        <w:jc w:val="both"/>
        <w:rPr>
          <w:rFonts w:ascii="PT Astra Serif" w:hAnsi="PT Astra Serif"/>
        </w:rPr>
      </w:pPr>
    </w:p>
    <w:p w:rsidR="00C67888" w:rsidRPr="008D76C9" w:rsidRDefault="00C67888" w:rsidP="00C67888">
      <w:pPr>
        <w:pStyle w:val="a5"/>
        <w:spacing w:before="0" w:beforeAutospacing="0" w:after="0"/>
        <w:jc w:val="both"/>
        <w:rPr>
          <w:rFonts w:ascii="PT Astra Serif" w:hAnsi="PT Astra Serif"/>
          <w:color w:val="000000"/>
        </w:rPr>
      </w:pPr>
      <w:r w:rsidRPr="008D76C9">
        <w:rPr>
          <w:rFonts w:ascii="PT Astra Serif" w:hAnsi="PT Astra Serif"/>
          <w:color w:val="000000"/>
        </w:rPr>
        <w:t xml:space="preserve">Глава Шатровского </w:t>
      </w:r>
    </w:p>
    <w:p w:rsidR="00C67888" w:rsidRPr="008D76C9" w:rsidRDefault="00C67888" w:rsidP="00C67888">
      <w:pPr>
        <w:pStyle w:val="a5"/>
        <w:spacing w:before="0" w:beforeAutospacing="0" w:after="0"/>
        <w:jc w:val="both"/>
        <w:rPr>
          <w:rFonts w:ascii="PT Astra Serif" w:hAnsi="PT Astra Serif"/>
          <w:color w:val="000000"/>
        </w:rPr>
      </w:pPr>
      <w:r w:rsidRPr="008D76C9">
        <w:rPr>
          <w:rFonts w:ascii="PT Astra Serif" w:hAnsi="PT Astra Serif"/>
          <w:color w:val="000000"/>
        </w:rPr>
        <w:t xml:space="preserve">муниципального округа </w:t>
      </w:r>
    </w:p>
    <w:p w:rsidR="00C67888" w:rsidRDefault="00C67888" w:rsidP="008D76C9">
      <w:pPr>
        <w:pStyle w:val="a5"/>
        <w:spacing w:before="0" w:beforeAutospacing="0" w:after="0"/>
        <w:jc w:val="both"/>
        <w:rPr>
          <w:rFonts w:ascii="PT Astra Serif" w:hAnsi="PT Astra Serif"/>
          <w:color w:val="000000"/>
        </w:rPr>
      </w:pPr>
      <w:r w:rsidRPr="008D76C9">
        <w:rPr>
          <w:rFonts w:ascii="PT Astra Serif" w:hAnsi="PT Astra Serif"/>
          <w:color w:val="000000"/>
        </w:rPr>
        <w:t xml:space="preserve">Курганской области                                                                       </w:t>
      </w:r>
      <w:r w:rsidR="008D76C9">
        <w:rPr>
          <w:rFonts w:ascii="PT Astra Serif" w:hAnsi="PT Astra Serif"/>
          <w:color w:val="000000"/>
        </w:rPr>
        <w:t xml:space="preserve">                     </w:t>
      </w:r>
      <w:r w:rsidR="00141081">
        <w:rPr>
          <w:rFonts w:ascii="PT Astra Serif" w:hAnsi="PT Astra Serif"/>
          <w:color w:val="000000"/>
        </w:rPr>
        <w:t xml:space="preserve">     </w:t>
      </w:r>
      <w:r w:rsidR="008D76C9">
        <w:rPr>
          <w:rFonts w:ascii="PT Astra Serif" w:hAnsi="PT Astra Serif"/>
          <w:color w:val="000000"/>
        </w:rPr>
        <w:t xml:space="preserve">    </w:t>
      </w:r>
      <w:r w:rsidRPr="008D76C9">
        <w:rPr>
          <w:rFonts w:ascii="PT Astra Serif" w:hAnsi="PT Astra Serif"/>
          <w:color w:val="000000"/>
        </w:rPr>
        <w:t xml:space="preserve">Л.А. </w:t>
      </w:r>
      <w:proofErr w:type="spellStart"/>
      <w:r w:rsidRPr="008D76C9">
        <w:rPr>
          <w:rFonts w:ascii="PT Astra Serif" w:hAnsi="PT Astra Serif"/>
          <w:color w:val="000000"/>
        </w:rPr>
        <w:t>Рассохин</w:t>
      </w:r>
      <w:proofErr w:type="spellEnd"/>
    </w:p>
    <w:p w:rsidR="00B0733F" w:rsidRDefault="00B0733F" w:rsidP="008D76C9">
      <w:pPr>
        <w:pStyle w:val="a5"/>
        <w:spacing w:before="0" w:beforeAutospacing="0" w:after="0"/>
        <w:jc w:val="both"/>
        <w:rPr>
          <w:rFonts w:ascii="PT Astra Serif" w:hAnsi="PT Astra Serif"/>
          <w:color w:val="000000"/>
        </w:rPr>
      </w:pPr>
    </w:p>
    <w:p w:rsidR="00B0733F" w:rsidRDefault="00B0733F" w:rsidP="008D76C9">
      <w:pPr>
        <w:pStyle w:val="a5"/>
        <w:spacing w:before="0" w:beforeAutospacing="0" w:after="0"/>
        <w:jc w:val="both"/>
        <w:rPr>
          <w:rFonts w:ascii="PT Astra Serif" w:hAnsi="PT Astra Serif"/>
          <w:color w:val="000000"/>
        </w:rPr>
      </w:pPr>
    </w:p>
    <w:p w:rsidR="00B0733F" w:rsidRDefault="00B0733F" w:rsidP="008D76C9">
      <w:pPr>
        <w:pStyle w:val="a5"/>
        <w:spacing w:before="0" w:beforeAutospacing="0" w:after="0"/>
        <w:jc w:val="both"/>
        <w:rPr>
          <w:rFonts w:ascii="PT Astra Serif" w:hAnsi="PT Astra Serif"/>
          <w:color w:val="000000"/>
        </w:rPr>
      </w:pPr>
    </w:p>
    <w:p w:rsidR="00B0733F" w:rsidRDefault="00B0733F" w:rsidP="008D76C9">
      <w:pPr>
        <w:pStyle w:val="a5"/>
        <w:spacing w:before="0" w:beforeAutospacing="0" w:after="0"/>
        <w:jc w:val="both"/>
        <w:rPr>
          <w:rFonts w:ascii="PT Astra Serif" w:hAnsi="PT Astra Serif"/>
          <w:color w:val="000000"/>
        </w:rPr>
      </w:pPr>
    </w:p>
    <w:p w:rsidR="000E431F" w:rsidRDefault="000E431F" w:rsidP="008D76C9">
      <w:pPr>
        <w:pStyle w:val="a5"/>
        <w:spacing w:before="0" w:beforeAutospacing="0" w:after="0"/>
        <w:jc w:val="both"/>
        <w:rPr>
          <w:rFonts w:ascii="PT Astra Serif" w:hAnsi="PT Astra Serif"/>
          <w:color w:val="000000"/>
        </w:rPr>
      </w:pPr>
    </w:p>
    <w:p w:rsidR="00B0733F" w:rsidRDefault="00B0733F" w:rsidP="008D76C9">
      <w:pPr>
        <w:pStyle w:val="a5"/>
        <w:spacing w:before="0" w:beforeAutospacing="0" w:after="0"/>
        <w:jc w:val="both"/>
        <w:rPr>
          <w:rFonts w:ascii="PT Astra Serif" w:hAnsi="PT Astra Serif"/>
          <w:color w:val="000000"/>
        </w:rPr>
      </w:pPr>
      <w:r>
        <w:rPr>
          <w:rFonts w:ascii="PT Astra Serif" w:hAnsi="PT Astra Serif"/>
          <w:color w:val="000000"/>
        </w:rPr>
        <w:t>А.А. Кощеева</w:t>
      </w:r>
    </w:p>
    <w:p w:rsidR="00B0733F" w:rsidRPr="008D76C9" w:rsidRDefault="00B0733F" w:rsidP="008D76C9">
      <w:pPr>
        <w:pStyle w:val="a5"/>
        <w:spacing w:before="0" w:beforeAutospacing="0" w:after="0"/>
        <w:jc w:val="both"/>
        <w:rPr>
          <w:rFonts w:ascii="PT Astra Serif" w:hAnsi="PT Astra Serif"/>
        </w:rPr>
      </w:pPr>
      <w:r>
        <w:rPr>
          <w:rFonts w:ascii="PT Astra Serif" w:hAnsi="PT Astra Serif"/>
          <w:color w:val="000000"/>
        </w:rPr>
        <w:t>9 12 21</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68A6" w:rsidTr="00B0733F">
        <w:tc>
          <w:tcPr>
            <w:tcW w:w="4927" w:type="dxa"/>
          </w:tcPr>
          <w:p w:rsidR="008B68A6" w:rsidRDefault="008B68A6" w:rsidP="008B68A6">
            <w:pPr>
              <w:widowControl w:val="0"/>
              <w:suppressAutoHyphens/>
              <w:autoSpaceDE w:val="0"/>
              <w:rPr>
                <w:rFonts w:eastAsia="Arial" w:cs="Times New Roman"/>
                <w:sz w:val="24"/>
                <w:szCs w:val="24"/>
                <w:lang w:eastAsia="ar-SA"/>
              </w:rPr>
            </w:pPr>
          </w:p>
        </w:tc>
        <w:tc>
          <w:tcPr>
            <w:tcW w:w="4927" w:type="dxa"/>
          </w:tcPr>
          <w:p w:rsidR="008B68A6" w:rsidRPr="008B68A6" w:rsidRDefault="008B68A6" w:rsidP="008B68A6">
            <w:pPr>
              <w:widowControl w:val="0"/>
              <w:suppressAutoHyphens/>
              <w:autoSpaceDE w:val="0"/>
              <w:jc w:val="both"/>
              <w:rPr>
                <w:rFonts w:eastAsia="Arial" w:cs="Times New Roman"/>
                <w:sz w:val="24"/>
                <w:szCs w:val="24"/>
                <w:lang w:eastAsia="ar-SA"/>
              </w:rPr>
            </w:pPr>
            <w:r w:rsidRPr="008B68A6">
              <w:rPr>
                <w:rFonts w:eastAsia="Arial" w:cs="Times New Roman"/>
                <w:sz w:val="24"/>
                <w:szCs w:val="24"/>
                <w:lang w:eastAsia="ar-SA"/>
              </w:rPr>
              <w:t>Приложение</w:t>
            </w:r>
          </w:p>
          <w:p w:rsidR="008B68A6" w:rsidRPr="008B68A6" w:rsidRDefault="008B68A6" w:rsidP="008B68A6">
            <w:pPr>
              <w:widowControl w:val="0"/>
              <w:suppressAutoHyphens/>
              <w:autoSpaceDE w:val="0"/>
              <w:jc w:val="both"/>
              <w:rPr>
                <w:rFonts w:ascii="PT Astra Serif" w:hAnsi="PT Astra Serif" w:cs="Arial"/>
                <w:color w:val="000000"/>
                <w:sz w:val="24"/>
                <w:szCs w:val="24"/>
              </w:rPr>
            </w:pPr>
            <w:r w:rsidRPr="008B68A6">
              <w:rPr>
                <w:rFonts w:eastAsia="Arial" w:cs="Times New Roman"/>
                <w:sz w:val="24"/>
                <w:szCs w:val="24"/>
                <w:lang w:eastAsia="ar-SA"/>
              </w:rPr>
              <w:t xml:space="preserve">к постановлению </w:t>
            </w:r>
            <w:r w:rsidRPr="008B68A6">
              <w:rPr>
                <w:rFonts w:ascii="PT Astra Serif" w:hAnsi="PT Astra Serif" w:cs="Arial"/>
                <w:color w:val="000000"/>
                <w:sz w:val="24"/>
                <w:szCs w:val="24"/>
              </w:rPr>
              <w:t>Администрации Шатровского муниципального округа Курганской области</w:t>
            </w:r>
          </w:p>
          <w:p w:rsidR="008B68A6" w:rsidRPr="008B68A6" w:rsidRDefault="008B68A6" w:rsidP="008B68A6">
            <w:pPr>
              <w:widowControl w:val="0"/>
              <w:suppressAutoHyphens/>
              <w:autoSpaceDE w:val="0"/>
              <w:jc w:val="both"/>
              <w:rPr>
                <w:rFonts w:ascii="PT Astra Serif" w:hAnsi="PT Astra Serif" w:cs="Arial"/>
                <w:color w:val="000000"/>
                <w:sz w:val="24"/>
                <w:szCs w:val="24"/>
              </w:rPr>
            </w:pPr>
            <w:r w:rsidRPr="008B68A6">
              <w:rPr>
                <w:rFonts w:ascii="PT Astra Serif" w:hAnsi="PT Astra Serif" w:cs="Arial"/>
                <w:color w:val="000000"/>
                <w:sz w:val="24"/>
                <w:szCs w:val="24"/>
              </w:rPr>
              <w:t xml:space="preserve">от </w:t>
            </w:r>
            <w:r w:rsidR="000E431F" w:rsidRPr="000E431F">
              <w:rPr>
                <w:rFonts w:ascii="PT Astra Serif" w:hAnsi="PT Astra Serif" w:cs="Arial"/>
                <w:color w:val="000000"/>
                <w:sz w:val="24"/>
                <w:szCs w:val="24"/>
                <w:u w:val="single"/>
              </w:rPr>
              <w:t>26 июля 2023 года</w:t>
            </w:r>
            <w:r w:rsidRPr="008B68A6">
              <w:rPr>
                <w:rFonts w:ascii="PT Astra Serif" w:hAnsi="PT Astra Serif" w:cs="Arial"/>
                <w:color w:val="000000"/>
                <w:sz w:val="24"/>
                <w:szCs w:val="24"/>
              </w:rPr>
              <w:t xml:space="preserve"> № </w:t>
            </w:r>
            <w:r w:rsidR="000E431F" w:rsidRPr="000E431F">
              <w:rPr>
                <w:rFonts w:ascii="PT Astra Serif" w:hAnsi="PT Astra Serif" w:cs="Arial"/>
                <w:color w:val="000000"/>
                <w:sz w:val="24"/>
                <w:szCs w:val="24"/>
                <w:u w:val="single"/>
              </w:rPr>
              <w:t>582</w:t>
            </w:r>
          </w:p>
          <w:p w:rsidR="008B68A6" w:rsidRDefault="008B68A6" w:rsidP="008B68A6">
            <w:pPr>
              <w:widowControl w:val="0"/>
              <w:suppressAutoHyphens/>
              <w:autoSpaceDE w:val="0"/>
              <w:jc w:val="both"/>
              <w:rPr>
                <w:rFonts w:eastAsia="Arial" w:cs="Times New Roman"/>
                <w:sz w:val="24"/>
                <w:szCs w:val="24"/>
                <w:lang w:eastAsia="ar-SA"/>
              </w:rPr>
            </w:pPr>
            <w:r w:rsidRPr="008B68A6">
              <w:rPr>
                <w:rFonts w:eastAsia="Arial" w:cs="Times New Roman"/>
                <w:sz w:val="24"/>
                <w:szCs w:val="24"/>
                <w:lang w:eastAsia="ar-SA"/>
              </w:rPr>
              <w:t>«Об утверждении Правил рассмотрения</w:t>
            </w:r>
            <w:r w:rsidRPr="008B68A6">
              <w:rPr>
                <w:rFonts w:ascii="PT Astra Serif" w:hAnsi="PT Astra Serif" w:cs="Arial"/>
                <w:color w:val="000000"/>
                <w:sz w:val="24"/>
                <w:szCs w:val="24"/>
              </w:rPr>
              <w:t xml:space="preserve"> </w:t>
            </w:r>
            <w:r w:rsidRPr="008B68A6">
              <w:rPr>
                <w:rFonts w:eastAsia="Arial" w:cs="Times New Roman"/>
                <w:sz w:val="24"/>
                <w:szCs w:val="24"/>
                <w:lang w:eastAsia="ar-SA"/>
              </w:rPr>
              <w:t>запросов субъектов персональных данных или их представителей в Администрации Шатровского муниципального округа Курганской области»</w:t>
            </w:r>
          </w:p>
        </w:tc>
      </w:tr>
    </w:tbl>
    <w:p w:rsidR="008D76C9" w:rsidRDefault="008D76C9" w:rsidP="008D76C9">
      <w:pPr>
        <w:pStyle w:val="a5"/>
        <w:spacing w:after="0"/>
      </w:pPr>
    </w:p>
    <w:p w:rsidR="008D76C9" w:rsidRPr="008D76C9" w:rsidRDefault="008D76C9" w:rsidP="008D76C9">
      <w:pPr>
        <w:pStyle w:val="a5"/>
        <w:spacing w:before="0" w:beforeAutospacing="0" w:after="0"/>
        <w:jc w:val="center"/>
        <w:rPr>
          <w:rFonts w:ascii="PT Astra Serif" w:hAnsi="PT Astra Serif"/>
        </w:rPr>
      </w:pPr>
      <w:r w:rsidRPr="008D76C9">
        <w:rPr>
          <w:rFonts w:ascii="PT Astra Serif" w:hAnsi="PT Astra Serif" w:cs="Arial"/>
          <w:b/>
          <w:bCs/>
          <w:color w:val="000000"/>
        </w:rPr>
        <w:t>ПРАВИЛА</w:t>
      </w:r>
    </w:p>
    <w:p w:rsidR="008D76C9" w:rsidRPr="008D76C9" w:rsidRDefault="008D76C9" w:rsidP="008D76C9">
      <w:pPr>
        <w:pStyle w:val="a5"/>
        <w:spacing w:before="0" w:beforeAutospacing="0" w:after="0"/>
        <w:jc w:val="center"/>
        <w:rPr>
          <w:rFonts w:ascii="PT Astra Serif" w:hAnsi="PT Astra Serif"/>
        </w:rPr>
      </w:pPr>
      <w:r w:rsidRPr="008D76C9">
        <w:rPr>
          <w:rFonts w:ascii="PT Astra Serif" w:hAnsi="PT Astra Serif" w:cs="Arial"/>
          <w:b/>
          <w:bCs/>
          <w:color w:val="000000"/>
        </w:rPr>
        <w:t>рассмотрения запросов субъектов персональных данных</w:t>
      </w:r>
    </w:p>
    <w:p w:rsidR="008D76C9" w:rsidRDefault="008D76C9" w:rsidP="008D76C9">
      <w:pPr>
        <w:pStyle w:val="a5"/>
        <w:spacing w:before="0" w:beforeAutospacing="0" w:after="0"/>
        <w:jc w:val="center"/>
        <w:rPr>
          <w:rFonts w:ascii="PT Astra Serif" w:hAnsi="PT Astra Serif" w:cs="Arial"/>
          <w:b/>
          <w:bCs/>
          <w:color w:val="000000"/>
        </w:rPr>
      </w:pPr>
      <w:r w:rsidRPr="008D76C9">
        <w:rPr>
          <w:rFonts w:ascii="PT Astra Serif" w:hAnsi="PT Astra Serif" w:cs="Arial"/>
          <w:b/>
          <w:bCs/>
          <w:color w:val="000000"/>
        </w:rPr>
        <w:t>или их представителей в Администрации</w:t>
      </w:r>
      <w:r>
        <w:rPr>
          <w:rFonts w:ascii="PT Astra Serif" w:hAnsi="PT Astra Serif" w:cs="Arial"/>
          <w:b/>
          <w:bCs/>
          <w:color w:val="000000"/>
        </w:rPr>
        <w:t xml:space="preserve"> Шатровского муниципального округа Курганской области</w:t>
      </w:r>
    </w:p>
    <w:p w:rsidR="00FA49FB" w:rsidRDefault="00FA49FB" w:rsidP="008D76C9">
      <w:pPr>
        <w:pStyle w:val="a5"/>
        <w:spacing w:before="0" w:beforeAutospacing="0" w:after="0"/>
        <w:jc w:val="center"/>
      </w:pPr>
    </w:p>
    <w:p w:rsidR="008D76C9" w:rsidRPr="00FA49FB" w:rsidRDefault="008D76C9" w:rsidP="00B0733F">
      <w:pPr>
        <w:pStyle w:val="a5"/>
        <w:spacing w:before="0" w:beforeAutospacing="0" w:after="0"/>
        <w:ind w:firstLine="708"/>
        <w:jc w:val="both"/>
        <w:rPr>
          <w:rFonts w:ascii="PT Astra Serif" w:hAnsi="PT Astra Serif"/>
        </w:rPr>
      </w:pPr>
      <w:r w:rsidRPr="00FA49FB">
        <w:rPr>
          <w:rFonts w:ascii="PT Astra Serif" w:hAnsi="PT Astra Serif" w:cs="Arial"/>
          <w:color w:val="000000"/>
        </w:rPr>
        <w:t xml:space="preserve">1. Настоящие Правила рассмотрения запросов субъектов персональных данных или их представителей в Администрации </w:t>
      </w:r>
      <w:r w:rsidR="00FA49FB">
        <w:rPr>
          <w:rFonts w:ascii="PT Astra Serif" w:hAnsi="PT Astra Serif" w:cs="Arial"/>
          <w:color w:val="000000"/>
        </w:rPr>
        <w:t>Шатровского муниципального округа Курганской области</w:t>
      </w:r>
      <w:r w:rsidRPr="00FA49FB">
        <w:rPr>
          <w:rFonts w:ascii="PT Astra Serif" w:hAnsi="PT Astra Serif" w:cs="Arial"/>
          <w:color w:val="000000"/>
        </w:rPr>
        <w:t xml:space="preserve"> (далее - Правила) определяют порядок рассмотрения запросов субъектов персональных данных и их представителей (далее также – запросы) в Администрации </w:t>
      </w:r>
      <w:r w:rsidR="00FA49FB">
        <w:rPr>
          <w:rFonts w:ascii="PT Astra Serif" w:hAnsi="PT Astra Serif" w:cs="Arial"/>
          <w:color w:val="000000"/>
        </w:rPr>
        <w:t>Шатровского муниципального округа Курганской области</w:t>
      </w:r>
      <w:r w:rsidRPr="00FA49FB">
        <w:rPr>
          <w:rFonts w:ascii="PT Astra Serif" w:hAnsi="PT Astra Serif" w:cs="Arial"/>
          <w:color w:val="000000"/>
        </w:rPr>
        <w:t xml:space="preserve"> (далее - Администрация).</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 Субъект персональных данных имеет право на получение информации, касающейся обработки его персональных данных, в том числе содержащей:</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 подтверждение факта обработки персональных данных Администрацией;</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 правовые основания и цели обработки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3) цели и применяемые Администрацией способы обработки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6) сроки обработки персональных данных, в том числе сроки их хранения;</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7) порядок осуществления субъектом персональных данных прав, предусмотренных Федеральным законом от 27 июля 2006 года № 152 - ФЗ «О персональных данных» (далее - Федеральный закон «О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8) информацию </w:t>
      </w:r>
      <w:proofErr w:type="gramStart"/>
      <w:r w:rsidRPr="00FA49FB">
        <w:rPr>
          <w:rFonts w:ascii="PT Astra Serif" w:hAnsi="PT Astra Serif" w:cs="Arial"/>
          <w:color w:val="000000"/>
        </w:rPr>
        <w:t>об</w:t>
      </w:r>
      <w:proofErr w:type="gramEnd"/>
      <w:r w:rsidRPr="00FA49FB">
        <w:rPr>
          <w:rFonts w:ascii="PT Astra Serif" w:hAnsi="PT Astra Serif" w:cs="Arial"/>
          <w:color w:val="000000"/>
        </w:rPr>
        <w:t xml:space="preserve"> </w:t>
      </w:r>
      <w:proofErr w:type="gramStart"/>
      <w:r w:rsidRPr="00FA49FB">
        <w:rPr>
          <w:rFonts w:ascii="PT Astra Serif" w:hAnsi="PT Astra Serif" w:cs="Arial"/>
          <w:color w:val="000000"/>
        </w:rPr>
        <w:t>осуществленной</w:t>
      </w:r>
      <w:proofErr w:type="gramEnd"/>
      <w:r w:rsidRPr="00FA49FB">
        <w:rPr>
          <w:rFonts w:ascii="PT Astra Serif" w:hAnsi="PT Astra Serif" w:cs="Arial"/>
          <w:color w:val="000000"/>
        </w:rPr>
        <w:t xml:space="preserve"> или о предполагаемой трансграничной передаче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10) </w:t>
      </w:r>
      <w:r w:rsidRPr="00FA49FB">
        <w:rPr>
          <w:rFonts w:ascii="PT Astra Serif" w:hAnsi="PT Astra Serif" w:cs="Arial"/>
        </w:rPr>
        <w:t xml:space="preserve">информацию о способах исполнения </w:t>
      </w:r>
      <w:r w:rsidRPr="00FA49FB">
        <w:rPr>
          <w:rFonts w:ascii="PT Astra Serif" w:hAnsi="PT Astra Serif" w:cs="Arial"/>
          <w:color w:val="000000"/>
        </w:rPr>
        <w:t>Администрацией</w:t>
      </w:r>
      <w:r w:rsidRPr="00FA49FB">
        <w:rPr>
          <w:rFonts w:ascii="PT Astra Serif" w:hAnsi="PT Astra Serif" w:cs="Arial"/>
        </w:rPr>
        <w:t xml:space="preserve"> обязанностей, установленных статьей 18.1 Федерального закона «О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rPr>
        <w:t>11) иные сведения, предусмотренные Федеральным законом «О персональных данных» или другими федеральными законами.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3. Право субъекта персональных данных на доступ к его персональным данным может быть ограничено в соответствии с частью 8 статьи 14 Федерального закона «О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4.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Pr="00FA49FB">
        <w:rPr>
          <w:rFonts w:ascii="PT Astra Serif" w:hAnsi="PT Astra Serif" w:cs="Arial"/>
          <w:color w:val="000000"/>
        </w:rPr>
        <w:lastRenderedPageBreak/>
        <w:t>являются необходимыми для заявленной цели обработки, а также принимать предусмотренные законом меры по защите своих прав.</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5. Сведения, указанные в пункте 2 настоящих Правил, должны быть предоставлены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6. Сведения, указанные в пункте 2 настоящих Правил, предоставляются субъекту персональных данных или его представителю Администрацией в течение десяти рабочих дней с момента обращения либо получения Администрацией запроса субъекта персональных данных или его представителя.</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w:t>
      </w:r>
      <w:proofErr w:type="gramStart"/>
      <w:r w:rsidRPr="00FA49FB">
        <w:rPr>
          <w:rFonts w:ascii="PT Astra Serif" w:hAnsi="PT Astra Serif" w:cs="Arial"/>
          <w:color w:val="000000"/>
        </w:rPr>
        <w:t>причин продления срока предоставления запрашиваемой информации</w:t>
      </w:r>
      <w:proofErr w:type="gramEnd"/>
      <w:r w:rsidRPr="00FA49FB">
        <w:rPr>
          <w:rFonts w:ascii="PT Astra Serif" w:hAnsi="PT Astra Serif" w:cs="Arial"/>
          <w:color w:val="000000"/>
        </w:rPr>
        <w:t xml:space="preserve">. </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rPr>
        <w:t xml:space="preserve">7. </w:t>
      </w:r>
      <w:r w:rsidRPr="00FA49FB">
        <w:rPr>
          <w:rFonts w:ascii="PT Astra Serif" w:hAnsi="PT Astra Serif" w:cs="Arial"/>
          <w:color w:val="000000"/>
        </w:rPr>
        <w:t>Запрос должен содержать:</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3) подпись субъекта персональных данных или его представителя.</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8. Регистрацию запроса и его рассмотрение осуществляют должностные лица Администрации, имеющие доступ к персональным данным (далее — должностное лицо).</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9. Запрос регистрируется в день его поступления в Администрацию. </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10. Прошедшие регистрацию запросы в тот же день передаются должностным лицом на рассмотрение Главе Администрации для вынесения резолюции по исполнению запроса.</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11. Запрос с резолюцией Главы Администрации не позднее следующего рабочего дня с момента наложения резолюции передается на исполнение должностному лицу, обеспечивающему рассмотрение запроса и подготовку необходимой информации для направления ее субъекту персональных данных, в течение срока, предусмотренного пунктом 6 настоящих Правил.</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12. Администрация предоставляет сведения, указанные в пункте 2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shd w:val="clear" w:color="auto" w:fill="FFFFFF"/>
        </w:rPr>
        <w:t>13.  При необходимости проверки фактов, изложенных в запросе, должностное лицо на основании правового акта Главы Администрации проводит проверку.</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14. Проверка проводится </w:t>
      </w:r>
      <w:r w:rsidRPr="00FA49FB">
        <w:rPr>
          <w:rFonts w:ascii="PT Astra Serif" w:hAnsi="PT Astra Serif" w:cs="Arial"/>
          <w:color w:val="000000"/>
          <w:shd w:val="clear" w:color="auto" w:fill="FFFFFF"/>
        </w:rPr>
        <w:t xml:space="preserve">в течение срока, установленного пунктом 6 настоящих Правил для рассмотрения запроса, в </w:t>
      </w:r>
      <w:proofErr w:type="gramStart"/>
      <w:r w:rsidRPr="00FA49FB">
        <w:rPr>
          <w:rFonts w:ascii="PT Astra Serif" w:hAnsi="PT Astra Serif" w:cs="Arial"/>
          <w:color w:val="000000"/>
          <w:shd w:val="clear" w:color="auto" w:fill="FFFFFF"/>
        </w:rPr>
        <w:t>ходе</w:t>
      </w:r>
      <w:proofErr w:type="gramEnd"/>
      <w:r w:rsidRPr="00FA49FB">
        <w:rPr>
          <w:rFonts w:ascii="PT Astra Serif" w:hAnsi="PT Astra Serif" w:cs="Arial"/>
          <w:color w:val="000000"/>
          <w:shd w:val="clear" w:color="auto" w:fill="FFFFFF"/>
        </w:rPr>
        <w:t xml:space="preserve"> которой должностное лицо </w:t>
      </w:r>
      <w:r w:rsidRPr="00FA49FB">
        <w:rPr>
          <w:rFonts w:ascii="PT Astra Serif" w:hAnsi="PT Astra Serif" w:cs="Arial"/>
          <w:color w:val="000000"/>
        </w:rPr>
        <w:t>вправе:</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 получать пояснения от должностных лиц, осуществляющих в Администрации обработку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 запрашивать у физических и (или) юридических лиц информацию, необходимую для реализации своих полномочий по проведению проверки.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rPr>
        <w:t xml:space="preserve">15. </w:t>
      </w:r>
      <w:r w:rsidRPr="00FA49FB">
        <w:rPr>
          <w:rFonts w:ascii="PT Astra Serif" w:hAnsi="PT Astra Serif" w:cs="Arial"/>
          <w:color w:val="000000"/>
        </w:rPr>
        <w:t>По результатам проверки составляется мотивированное заключение, которое должно содержать объективный анализ собранных материалов. Результаты проверки докладываются Главе Администрации.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Если в ходе проверки выявлены факты совершения должностным лицом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lastRenderedPageBreak/>
        <w:t>16.</w:t>
      </w:r>
      <w:r w:rsidRPr="00FA49FB">
        <w:rPr>
          <w:rFonts w:ascii="PT Astra Serif" w:hAnsi="PT Astra Serif" w:cs="Arial"/>
          <w:color w:val="000000"/>
          <w:shd w:val="clear" w:color="auto" w:fill="FFFFFF"/>
        </w:rPr>
        <w:t> </w:t>
      </w:r>
      <w:proofErr w:type="gramStart"/>
      <w:r w:rsidRPr="00FA49FB">
        <w:rPr>
          <w:rFonts w:ascii="PT Astra Serif" w:hAnsi="PT Astra Serif" w:cs="Arial"/>
          <w:color w:val="000000"/>
          <w:shd w:val="clear" w:color="auto" w:fill="FFFFFF"/>
        </w:rPr>
        <w:t xml:space="preserve">Администрация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proofErr w:type="gramEnd"/>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shd w:val="clear" w:color="auto" w:fill="FFFFFF"/>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w:t>
      </w:r>
      <w:proofErr w:type="gramStart"/>
      <w:r w:rsidRPr="00FA49FB">
        <w:rPr>
          <w:rFonts w:ascii="PT Astra Serif" w:hAnsi="PT Astra Serif" w:cs="Arial"/>
          <w:color w:val="000000"/>
          <w:shd w:val="clear" w:color="auto" w:fill="FFFFFF"/>
        </w:rPr>
        <w:t>причин продления срока предоставления запрашиваемой информации</w:t>
      </w:r>
      <w:proofErr w:type="gramEnd"/>
      <w:r w:rsidRPr="00FA49FB">
        <w:rPr>
          <w:rFonts w:ascii="PT Astra Serif" w:hAnsi="PT Astra Serif" w:cs="Arial"/>
          <w:color w:val="000000"/>
          <w:shd w:val="clear" w:color="auto" w:fill="FFFFFF"/>
        </w:rPr>
        <w:t>.</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shd w:val="clear" w:color="auto" w:fill="FFFFFF"/>
        </w:rPr>
        <w:t>17. </w:t>
      </w:r>
      <w:proofErr w:type="gramStart"/>
      <w:r w:rsidRPr="00FA49FB">
        <w:rPr>
          <w:rFonts w:ascii="PT Astra Serif" w:hAnsi="PT Astra Serif" w:cs="Arial"/>
          <w:color w:val="000000"/>
          <w:shd w:val="clear" w:color="auto" w:fill="FFFFFF"/>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части 8 статьи 14 Федерального закона «О персональных данных» или иного</w:t>
      </w:r>
      <w:proofErr w:type="gramEnd"/>
      <w:r w:rsidRPr="00FA49FB">
        <w:rPr>
          <w:rFonts w:ascii="PT Astra Serif" w:hAnsi="PT Astra Serif" w:cs="Arial"/>
          <w:color w:val="000000"/>
          <w:shd w:val="clear" w:color="auto" w:fill="FFFFFF"/>
        </w:rPr>
        <w:t xml:space="preserve">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FA49FB">
        <w:rPr>
          <w:rFonts w:ascii="PT Astra Serif" w:hAnsi="PT Astra Serif" w:cs="Arial"/>
          <w:color w:val="000000"/>
          <w:shd w:val="clear" w:color="auto" w:fill="FFFFFF"/>
        </w:rPr>
        <w:t>с даты получения</w:t>
      </w:r>
      <w:proofErr w:type="gramEnd"/>
      <w:r w:rsidRPr="00FA49FB">
        <w:rPr>
          <w:rFonts w:ascii="PT Astra Serif" w:hAnsi="PT Astra Serif" w:cs="Arial"/>
          <w:color w:val="000000"/>
          <w:shd w:val="clear" w:color="auto" w:fill="FFFFFF"/>
        </w:rPr>
        <w:t xml:space="preserve"> запроса субъекта персональных данных или его представителя. </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shd w:val="clear" w:color="auto" w:fill="FFFFFF"/>
        </w:rPr>
        <w:t xml:space="preserve">Указанный срок может быть продлен, но не более чем на пять рабочих дней в случае направления Администрацией в адрес субъекта персональных данных мотивированного уведомления с указанием </w:t>
      </w:r>
      <w:proofErr w:type="gramStart"/>
      <w:r w:rsidRPr="00FA49FB">
        <w:rPr>
          <w:rFonts w:ascii="PT Astra Serif" w:hAnsi="PT Astra Serif" w:cs="Arial"/>
          <w:color w:val="000000"/>
          <w:shd w:val="clear" w:color="auto" w:fill="FFFFFF"/>
        </w:rPr>
        <w:t>причин продления срока предоставления запрашиваемой информации</w:t>
      </w:r>
      <w:proofErr w:type="gramEnd"/>
      <w:r w:rsidRPr="00FA49FB">
        <w:rPr>
          <w:rFonts w:ascii="PT Astra Serif" w:hAnsi="PT Astra Serif" w:cs="Arial"/>
          <w:color w:val="000000"/>
          <w:shd w:val="clear" w:color="auto" w:fill="FFFFFF"/>
        </w:rPr>
        <w:t>.</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shd w:val="clear" w:color="auto" w:fill="FFFFFF"/>
        </w:rPr>
        <w:t>18.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19. В случае</w:t>
      </w:r>
      <w:proofErr w:type="gramStart"/>
      <w:r w:rsidRPr="00FA49FB">
        <w:rPr>
          <w:rFonts w:ascii="PT Astra Serif" w:hAnsi="PT Astra Serif" w:cs="Arial"/>
          <w:color w:val="000000"/>
        </w:rPr>
        <w:t>,</w:t>
      </w:r>
      <w:proofErr w:type="gramEnd"/>
      <w:r w:rsidRPr="00FA49FB">
        <w:rPr>
          <w:rFonts w:ascii="PT Astra Serif" w:hAnsi="PT Astra Serif" w:cs="Arial"/>
          <w:color w:val="000000"/>
        </w:rPr>
        <w:t xml:space="preserve"> если сведения, указанные в пункте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пункте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органа местного самоуправления или договором, стороной которого либо выгодоприобретателем или поручителем по которому является субъект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20. </w:t>
      </w:r>
      <w:proofErr w:type="gramStart"/>
      <w:r w:rsidRPr="00FA49FB">
        <w:rPr>
          <w:rFonts w:ascii="PT Astra Serif" w:hAnsi="PT Astra Serif" w:cs="Arial"/>
          <w:color w:val="000000"/>
        </w:rPr>
        <w:t>Субъект персональных данных вправе обратиться повторно в Администрацию или направить ей повторный запрос в целях получения сведений, указанных в пункте 2 настоящих Правил, а также в целях ознакомления с обрабатываемыми персональными данными до истечения срока, указанного в пункте 19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FA49FB">
        <w:rPr>
          <w:rFonts w:ascii="PT Astra Serif" w:hAnsi="PT Astra Serif" w:cs="Arial"/>
          <w:color w:val="000000"/>
        </w:rPr>
        <w:t xml:space="preserve"> по результатам рассмотрения первоначального обращения. </w:t>
      </w:r>
      <w:r w:rsidRPr="00FA49FB">
        <w:rPr>
          <w:rFonts w:ascii="PT Astra Serif" w:hAnsi="PT Astra Serif" w:cs="Arial"/>
          <w:color w:val="000000"/>
        </w:rPr>
        <w:lastRenderedPageBreak/>
        <w:t>Повторный запрос наряду со сведениями, указанными в пункте 7 настоящих Правил, должен содержать обоснование направления повторного запроса.</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21. Администрация вправе отказать субъекту персональных данных в выполнении повторного запроса, не соответствующего условиям, предусмотренным пунктами 19, 20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22</w:t>
      </w:r>
      <w:r w:rsidRPr="00FA49FB">
        <w:rPr>
          <w:rFonts w:ascii="PT Astra Serif" w:hAnsi="PT Astra Serif" w:cs="Arial"/>
        </w:rPr>
        <w:t>. Обязанности Администрации по устранению нарушений законодательства, допущенных при обработке персональных данных, выявленных в ходе рассмотрения обращения или запроса, а также по уточнению, блокированию и уничтожению персональных данных, регулируются законодательством Российской Федерации.</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23. 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w:t>
      </w:r>
    </w:p>
    <w:p w:rsidR="008D76C9" w:rsidRPr="00FA49FB" w:rsidRDefault="008D76C9" w:rsidP="00FA49FB">
      <w:pPr>
        <w:pStyle w:val="a5"/>
        <w:spacing w:before="0" w:beforeAutospacing="0" w:after="0"/>
        <w:ind w:firstLine="680"/>
        <w:jc w:val="both"/>
        <w:rPr>
          <w:rFonts w:ascii="PT Astra Serif" w:hAnsi="PT Astra Serif"/>
        </w:rPr>
      </w:pPr>
      <w:r w:rsidRPr="00FA49FB">
        <w:rPr>
          <w:rFonts w:ascii="PT Astra Serif" w:hAnsi="PT Astra Serif" w:cs="Arial"/>
          <w:color w:val="000000"/>
        </w:rPr>
        <w:t xml:space="preserve">24. Глава Администрации осуществляет непосредственный </w:t>
      </w:r>
      <w:proofErr w:type="gramStart"/>
      <w:r w:rsidRPr="00FA49FB">
        <w:rPr>
          <w:rFonts w:ascii="PT Astra Serif" w:hAnsi="PT Astra Serif" w:cs="Arial"/>
          <w:color w:val="000000"/>
        </w:rPr>
        <w:t>контроль за</w:t>
      </w:r>
      <w:proofErr w:type="gramEnd"/>
      <w:r w:rsidRPr="00FA49FB">
        <w:rPr>
          <w:rFonts w:ascii="PT Astra Serif" w:hAnsi="PT Astra Serif" w:cs="Arial"/>
          <w:color w:val="000000"/>
        </w:rPr>
        <w:t xml:space="preserve"> соблюдением установленного законодательством и настоящими Правилами порядка рассмотрения запросов.</w:t>
      </w:r>
    </w:p>
    <w:p w:rsidR="008D76C9" w:rsidRDefault="008D76C9" w:rsidP="00FA49FB">
      <w:pPr>
        <w:pStyle w:val="a5"/>
        <w:spacing w:before="0" w:beforeAutospacing="0" w:after="0"/>
        <w:ind w:firstLine="680"/>
        <w:jc w:val="both"/>
        <w:rPr>
          <w:rFonts w:ascii="PT Astra Serif" w:hAnsi="PT Astra Serif" w:cs="Arial"/>
          <w:color w:val="000000"/>
        </w:rPr>
      </w:pPr>
      <w:r w:rsidRPr="00FA49FB">
        <w:rPr>
          <w:rFonts w:ascii="PT Astra Serif" w:hAnsi="PT Astra Serif" w:cs="Arial"/>
          <w:color w:val="000000"/>
        </w:rPr>
        <w:t>25.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75D12" w:rsidRDefault="00075D12" w:rsidP="00075D12">
      <w:pPr>
        <w:pStyle w:val="a5"/>
        <w:spacing w:before="0" w:beforeAutospacing="0" w:after="0"/>
        <w:jc w:val="both"/>
        <w:rPr>
          <w:rFonts w:ascii="PT Astra Serif" w:hAnsi="PT Astra Serif" w:cs="Arial"/>
          <w:color w:val="000000"/>
        </w:rPr>
      </w:pPr>
    </w:p>
    <w:p w:rsidR="00075D12" w:rsidRDefault="00075D12" w:rsidP="00075D12">
      <w:pPr>
        <w:pStyle w:val="a5"/>
        <w:spacing w:before="0" w:beforeAutospacing="0" w:after="0"/>
        <w:jc w:val="both"/>
        <w:rPr>
          <w:rFonts w:ascii="PT Astra Serif" w:hAnsi="PT Astra Serif" w:cs="Arial"/>
          <w:color w:val="000000"/>
        </w:rPr>
      </w:pPr>
    </w:p>
    <w:p w:rsidR="00075D12" w:rsidRDefault="00075D12" w:rsidP="00075D12">
      <w:pPr>
        <w:pStyle w:val="a5"/>
        <w:spacing w:before="0" w:beforeAutospacing="0" w:after="0"/>
        <w:jc w:val="both"/>
        <w:rPr>
          <w:rFonts w:ascii="PT Astra Serif" w:hAnsi="PT Astra Serif" w:cs="Arial"/>
          <w:color w:val="000000"/>
        </w:rPr>
      </w:pPr>
    </w:p>
    <w:p w:rsidR="00075D12" w:rsidRDefault="00075D12" w:rsidP="00075D12">
      <w:pPr>
        <w:pStyle w:val="a5"/>
        <w:spacing w:before="0" w:beforeAutospacing="0" w:after="0"/>
        <w:jc w:val="both"/>
        <w:rPr>
          <w:rFonts w:ascii="PT Astra Serif" w:hAnsi="PT Astra Serif" w:cs="Arial"/>
          <w:color w:val="000000"/>
        </w:rPr>
      </w:pPr>
      <w:r>
        <w:rPr>
          <w:rFonts w:ascii="PT Astra Serif" w:hAnsi="PT Astra Serif" w:cs="Arial"/>
          <w:color w:val="000000"/>
        </w:rPr>
        <w:t xml:space="preserve">Руководитель организационного отдела </w:t>
      </w:r>
    </w:p>
    <w:p w:rsidR="00075D12" w:rsidRDefault="00075D12" w:rsidP="00075D12">
      <w:pPr>
        <w:pStyle w:val="a5"/>
        <w:spacing w:before="0" w:beforeAutospacing="0" w:after="0"/>
        <w:jc w:val="both"/>
        <w:rPr>
          <w:rFonts w:ascii="PT Astra Serif" w:hAnsi="PT Astra Serif" w:cs="Arial"/>
          <w:color w:val="000000"/>
        </w:rPr>
      </w:pPr>
      <w:r>
        <w:rPr>
          <w:rFonts w:ascii="PT Astra Serif" w:hAnsi="PT Astra Serif" w:cs="Arial"/>
          <w:color w:val="000000"/>
        </w:rPr>
        <w:t xml:space="preserve">аппарата Администрации Шатровского </w:t>
      </w:r>
    </w:p>
    <w:p w:rsidR="00075D12" w:rsidRPr="00FA49FB" w:rsidRDefault="00075D12" w:rsidP="00075D12">
      <w:pPr>
        <w:pStyle w:val="a5"/>
        <w:spacing w:before="0" w:beforeAutospacing="0" w:after="0"/>
        <w:jc w:val="both"/>
        <w:rPr>
          <w:rFonts w:ascii="PT Astra Serif" w:hAnsi="PT Astra Serif"/>
        </w:rPr>
      </w:pPr>
      <w:r>
        <w:rPr>
          <w:rFonts w:ascii="PT Astra Serif" w:hAnsi="PT Astra Serif" w:cs="Arial"/>
          <w:color w:val="000000"/>
        </w:rPr>
        <w:t>муниципального округа                                                                                          В.И. Белоногова</w:t>
      </w:r>
    </w:p>
    <w:p w:rsidR="00C67888" w:rsidRDefault="00C67888"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p w:rsidR="00B0733F" w:rsidRDefault="00B0733F" w:rsidP="00B0733F">
      <w:pPr>
        <w:jc w:val="both"/>
        <w:rPr>
          <w:rFonts w:ascii="PT Astra Serif" w:hAnsi="PT Astra Serif"/>
          <w:sz w:val="24"/>
          <w:szCs w:val="24"/>
        </w:rPr>
      </w:pPr>
    </w:p>
    <w:sectPr w:rsidR="00B0733F" w:rsidSect="00FA49FB">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5A"/>
    <w:rsid w:val="00075D12"/>
    <w:rsid w:val="000C43D5"/>
    <w:rsid w:val="000E431F"/>
    <w:rsid w:val="00141081"/>
    <w:rsid w:val="0055378F"/>
    <w:rsid w:val="00606A00"/>
    <w:rsid w:val="006B305A"/>
    <w:rsid w:val="00743187"/>
    <w:rsid w:val="0074388B"/>
    <w:rsid w:val="008B68A6"/>
    <w:rsid w:val="008D76C9"/>
    <w:rsid w:val="00B0733F"/>
    <w:rsid w:val="00C24EF3"/>
    <w:rsid w:val="00C67888"/>
    <w:rsid w:val="00DE32D0"/>
    <w:rsid w:val="00FA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888"/>
    <w:rPr>
      <w:rFonts w:ascii="Tahoma" w:hAnsi="Tahoma" w:cs="Tahoma"/>
      <w:sz w:val="16"/>
      <w:szCs w:val="16"/>
    </w:rPr>
  </w:style>
  <w:style w:type="character" w:customStyle="1" w:styleId="a4">
    <w:name w:val="Текст выноски Знак"/>
    <w:basedOn w:val="a0"/>
    <w:link w:val="a3"/>
    <w:uiPriority w:val="99"/>
    <w:semiHidden/>
    <w:rsid w:val="00C67888"/>
    <w:rPr>
      <w:rFonts w:ascii="Tahoma" w:hAnsi="Tahoma" w:cs="Tahoma"/>
      <w:sz w:val="16"/>
      <w:szCs w:val="16"/>
    </w:rPr>
  </w:style>
  <w:style w:type="paragraph" w:styleId="a5">
    <w:name w:val="Normal (Web)"/>
    <w:basedOn w:val="a"/>
    <w:uiPriority w:val="99"/>
    <w:unhideWhenUsed/>
    <w:rsid w:val="00C67888"/>
    <w:pPr>
      <w:spacing w:before="100" w:beforeAutospacing="1" w:after="119"/>
    </w:pPr>
    <w:rPr>
      <w:rFonts w:eastAsia="Times New Roman" w:cs="Times New Roman"/>
      <w:sz w:val="24"/>
      <w:szCs w:val="24"/>
      <w:lang w:eastAsia="ru-RU"/>
    </w:rPr>
  </w:style>
  <w:style w:type="table" w:styleId="a6">
    <w:name w:val="Table Grid"/>
    <w:basedOn w:val="a1"/>
    <w:uiPriority w:val="59"/>
    <w:rsid w:val="008D7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B0733F"/>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888"/>
    <w:rPr>
      <w:rFonts w:ascii="Tahoma" w:hAnsi="Tahoma" w:cs="Tahoma"/>
      <w:sz w:val="16"/>
      <w:szCs w:val="16"/>
    </w:rPr>
  </w:style>
  <w:style w:type="character" w:customStyle="1" w:styleId="a4">
    <w:name w:val="Текст выноски Знак"/>
    <w:basedOn w:val="a0"/>
    <w:link w:val="a3"/>
    <w:uiPriority w:val="99"/>
    <w:semiHidden/>
    <w:rsid w:val="00C67888"/>
    <w:rPr>
      <w:rFonts w:ascii="Tahoma" w:hAnsi="Tahoma" w:cs="Tahoma"/>
      <w:sz w:val="16"/>
      <w:szCs w:val="16"/>
    </w:rPr>
  </w:style>
  <w:style w:type="paragraph" w:styleId="a5">
    <w:name w:val="Normal (Web)"/>
    <w:basedOn w:val="a"/>
    <w:uiPriority w:val="99"/>
    <w:unhideWhenUsed/>
    <w:rsid w:val="00C67888"/>
    <w:pPr>
      <w:spacing w:before="100" w:beforeAutospacing="1" w:after="119"/>
    </w:pPr>
    <w:rPr>
      <w:rFonts w:eastAsia="Times New Roman" w:cs="Times New Roman"/>
      <w:sz w:val="24"/>
      <w:szCs w:val="24"/>
      <w:lang w:eastAsia="ru-RU"/>
    </w:rPr>
  </w:style>
  <w:style w:type="table" w:styleId="a6">
    <w:name w:val="Table Grid"/>
    <w:basedOn w:val="a1"/>
    <w:uiPriority w:val="59"/>
    <w:rsid w:val="008D7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B0733F"/>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1797">
      <w:bodyDiv w:val="1"/>
      <w:marLeft w:val="0"/>
      <w:marRight w:val="0"/>
      <w:marTop w:val="0"/>
      <w:marBottom w:val="0"/>
      <w:divBdr>
        <w:top w:val="none" w:sz="0" w:space="0" w:color="auto"/>
        <w:left w:val="none" w:sz="0" w:space="0" w:color="auto"/>
        <w:bottom w:val="none" w:sz="0" w:space="0" w:color="auto"/>
        <w:right w:val="none" w:sz="0" w:space="0" w:color="auto"/>
      </w:divBdr>
    </w:div>
    <w:div w:id="936719382">
      <w:bodyDiv w:val="1"/>
      <w:marLeft w:val="0"/>
      <w:marRight w:val="0"/>
      <w:marTop w:val="0"/>
      <w:marBottom w:val="0"/>
      <w:divBdr>
        <w:top w:val="none" w:sz="0" w:space="0" w:color="auto"/>
        <w:left w:val="none" w:sz="0" w:space="0" w:color="auto"/>
        <w:bottom w:val="none" w:sz="0" w:space="0" w:color="auto"/>
        <w:right w:val="none" w:sz="0" w:space="0" w:color="auto"/>
      </w:divBdr>
    </w:div>
    <w:div w:id="17824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A5B5-65AE-4A54-826D-6591166C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2023-07-25T09:05:00Z</cp:lastPrinted>
  <dcterms:created xsi:type="dcterms:W3CDTF">2023-07-27T06:21:00Z</dcterms:created>
  <dcterms:modified xsi:type="dcterms:W3CDTF">2023-07-27T06:24:00Z</dcterms:modified>
</cp:coreProperties>
</file>