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3" w:rsidRDefault="00517603" w:rsidP="00517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ПРОТОКОЛ</w:t>
      </w:r>
    </w:p>
    <w:p w:rsidR="00517603" w:rsidRDefault="00517603" w:rsidP="00517603">
      <w:pPr>
        <w:jc w:val="center"/>
      </w:pPr>
      <w:r>
        <w:t xml:space="preserve">заседания Комиссии по соблюдению требований к служебному поведению </w:t>
      </w:r>
    </w:p>
    <w:p w:rsidR="00517603" w:rsidRDefault="00517603" w:rsidP="00517603">
      <w:pPr>
        <w:jc w:val="center"/>
      </w:pPr>
      <w:r>
        <w:t>муниципальных служащих и урегулированию конфликта интересов</w:t>
      </w:r>
    </w:p>
    <w:p w:rsidR="00517603" w:rsidRDefault="00517603" w:rsidP="00517603">
      <w:pPr>
        <w:jc w:val="center"/>
      </w:pPr>
      <w:r>
        <w:t xml:space="preserve"> в Администрации Шатровского района  </w:t>
      </w:r>
    </w:p>
    <w:p w:rsidR="00517603" w:rsidRDefault="00517603" w:rsidP="00517603"/>
    <w:p w:rsidR="00517603" w:rsidRDefault="00517603" w:rsidP="00517603">
      <w:r>
        <w:t>21 августа  2019 года                                                                                                             № 4</w:t>
      </w:r>
    </w:p>
    <w:p w:rsidR="00517603" w:rsidRDefault="00517603" w:rsidP="00517603"/>
    <w:p w:rsidR="00517603" w:rsidRDefault="00517603" w:rsidP="00517603">
      <w:pPr>
        <w:jc w:val="both"/>
      </w:pPr>
      <w:r>
        <w:t xml:space="preserve">        Заседание комиссии по соблюдению требований к служебному поведению муниципальных служащих и урегулированию конфликта интересов в Администрации Шатровского района (далее – комиссия) проводилось в следующем составе:</w:t>
      </w:r>
    </w:p>
    <w:p w:rsidR="00517603" w:rsidRDefault="00517603" w:rsidP="00517603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336"/>
      </w:tblGrid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>
            <w:pPr>
              <w:pStyle w:val="a3"/>
              <w:snapToGrid w:val="0"/>
            </w:pPr>
            <w:r>
              <w:t xml:space="preserve">Романова </w:t>
            </w:r>
          </w:p>
          <w:p w:rsidR="00517603" w:rsidRDefault="00517603">
            <w:pPr>
              <w:pStyle w:val="a3"/>
              <w:snapToGrid w:val="0"/>
            </w:pPr>
            <w:r>
              <w:t>Татьяна Ивановна</w:t>
            </w:r>
          </w:p>
          <w:p w:rsidR="00517603" w:rsidRDefault="00517603">
            <w:pPr>
              <w:pStyle w:val="a3"/>
              <w:snapToGrid w:val="0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- управляющий делами – руководитель аппарата Администрации  Шатровского района, заместитель председателя комиссии;</w:t>
            </w: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jc w:val="both"/>
            </w:pPr>
            <w:r>
              <w:t>Смирнова</w:t>
            </w:r>
          </w:p>
          <w:p w:rsidR="00517603" w:rsidRDefault="00517603">
            <w:pPr>
              <w:jc w:val="both"/>
            </w:pPr>
            <w:r>
              <w:t>Наталья Левонтьевна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jc w:val="both"/>
            </w:pPr>
            <w:r>
              <w:t>- ведущий специалист аппарата Администрации Шатровского района, секретарь комиссии.</w:t>
            </w: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>
            <w:pPr>
              <w:jc w:val="both"/>
            </w:pPr>
            <w:r>
              <w:t>Члены комиссии:</w:t>
            </w:r>
          </w:p>
          <w:p w:rsidR="00517603" w:rsidRDefault="00517603">
            <w:pPr>
              <w:jc w:val="both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3" w:rsidRDefault="00517603">
            <w:pPr>
              <w:jc w:val="both"/>
            </w:pP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Баженова</w:t>
            </w:r>
          </w:p>
          <w:p w:rsidR="00517603" w:rsidRDefault="00517603">
            <w:pPr>
              <w:pStyle w:val="a3"/>
              <w:snapToGrid w:val="0"/>
            </w:pPr>
            <w:r>
              <w:t>Ирина Николаевна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- председатель координационного совета профсоюзов Шатровского района (по согласованию);</w:t>
            </w: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Долматова</w:t>
            </w:r>
          </w:p>
          <w:p w:rsidR="00517603" w:rsidRDefault="00517603">
            <w:pPr>
              <w:pStyle w:val="a3"/>
              <w:snapToGrid w:val="0"/>
            </w:pPr>
            <w:r>
              <w:t>Наталья Геннадьевна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- главный специалист сектора документационного и кадрового обеспечения аппарата Администрации Шатровского района;</w:t>
            </w: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 xml:space="preserve">Сивяков </w:t>
            </w:r>
          </w:p>
          <w:p w:rsidR="00517603" w:rsidRDefault="00517603">
            <w:pPr>
              <w:pStyle w:val="a3"/>
              <w:snapToGrid w:val="0"/>
            </w:pPr>
            <w:r>
              <w:t>Владимир Анатольевич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- руководитель Отдела образования Администрации Шатровского района;</w:t>
            </w:r>
          </w:p>
        </w:tc>
      </w:tr>
      <w:tr w:rsidR="00517603" w:rsidTr="0051760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 xml:space="preserve">Ядрышникова </w:t>
            </w:r>
          </w:p>
          <w:p w:rsidR="00517603" w:rsidRDefault="00517603">
            <w:pPr>
              <w:pStyle w:val="a3"/>
              <w:snapToGrid w:val="0"/>
            </w:pPr>
            <w:r>
              <w:t>Ольга Александровна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03" w:rsidRDefault="00517603">
            <w:pPr>
              <w:pStyle w:val="a3"/>
              <w:snapToGrid w:val="0"/>
            </w:pPr>
            <w:r>
              <w:t>- руководитель сектора по правовым вопросам аппарата  Администрации Шатровского района.</w:t>
            </w:r>
          </w:p>
        </w:tc>
      </w:tr>
    </w:tbl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>В заседании комиссии с правом совещательного голоса участвовали:</w:t>
      </w:r>
    </w:p>
    <w:p w:rsidR="00517603" w:rsidRDefault="00517603" w:rsidP="00517603">
      <w:pPr>
        <w:jc w:val="both"/>
      </w:pPr>
      <w:r>
        <w:t>- непосредственные руководители муниципальных служащих, в отношении которых комиссией рассматривались вопросы.</w:t>
      </w:r>
    </w:p>
    <w:p w:rsidR="00517603" w:rsidRDefault="00517603" w:rsidP="00517603">
      <w:pPr>
        <w:jc w:val="both"/>
      </w:pPr>
      <w:r>
        <w:t>На заседание комиссии приглашены муниципальные служащие, в отношении которых рассматриваются вопросы.</w:t>
      </w:r>
    </w:p>
    <w:p w:rsidR="00517603" w:rsidRDefault="00517603" w:rsidP="00517603">
      <w:pPr>
        <w:tabs>
          <w:tab w:val="left" w:pos="4500"/>
        </w:tabs>
        <w:jc w:val="both"/>
      </w:pPr>
    </w:p>
    <w:p w:rsidR="00517603" w:rsidRDefault="00517603" w:rsidP="00517603">
      <w:pPr>
        <w:tabs>
          <w:tab w:val="left" w:pos="4500"/>
        </w:tabs>
        <w:jc w:val="both"/>
      </w:pPr>
      <w:r>
        <w:t xml:space="preserve">   Число членов комиссии, принимающих участие в заседании Комиссии, составляет </w:t>
      </w:r>
      <w:r>
        <w:rPr>
          <w:u w:val="single"/>
        </w:rPr>
        <w:t xml:space="preserve">6 </w:t>
      </w:r>
      <w:r>
        <w:t>человек.</w:t>
      </w:r>
    </w:p>
    <w:p w:rsidR="00517603" w:rsidRDefault="00517603" w:rsidP="00517603">
      <w:pPr>
        <w:tabs>
          <w:tab w:val="left" w:pos="4500"/>
        </w:tabs>
        <w:jc w:val="both"/>
      </w:pPr>
      <w:r>
        <w:t>Кворум для проведения заседания Комиссии (2/3 от общего числа  членов Комиссии) имеется.</w:t>
      </w:r>
    </w:p>
    <w:p w:rsidR="00517603" w:rsidRDefault="00517603" w:rsidP="00517603"/>
    <w:p w:rsidR="00517603" w:rsidRDefault="00517603" w:rsidP="00517603"/>
    <w:p w:rsidR="00517603" w:rsidRDefault="00517603" w:rsidP="0051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17603" w:rsidRDefault="00517603" w:rsidP="005176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наличии конфликта интересов при осуществлении иной оплачиваемой работы муниципальных служащих:</w:t>
      </w:r>
    </w:p>
    <w:p w:rsidR="00517603" w:rsidRDefault="00517603" w:rsidP="00517603">
      <w:pPr>
        <w:jc w:val="both"/>
        <w:rPr>
          <w:b/>
        </w:rPr>
      </w:pP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>Ф.И.О. муниципальных служащих, занимаемая должность.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  <w:rPr>
          <w:b/>
        </w:rPr>
      </w:pPr>
      <w:r>
        <w:rPr>
          <w:b/>
        </w:rPr>
        <w:t>Слушали по вопросу:</w:t>
      </w:r>
    </w:p>
    <w:p w:rsidR="00517603" w:rsidRDefault="00517603" w:rsidP="00517603">
      <w:pPr>
        <w:jc w:val="both"/>
        <w:rPr>
          <w:b/>
        </w:rPr>
      </w:pPr>
    </w:p>
    <w:p w:rsidR="00517603" w:rsidRDefault="00517603" w:rsidP="00517603">
      <w:pPr>
        <w:jc w:val="both"/>
      </w:pPr>
      <w:r>
        <w:t xml:space="preserve">Смирнову Н.Л. ведущего специалиста аппарата Администрации Шатровского района, ответственного должностного лица за работу по профилактике коррупционных и иных </w:t>
      </w:r>
      <w:r>
        <w:lastRenderedPageBreak/>
        <w:t>правонарушений, которым доведена информация в отношении  24  муниципальных служащих, которые уведомили о выполнении иной оплачиваемой работы.</w:t>
      </w:r>
    </w:p>
    <w:p w:rsidR="00517603" w:rsidRDefault="00517603" w:rsidP="00517603">
      <w:pPr>
        <w:jc w:val="both"/>
      </w:pPr>
      <w:r>
        <w:t>Рассмотрены все уведомления.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  <w:rPr>
          <w:b/>
        </w:rPr>
      </w:pPr>
      <w:r>
        <w:rPr>
          <w:b/>
        </w:rPr>
        <w:t>В ходе заседания комиссии установлено.</w:t>
      </w:r>
    </w:p>
    <w:p w:rsidR="00517603" w:rsidRDefault="00517603" w:rsidP="00517603">
      <w:pPr>
        <w:jc w:val="both"/>
        <w:rPr>
          <w:b/>
        </w:rPr>
      </w:pPr>
      <w:r>
        <w:t xml:space="preserve">   Муниципальные служащие намерены участвовать в выборах Губернатора Курганской области и депутатов сельских Дум за рамками служебного дня. </w:t>
      </w:r>
    </w:p>
    <w:p w:rsidR="00517603" w:rsidRDefault="00517603" w:rsidP="00517603">
      <w:pPr>
        <w:jc w:val="both"/>
      </w:pPr>
      <w:r>
        <w:t xml:space="preserve">   В рассматриваемых случаях не содержится признаков личной заинтересованности, которая может привести к конфликту интересов.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  <w:rPr>
          <w:b/>
        </w:rPr>
      </w:pPr>
      <w:r>
        <w:rPr>
          <w:b/>
        </w:rPr>
        <w:t>Решение:</w:t>
      </w:r>
    </w:p>
    <w:p w:rsidR="00517603" w:rsidRDefault="00517603" w:rsidP="00517603">
      <w:pPr>
        <w:jc w:val="both"/>
      </w:pPr>
      <w:r>
        <w:t xml:space="preserve">Выполнение </w:t>
      </w:r>
      <w:r>
        <w:t>Ф.И.О. муниципальных служащих</w:t>
      </w:r>
      <w:r>
        <w:t xml:space="preserve">  иной оплачиваемой работы  не повлечет конфликта 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517603" w:rsidRDefault="00517603" w:rsidP="00517603">
      <w:pPr>
        <w:tabs>
          <w:tab w:val="left" w:pos="4500"/>
        </w:tabs>
        <w:jc w:val="both"/>
      </w:pPr>
    </w:p>
    <w:p w:rsidR="00517603" w:rsidRDefault="00517603" w:rsidP="00517603">
      <w:pPr>
        <w:jc w:val="both"/>
        <w:rPr>
          <w:b/>
        </w:rPr>
      </w:pPr>
    </w:p>
    <w:p w:rsidR="00517603" w:rsidRDefault="00517603" w:rsidP="00517603">
      <w:pPr>
        <w:jc w:val="both"/>
        <w:rPr>
          <w:b/>
        </w:rPr>
      </w:pPr>
    </w:p>
    <w:p w:rsidR="00517603" w:rsidRDefault="00517603" w:rsidP="00517603">
      <w:pPr>
        <w:jc w:val="both"/>
        <w:rPr>
          <w:b/>
        </w:rPr>
      </w:pP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>Заместитель председателя комиссии                             _______________ Т.И. Романова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>Секретарь комиссии                                                         _______________ Н.Л.Смирнова</w:t>
      </w:r>
    </w:p>
    <w:p w:rsidR="00517603" w:rsidRDefault="00517603" w:rsidP="00517603">
      <w:pPr>
        <w:tabs>
          <w:tab w:val="left" w:pos="1710"/>
        </w:tabs>
        <w:jc w:val="both"/>
      </w:pPr>
    </w:p>
    <w:p w:rsidR="00517603" w:rsidRDefault="00517603" w:rsidP="00517603">
      <w:pPr>
        <w:jc w:val="both"/>
      </w:pPr>
      <w:r>
        <w:t>Члены комиссии                                      ________________  Баженова И.Н.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 ________________ Долматова Н.Г.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 xml:space="preserve">                                                                   ________________ Сивяков В.А.</w:t>
      </w:r>
    </w:p>
    <w:p w:rsidR="00517603" w:rsidRDefault="00517603" w:rsidP="00517603">
      <w:pPr>
        <w:jc w:val="both"/>
      </w:pPr>
    </w:p>
    <w:p w:rsidR="00517603" w:rsidRDefault="00517603" w:rsidP="00517603">
      <w:pPr>
        <w:jc w:val="both"/>
      </w:pPr>
      <w:r>
        <w:t xml:space="preserve">                                                                   ________________ Ядрышникова О.А.</w:t>
      </w:r>
    </w:p>
    <w:p w:rsidR="005E34C1" w:rsidRDefault="005E34C1"/>
    <w:sectPr w:rsidR="005E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C5A"/>
    <w:multiLevelType w:val="hybridMultilevel"/>
    <w:tmpl w:val="6878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03"/>
    <w:rsid w:val="00517603"/>
    <w:rsid w:val="005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7603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7603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2862</Characters>
  <Application>Microsoft Office Word</Application>
  <DocSecurity>0</DocSecurity>
  <Lines>23</Lines>
  <Paragraphs>6</Paragraphs>
  <ScaleCrop>false</ScaleCrop>
  <Company>organization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nameuser</dc:creator>
  <cp:keywords/>
  <dc:description/>
  <cp:lastModifiedBy>nameuser</cp:lastModifiedBy>
  <cp:revision>2</cp:revision>
  <dcterms:created xsi:type="dcterms:W3CDTF">2019-11-12T09:13:00Z</dcterms:created>
  <dcterms:modified xsi:type="dcterms:W3CDTF">2019-11-12T09:19:00Z</dcterms:modified>
</cp:coreProperties>
</file>