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E7" w:rsidRPr="00913060" w:rsidRDefault="00D45AE7" w:rsidP="00D45AE7">
      <w:pPr>
        <w:widowControl w:val="0"/>
        <w:suppressAutoHyphens/>
        <w:autoSpaceDE w:val="0"/>
        <w:spacing w:after="0" w:line="360" w:lineRule="auto"/>
        <w:rPr>
          <w:rFonts w:ascii="PT Astra Serif" w:eastAsia="Arial" w:hAnsi="PT Astra Serif"/>
          <w:b/>
          <w:bCs/>
          <w:kern w:val="2"/>
          <w:sz w:val="24"/>
          <w:szCs w:val="24"/>
          <w:lang w:eastAsia="ar-SA"/>
        </w:rPr>
      </w:pPr>
    </w:p>
    <w:p w:rsidR="00D45AE7" w:rsidRPr="00913060" w:rsidRDefault="00D45AE7" w:rsidP="00D45AE7">
      <w:pPr>
        <w:keepNext/>
        <w:spacing w:after="0" w:line="240" w:lineRule="auto"/>
        <w:jc w:val="center"/>
        <w:rPr>
          <w:rFonts w:ascii="PT Astra Serif" w:eastAsia="Lucida Sans Unicode" w:hAnsi="PT Astra Serif" w:cs="Tahoma"/>
          <w:b/>
          <w:sz w:val="28"/>
          <w:szCs w:val="24"/>
          <w:lang w:eastAsia="ru-RU" w:bidi="ru-RU"/>
        </w:rPr>
      </w:pPr>
      <w:r w:rsidRPr="00913060">
        <w:rPr>
          <w:rFonts w:ascii="PT Astra Serif" w:eastAsia="Lucida Sans Unicode" w:hAnsi="PT Astra Serif" w:cs="Tahoma"/>
          <w:b/>
          <w:noProof/>
          <w:sz w:val="28"/>
          <w:szCs w:val="24"/>
          <w:lang w:eastAsia="ru-RU"/>
        </w:rPr>
        <w:drawing>
          <wp:inline distT="0" distB="0" distL="0" distR="0" wp14:anchorId="0B53C257" wp14:editId="2753422C">
            <wp:extent cx="845389" cy="10869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5" cy="109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AE7" w:rsidRPr="00913060" w:rsidRDefault="00D45AE7" w:rsidP="00D45AE7">
      <w:pPr>
        <w:keepNext/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</w:p>
    <w:p w:rsidR="00D45AE7" w:rsidRPr="00913060" w:rsidRDefault="00D45AE7" w:rsidP="00D45AE7">
      <w:pPr>
        <w:keepNext/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913060">
        <w:rPr>
          <w:rFonts w:ascii="PT Astra Serif" w:eastAsia="Times New Roman" w:hAnsi="PT Astra Serif"/>
          <w:b/>
          <w:sz w:val="32"/>
          <w:szCs w:val="32"/>
          <w:lang w:eastAsia="ru-RU"/>
        </w:rPr>
        <w:t>ДУМА</w:t>
      </w:r>
    </w:p>
    <w:p w:rsidR="00D45AE7" w:rsidRPr="00913060" w:rsidRDefault="00D45AE7" w:rsidP="00D45AE7">
      <w:pPr>
        <w:keepNext/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913060">
        <w:rPr>
          <w:rFonts w:ascii="PT Astra Serif" w:eastAsia="Times New Roman" w:hAnsi="PT Astra Serif"/>
          <w:b/>
          <w:sz w:val="32"/>
          <w:szCs w:val="32"/>
          <w:lang w:eastAsia="ru-RU"/>
        </w:rPr>
        <w:t>ШАТРОВСКОГО МУНИЦИПАЛЬНОГО ОКРУГА</w:t>
      </w:r>
    </w:p>
    <w:p w:rsidR="00D45AE7" w:rsidRPr="00913060" w:rsidRDefault="00D45AE7" w:rsidP="00D45AE7">
      <w:pPr>
        <w:keepNext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913060">
        <w:rPr>
          <w:rFonts w:ascii="PT Astra Serif" w:eastAsia="Times New Roman" w:hAnsi="PT Astra Serif"/>
          <w:b/>
          <w:sz w:val="32"/>
          <w:szCs w:val="32"/>
          <w:lang w:eastAsia="ru-RU"/>
        </w:rPr>
        <w:t>КУРГАНСКОЙ ОБЛАСТИ</w:t>
      </w:r>
    </w:p>
    <w:p w:rsidR="00D45AE7" w:rsidRPr="00913060" w:rsidRDefault="007175DB" w:rsidP="007175DB">
      <w:pPr>
        <w:keepNext/>
        <w:spacing w:after="0" w:line="240" w:lineRule="auto"/>
        <w:jc w:val="right"/>
        <w:rPr>
          <w:rFonts w:ascii="PT Astra Serif" w:eastAsia="Times New Roman" w:hAnsi="PT Astra Serif"/>
          <w:b/>
          <w:sz w:val="28"/>
          <w:szCs w:val="24"/>
          <w:lang w:eastAsia="ru-RU"/>
        </w:rPr>
      </w:pPr>
      <w:r>
        <w:rPr>
          <w:rFonts w:ascii="PT Astra Serif" w:eastAsia="Times New Roman" w:hAnsi="PT Astra Serif"/>
          <w:b/>
          <w:sz w:val="28"/>
          <w:szCs w:val="24"/>
          <w:lang w:eastAsia="ru-RU"/>
        </w:rPr>
        <w:t>ПРОЕКТ</w:t>
      </w:r>
    </w:p>
    <w:p w:rsidR="00D45AE7" w:rsidRPr="00913060" w:rsidRDefault="00D45AE7" w:rsidP="00D45AE7">
      <w:pPr>
        <w:keepNext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</w:p>
    <w:p w:rsidR="00D45AE7" w:rsidRPr="00913060" w:rsidRDefault="00D45AE7" w:rsidP="00D45AE7">
      <w:pPr>
        <w:keepNext/>
        <w:spacing w:after="0" w:line="240" w:lineRule="auto"/>
        <w:jc w:val="center"/>
        <w:rPr>
          <w:rFonts w:ascii="PT Astra Serif" w:eastAsia="Times New Roman" w:hAnsi="PT Astra Serif"/>
          <w:b/>
          <w:sz w:val="44"/>
          <w:szCs w:val="44"/>
          <w:lang w:eastAsia="ru-RU"/>
        </w:rPr>
      </w:pPr>
      <w:r w:rsidRPr="00913060">
        <w:rPr>
          <w:rFonts w:ascii="PT Astra Serif" w:eastAsia="Times New Roman" w:hAnsi="PT Astra Serif"/>
          <w:b/>
          <w:sz w:val="44"/>
          <w:szCs w:val="44"/>
          <w:lang w:eastAsia="ru-RU"/>
        </w:rPr>
        <w:t>РЕШЕНИЕ</w:t>
      </w:r>
    </w:p>
    <w:p w:rsidR="00D45AE7" w:rsidRPr="00913060" w:rsidRDefault="00D45AE7" w:rsidP="00D45AE7">
      <w:pPr>
        <w:keepNext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45AE7" w:rsidRPr="00913060" w:rsidRDefault="00D45AE7" w:rsidP="00D45AE7">
      <w:pPr>
        <w:keepNext/>
        <w:tabs>
          <w:tab w:val="left" w:pos="8100"/>
        </w:tabs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8"/>
          <w:szCs w:val="24"/>
          <w:lang w:eastAsia="ru-RU"/>
        </w:rPr>
        <w:t xml:space="preserve">от _________________________ № ________    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</w:t>
      </w:r>
      <w:r w:rsidRPr="00913060">
        <w:rPr>
          <w:rFonts w:ascii="PT Astra Serif" w:eastAsia="Times New Roman" w:hAnsi="PT Astra Serif"/>
          <w:sz w:val="28"/>
          <w:szCs w:val="24"/>
          <w:lang w:eastAsia="ru-RU"/>
        </w:rPr>
        <w:t xml:space="preserve">                    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 xml:space="preserve">с. Шатрово   </w:t>
      </w:r>
    </w:p>
    <w:p w:rsidR="00D45AE7" w:rsidRPr="00913060" w:rsidRDefault="00D45AE7" w:rsidP="00D45AE7">
      <w:pPr>
        <w:widowControl w:val="0"/>
        <w:suppressAutoHyphens/>
        <w:autoSpaceDE w:val="0"/>
        <w:spacing w:after="0" w:line="240" w:lineRule="auto"/>
        <w:ind w:firstLine="720"/>
        <w:rPr>
          <w:rFonts w:ascii="PT Astra Serif" w:eastAsia="Arial" w:hAnsi="PT Astra Serif"/>
          <w:sz w:val="24"/>
          <w:szCs w:val="24"/>
          <w:lang w:eastAsia="ar-SA"/>
        </w:rPr>
      </w:pPr>
    </w:p>
    <w:p w:rsidR="008B2F39" w:rsidRPr="00913060" w:rsidRDefault="008B2F39" w:rsidP="00D45AE7">
      <w:pPr>
        <w:pStyle w:val="ConsPlusTitle"/>
        <w:jc w:val="both"/>
        <w:rPr>
          <w:rFonts w:ascii="PT Astra Serif" w:hAnsi="PT Astra Serif" w:cs="Arial"/>
          <w:sz w:val="24"/>
          <w:szCs w:val="24"/>
        </w:rPr>
      </w:pPr>
    </w:p>
    <w:p w:rsidR="00724FDE" w:rsidRPr="00913060" w:rsidRDefault="00724FDE" w:rsidP="00D45AE7">
      <w:pPr>
        <w:pStyle w:val="ConsPlusTitle"/>
        <w:jc w:val="both"/>
        <w:rPr>
          <w:rFonts w:ascii="PT Astra Serif" w:hAnsi="PT Astra Serif" w:cs="Arial"/>
          <w:sz w:val="24"/>
          <w:szCs w:val="24"/>
        </w:rPr>
      </w:pPr>
    </w:p>
    <w:p w:rsidR="008B2F39" w:rsidRPr="00913060" w:rsidRDefault="008B2F39" w:rsidP="00D45AE7">
      <w:pPr>
        <w:pStyle w:val="ConsPlusNormal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913060">
        <w:rPr>
          <w:rFonts w:ascii="PT Astra Serif" w:hAnsi="PT Astra Serif" w:cs="Times New Roman"/>
          <w:b/>
          <w:sz w:val="24"/>
          <w:szCs w:val="24"/>
        </w:rPr>
        <w:t xml:space="preserve">Об утверждении </w:t>
      </w:r>
      <w:hyperlink r:id="rId5" w:anchor="P32" w:history="1">
        <w:r w:rsidRPr="00913060">
          <w:rPr>
            <w:rStyle w:val="a3"/>
            <w:rFonts w:ascii="PT Astra Serif" w:hAnsi="PT Astra Serif" w:cs="Times New Roman"/>
            <w:b/>
            <w:color w:val="auto"/>
            <w:sz w:val="24"/>
            <w:szCs w:val="24"/>
            <w:u w:val="none"/>
          </w:rPr>
          <w:t>положения</w:t>
        </w:r>
      </w:hyperlink>
      <w:r w:rsidRPr="00913060">
        <w:rPr>
          <w:rFonts w:ascii="PT Astra Serif" w:hAnsi="PT Astra Serif" w:cs="Times New Roman"/>
          <w:b/>
          <w:sz w:val="24"/>
          <w:szCs w:val="24"/>
        </w:rPr>
        <w:t xml:space="preserve">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 </w:t>
      </w:r>
    </w:p>
    <w:p w:rsidR="00724FDE" w:rsidRPr="00913060" w:rsidRDefault="00724FDE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45AE7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</w:t>
      </w:r>
      <w:r w:rsidR="00D45AE7" w:rsidRPr="00913060"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913060">
        <w:rPr>
          <w:rFonts w:ascii="PT Astra Serif" w:hAnsi="PT Astra Serif" w:cs="Times New Roman"/>
          <w:sz w:val="24"/>
          <w:szCs w:val="24"/>
        </w:rPr>
        <w:t xml:space="preserve">, в соответствии с </w:t>
      </w:r>
      <w:hyperlink r:id="rId6" w:history="1">
        <w:r w:rsidRPr="0091306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913060">
        <w:rPr>
          <w:rFonts w:ascii="PT Astra Serif" w:hAnsi="PT Astra Serif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91306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законом</w:t>
        </w:r>
      </w:hyperlink>
      <w:r w:rsidRPr="00913060">
        <w:rPr>
          <w:rFonts w:ascii="PT Astra Serif" w:hAnsi="PT Astra Serif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91306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Уставом</w:t>
        </w:r>
      </w:hyperlink>
      <w:r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D45AE7" w:rsidRPr="00913060">
        <w:rPr>
          <w:rFonts w:ascii="PT Astra Serif" w:hAnsi="PT Astra Serif" w:cs="Times New Roman"/>
          <w:sz w:val="24"/>
          <w:szCs w:val="24"/>
        </w:rPr>
        <w:t xml:space="preserve">Шатровского муниципального округа Курганской области </w:t>
      </w:r>
      <w:r w:rsidRPr="00913060">
        <w:rPr>
          <w:rFonts w:ascii="PT Astra Serif" w:hAnsi="PT Astra Serif" w:cs="Times New Roman"/>
          <w:sz w:val="24"/>
          <w:szCs w:val="24"/>
        </w:rPr>
        <w:t xml:space="preserve">Дума </w:t>
      </w:r>
      <w:r w:rsidR="00D45AE7" w:rsidRPr="00913060">
        <w:rPr>
          <w:rFonts w:ascii="PT Astra Serif" w:hAnsi="PT Astra Serif" w:cs="Times New Roman"/>
          <w:sz w:val="24"/>
          <w:szCs w:val="24"/>
        </w:rPr>
        <w:t xml:space="preserve">Шатровского муниципального округа Курганской области </w:t>
      </w:r>
    </w:p>
    <w:p w:rsidR="008B2F39" w:rsidRPr="00913060" w:rsidRDefault="00D45AE7" w:rsidP="00D45AE7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РЕШИЛА</w:t>
      </w:r>
      <w:r w:rsidR="008B2F39" w:rsidRPr="00913060">
        <w:rPr>
          <w:rFonts w:ascii="PT Astra Serif" w:hAnsi="PT Astra Serif" w:cs="Times New Roman"/>
          <w:sz w:val="24"/>
          <w:szCs w:val="24"/>
        </w:rPr>
        <w:t>: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1. Утвердить </w:t>
      </w:r>
      <w:hyperlink r:id="rId9" w:anchor="P32" w:history="1">
        <w:r w:rsidRPr="0091306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Положение</w:t>
        </w:r>
      </w:hyperlink>
      <w:r w:rsidRPr="00913060">
        <w:rPr>
          <w:rFonts w:ascii="PT Astra Serif" w:hAnsi="PT Astra Serif" w:cs="Times New Roman"/>
          <w:sz w:val="24"/>
          <w:szCs w:val="24"/>
        </w:rPr>
        <w:t xml:space="preserve">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самоуправления, согласно приложению к настоящему решению.</w:t>
      </w:r>
    </w:p>
    <w:p w:rsidR="00D45AE7" w:rsidRPr="00913060" w:rsidRDefault="00D45AE7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2. Опубликовать настоящее решение в   информационном бюллетене «Вестник Админи</w:t>
      </w:r>
      <w:r w:rsidR="00313449"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страции Шатровского муниципальн</w:t>
      </w:r>
      <w:r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ого округа» и разместить на официальном сайте Администрации Шатровского муниципального округа Курганской области в сети «Интернет».</w:t>
      </w:r>
    </w:p>
    <w:p w:rsidR="00313449" w:rsidRPr="00913060" w:rsidRDefault="00D45AE7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3. Признать утратившим</w:t>
      </w:r>
      <w:r w:rsidR="00313449"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и</w:t>
      </w:r>
      <w:r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силу</w:t>
      </w:r>
      <w:r w:rsidR="00313449"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:</w:t>
      </w:r>
    </w:p>
    <w:p w:rsidR="00D45AE7" w:rsidRPr="00913060" w:rsidRDefault="00313449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1) </w:t>
      </w:r>
      <w:r w:rsidR="00D45AE7"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решение Шатровской районной Думы от 16 ноября 2006 года № 157 «Об утверждении Положения о порядке регистрации Устава  территориального общественного самоуправле</w:t>
      </w:r>
      <w:r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ния и (или) дополнений в Устав»;</w:t>
      </w:r>
    </w:p>
    <w:p w:rsidR="00313449" w:rsidRPr="00913060" w:rsidRDefault="00313449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2)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 xml:space="preserve"> решение Бариновской сельской Думы от 31 января 2018 года                                                      № 160 «Об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13449" w:rsidRPr="00913060" w:rsidRDefault="00313449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3) решение Дальнекубасовской сельской Думы от 26 февраля 2018 года                                                      № 120 «Об утверждении Положения 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13449" w:rsidRPr="00913060" w:rsidRDefault="00313449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4) решение Изъедугинской сельской Думы от 21 февраля 2018 года                                                      № 97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5) решение Ильинской сельской Думы от 15 февраля 2018 года                                                      № 108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13449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6</w:t>
      </w:r>
      <w:r w:rsidR="00313449" w:rsidRPr="00913060">
        <w:rPr>
          <w:rFonts w:ascii="PT Astra Serif" w:eastAsia="Times New Roman" w:hAnsi="PT Astra Serif"/>
          <w:sz w:val="24"/>
          <w:szCs w:val="24"/>
          <w:lang w:eastAsia="ru-RU"/>
        </w:rPr>
        <w:t>) решение Камышевской сельской Думы от 16 февраля 2018 года                                                      № 95</w:t>
      </w:r>
      <w:r w:rsidR="00313449"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="00313449"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7) решение Кодской сельской Думы от 22 февраля 2018 года                                                      № 115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8) решение Кондинской сельской Думы от 14 февраля 2018 года                                                      № 85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9) решение Кызылбаевской сельской Думы от 26 апреля 2018 года                                                      № 109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10) решение Мехонской сельской Думы от 14 февраля 2018 года                                                      №135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11) решение Мостовской сельской Думы от 24 мая 2018 года                                                      №104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12) решение Ожогинской сельской Думы от 7 февраля 2018 года                                                      № 87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13) решение Самохваловской сельской Думы от 24 апреля 2018 года                                                      № 100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14) решение Спицынской сельской Думы от 28 февраля 2018 года                                                      № 107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15) решение Терсюкской сельской Думы от 6 апреля 2018 года                                                      № 97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16) решение Шатровской сельской Думы от 26 февраля 2018 года                                                      № 183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самоуправления»;</w:t>
      </w:r>
    </w:p>
    <w:p w:rsidR="003B49FC" w:rsidRPr="00913060" w:rsidRDefault="003B49FC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17) решение Широковской сельской Думы от 11 июня 2018 года                                                      №5-а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 xml:space="preserve">Об утверждении положения о регистрации устава территориального общественного 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самоуправления, изменений и (или) дополнений в устав территориального общественного самоуправления»;</w:t>
      </w:r>
    </w:p>
    <w:p w:rsidR="00313449" w:rsidRPr="00913060" w:rsidRDefault="00724FDE" w:rsidP="00724FD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18) решение Яутлинской сельской Думы от 18 декабря 2017 года                                                      №92</w:t>
      </w:r>
      <w:r w:rsidRPr="0091306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«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Об утверждении положения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самоуправления».</w:t>
      </w:r>
    </w:p>
    <w:p w:rsidR="00D45AE7" w:rsidRPr="00913060" w:rsidRDefault="00D45AE7" w:rsidP="00D45AE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4. Контроль за выполнением настоящего решения возложить на постоянную комиссию Думы </w:t>
      </w: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Шатровского муниципального округа Курганской области</w:t>
      </w:r>
      <w:r w:rsidR="00D57E01" w:rsidRPr="00913060">
        <w:rPr>
          <w:rFonts w:ascii="PT Astra Serif" w:eastAsia="Times New Roman" w:hAnsi="PT Astra Serif"/>
          <w:sz w:val="24"/>
          <w:szCs w:val="24"/>
          <w:lang w:eastAsia="ru-RU"/>
        </w:rPr>
        <w:t xml:space="preserve"> по промышленности, коммунальному хозяйству и торговле.</w:t>
      </w:r>
    </w:p>
    <w:p w:rsidR="00A63801" w:rsidRPr="00913060" w:rsidRDefault="00A63801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63801" w:rsidRPr="00913060" w:rsidRDefault="00A63801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45AE7" w:rsidRPr="00913060" w:rsidRDefault="00D45AE7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 xml:space="preserve">Председатель Думы </w:t>
      </w:r>
    </w:p>
    <w:p w:rsidR="00D45AE7" w:rsidRPr="00913060" w:rsidRDefault="00D45AE7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 xml:space="preserve">Шатровского муниципального округа </w:t>
      </w:r>
    </w:p>
    <w:p w:rsidR="00D45AE7" w:rsidRPr="00913060" w:rsidRDefault="00D45AE7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         </w:t>
      </w:r>
      <w:proofErr w:type="spellStart"/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П.Н.Клименко</w:t>
      </w:r>
      <w:proofErr w:type="spellEnd"/>
    </w:p>
    <w:p w:rsidR="00D45AE7" w:rsidRPr="00913060" w:rsidRDefault="00D45AE7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45AE7" w:rsidRPr="00913060" w:rsidRDefault="00D45AE7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 xml:space="preserve">Глава Шатровского </w:t>
      </w:r>
    </w:p>
    <w:p w:rsidR="00D45AE7" w:rsidRPr="00913060" w:rsidRDefault="00D45AE7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 xml:space="preserve">муниципального округа </w:t>
      </w:r>
    </w:p>
    <w:p w:rsidR="00D45AE7" w:rsidRPr="00913060" w:rsidRDefault="00D45AE7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913060">
        <w:rPr>
          <w:rFonts w:ascii="PT Astra Serif" w:eastAsia="Times New Roman" w:hAnsi="PT Astra Serif"/>
          <w:sz w:val="24"/>
          <w:szCs w:val="24"/>
          <w:lang w:eastAsia="ru-RU"/>
        </w:rPr>
        <w:t>Курганской области                                                                                                          Л.А.Рассохин</w:t>
      </w: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13060" w:rsidRPr="00913060" w:rsidRDefault="00913060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24FDE" w:rsidRPr="00913060" w:rsidRDefault="00724FDE" w:rsidP="00D45AE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45AE7" w:rsidRPr="00913060" w:rsidTr="00D45AE7">
        <w:tc>
          <w:tcPr>
            <w:tcW w:w="5068" w:type="dxa"/>
          </w:tcPr>
          <w:p w:rsidR="00D45AE7" w:rsidRPr="00913060" w:rsidRDefault="00D45AE7" w:rsidP="008B2F3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45AE7" w:rsidRPr="00913060" w:rsidRDefault="00D45AE7" w:rsidP="00D45AE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13060">
              <w:rPr>
                <w:rFonts w:ascii="PT Astra Serif" w:hAnsi="PT Astra Serif" w:cs="Times New Roman"/>
                <w:sz w:val="24"/>
                <w:szCs w:val="24"/>
              </w:rPr>
              <w:t>Приложение</w:t>
            </w:r>
          </w:p>
          <w:p w:rsidR="00D45AE7" w:rsidRPr="00913060" w:rsidRDefault="00D45AE7" w:rsidP="00D45AE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13060">
              <w:rPr>
                <w:rFonts w:ascii="PT Astra Serif" w:hAnsi="PT Astra Serif" w:cs="Times New Roman"/>
                <w:sz w:val="24"/>
                <w:szCs w:val="24"/>
              </w:rPr>
              <w:t>к решению Думы Шатровского муниципального округа Курганской области</w:t>
            </w:r>
          </w:p>
          <w:p w:rsidR="00D45AE7" w:rsidRPr="00913060" w:rsidRDefault="00D45AE7" w:rsidP="00D45AE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13060">
              <w:rPr>
                <w:rFonts w:ascii="PT Astra Serif" w:hAnsi="PT Astra Serif" w:cs="Times New Roman"/>
                <w:sz w:val="24"/>
                <w:szCs w:val="24"/>
              </w:rPr>
              <w:t>от ______________________ №___________</w:t>
            </w:r>
          </w:p>
          <w:p w:rsidR="00D45AE7" w:rsidRPr="00913060" w:rsidRDefault="00D45AE7" w:rsidP="00D45AE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13060">
              <w:rPr>
                <w:rFonts w:ascii="PT Astra Serif" w:hAnsi="PT Astra Serif" w:cs="Times New Roman"/>
                <w:sz w:val="24"/>
                <w:szCs w:val="24"/>
              </w:rPr>
              <w:t xml:space="preserve">«Об утверждении </w:t>
            </w:r>
            <w:hyperlink r:id="rId10" w:anchor="P32" w:history="1">
              <w:r w:rsidRPr="00913060">
                <w:rPr>
                  <w:rStyle w:val="a3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положения</w:t>
              </w:r>
            </w:hyperlink>
            <w:r w:rsidRPr="00913060">
              <w:rPr>
                <w:rFonts w:ascii="PT Astra Serif" w:hAnsi="PT Astra Serif" w:cs="Times New Roman"/>
                <w:sz w:val="24"/>
                <w:szCs w:val="24"/>
              </w:rPr>
              <w:t xml:space="preserve">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</w:t>
            </w:r>
          </w:p>
        </w:tc>
      </w:tr>
    </w:tbl>
    <w:p w:rsidR="00D45AE7" w:rsidRPr="00913060" w:rsidRDefault="00D45AE7" w:rsidP="00D45AE7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:rsidR="008B2F39" w:rsidRPr="00913060" w:rsidRDefault="00D45AE7" w:rsidP="00D45AE7">
      <w:pPr>
        <w:pStyle w:val="a4"/>
        <w:spacing w:before="0" w:beforeAutospacing="0" w:after="0" w:afterAutospacing="0"/>
        <w:rPr>
          <w:rFonts w:ascii="PT Astra Serif" w:hAnsi="PT Astra Serif"/>
        </w:rPr>
      </w:pPr>
      <w:r w:rsidRPr="00913060">
        <w:rPr>
          <w:rFonts w:ascii="PT Astra Serif" w:hAnsi="PT Astra Serif"/>
        </w:rPr>
        <w:t xml:space="preserve">                     </w:t>
      </w:r>
    </w:p>
    <w:p w:rsidR="00D45AE7" w:rsidRPr="00913060" w:rsidRDefault="007175DB" w:rsidP="008B2F39">
      <w:pPr>
        <w:pStyle w:val="ConsPlusNormal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hyperlink r:id="rId11" w:anchor="P32" w:history="1">
        <w:r w:rsidR="008B2F39" w:rsidRPr="00913060">
          <w:rPr>
            <w:rStyle w:val="a3"/>
            <w:rFonts w:ascii="PT Astra Serif" w:hAnsi="PT Astra Serif" w:cs="Times New Roman"/>
            <w:b/>
            <w:color w:val="auto"/>
            <w:sz w:val="24"/>
            <w:szCs w:val="24"/>
            <w:u w:val="none"/>
          </w:rPr>
          <w:t>П</w:t>
        </w:r>
        <w:r w:rsidR="00D45AE7" w:rsidRPr="00913060">
          <w:rPr>
            <w:rStyle w:val="a3"/>
            <w:rFonts w:ascii="PT Astra Serif" w:hAnsi="PT Astra Serif" w:cs="Times New Roman"/>
            <w:b/>
            <w:color w:val="auto"/>
            <w:sz w:val="24"/>
            <w:szCs w:val="24"/>
            <w:u w:val="none"/>
          </w:rPr>
          <w:t>ОЛОЖЕНИЕ</w:t>
        </w:r>
      </w:hyperlink>
      <w:r w:rsidR="008B2F39" w:rsidRPr="0091306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8B2F39" w:rsidRPr="00913060" w:rsidRDefault="008B2F39" w:rsidP="008B2F39">
      <w:pPr>
        <w:pStyle w:val="ConsPlusNormal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b/>
          <w:sz w:val="24"/>
          <w:szCs w:val="24"/>
        </w:rPr>
        <w:t>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45AE7" w:rsidRPr="00913060" w:rsidRDefault="008B2F39" w:rsidP="00D45AE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2" w:history="1">
        <w:r w:rsidRPr="0091306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законом</w:t>
        </w:r>
      </w:hyperlink>
      <w:r w:rsidRPr="00913060">
        <w:rPr>
          <w:rFonts w:ascii="PT Astra Serif" w:hAnsi="PT Astra Serif" w:cs="Times New Roman"/>
          <w:sz w:val="24"/>
          <w:szCs w:val="24"/>
        </w:rPr>
        <w:t xml:space="preserve">     </w:t>
      </w:r>
      <w:r w:rsidRPr="00913060">
        <w:rPr>
          <w:rFonts w:ascii="PT Astra Serif" w:hAnsi="PT Astra Serif" w:cs="Times New Roman"/>
          <w:color w:val="0000FF"/>
          <w:sz w:val="24"/>
          <w:szCs w:val="24"/>
        </w:rPr>
        <w:t xml:space="preserve">    </w:t>
      </w:r>
      <w:r w:rsidRPr="00913060">
        <w:rPr>
          <w:rFonts w:ascii="PT Astra Serif" w:hAnsi="PT Astra Serif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устанавливает порядок регистрации уставов территориального общественного самоуправления, изменений и (или) дополнений устава территориального общественного самоуправления в </w:t>
      </w:r>
      <w:r w:rsidR="00D45AE7" w:rsidRPr="00913060">
        <w:rPr>
          <w:rFonts w:ascii="PT Astra Serif" w:hAnsi="PT Astra Serif" w:cs="Times New Roman"/>
          <w:sz w:val="24"/>
          <w:szCs w:val="24"/>
        </w:rPr>
        <w:t>Шатровском муниципальном округе Курганской области.</w:t>
      </w:r>
    </w:p>
    <w:p w:rsidR="00D45AE7" w:rsidRPr="00913060" w:rsidRDefault="00D45AE7" w:rsidP="00D45AE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45AE7" w:rsidRPr="00913060" w:rsidRDefault="00D45AE7" w:rsidP="00D45AE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B2F39" w:rsidRPr="00913060" w:rsidRDefault="00D45AE7" w:rsidP="00404946">
      <w:pPr>
        <w:pStyle w:val="ConsPlusNormal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b/>
          <w:sz w:val="24"/>
          <w:szCs w:val="24"/>
        </w:rPr>
        <w:t>Глава</w:t>
      </w:r>
      <w:r w:rsidR="0067155C" w:rsidRPr="0091306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7155C" w:rsidRPr="00913060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>.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>Устав территориального общественного самоуправления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1. Уставы территориального общественного самоуправления подлежат обязательной регистрации.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2. Уполномоченным органом местного самоуправления, осуществляющим регистрацию уставов территориального общественного самоуправления, является  Администрация </w:t>
      </w:r>
      <w:r w:rsidR="0067155C" w:rsidRPr="00913060">
        <w:rPr>
          <w:rFonts w:ascii="PT Astra Serif" w:hAnsi="PT Astra Serif" w:cs="Times New Roman"/>
          <w:sz w:val="24"/>
          <w:szCs w:val="24"/>
        </w:rPr>
        <w:t xml:space="preserve">Шатровского муниципального округа Курганской </w:t>
      </w:r>
      <w:r w:rsidRPr="00913060">
        <w:rPr>
          <w:rFonts w:ascii="PT Astra Serif" w:hAnsi="PT Astra Serif" w:cs="Times New Roman"/>
          <w:sz w:val="24"/>
          <w:szCs w:val="24"/>
        </w:rPr>
        <w:t>(далее – Администрация).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3. Устав территориального общественного самоуправления, утвержденный на учредительном собрании или учредительной конференции граждан (далее - устав ТОС), направляется уполномоченным представителем учредительного собрания или учредительной конференции граждан для регистрации в Администрацию в течение одного месяца со дня опубликования </w:t>
      </w:r>
      <w:proofErr w:type="gramStart"/>
      <w:r w:rsidRPr="00913060">
        <w:rPr>
          <w:rFonts w:ascii="PT Astra Serif" w:hAnsi="PT Astra Serif" w:cs="Times New Roman"/>
          <w:sz w:val="24"/>
          <w:szCs w:val="24"/>
        </w:rPr>
        <w:t>решения  Думы</w:t>
      </w:r>
      <w:proofErr w:type="gramEnd"/>
      <w:r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67155C" w:rsidRPr="00913060">
        <w:rPr>
          <w:rFonts w:ascii="PT Astra Serif" w:hAnsi="PT Astra Serif" w:cs="Times New Roman"/>
          <w:sz w:val="24"/>
          <w:szCs w:val="24"/>
        </w:rPr>
        <w:t xml:space="preserve">Шатровского муниципального округа Курганской </w:t>
      </w:r>
      <w:r w:rsidRPr="00913060">
        <w:rPr>
          <w:rFonts w:ascii="PT Astra Serif" w:hAnsi="PT Astra Serif" w:cs="Times New Roman"/>
          <w:sz w:val="24"/>
          <w:szCs w:val="24"/>
        </w:rPr>
        <w:t>об установлении границ территориального общественного самоуправления.</w:t>
      </w:r>
    </w:p>
    <w:p w:rsidR="008B2F39" w:rsidRPr="00913060" w:rsidRDefault="008B2F39" w:rsidP="0067155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 </w:t>
      </w:r>
    </w:p>
    <w:p w:rsidR="008B2F39" w:rsidRPr="00913060" w:rsidRDefault="0067155C" w:rsidP="00404946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13060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r w:rsidRPr="00913060">
        <w:rPr>
          <w:rFonts w:ascii="PT Astra Serif" w:hAnsi="PT Astra Serif" w:cs="Times New Roman"/>
          <w:b/>
          <w:sz w:val="24"/>
          <w:szCs w:val="24"/>
          <w:lang w:val="en-US"/>
        </w:rPr>
        <w:t>II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>.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>Порядок представления устава территориального общественного самоуправления на регистрацию</w:t>
      </w:r>
    </w:p>
    <w:p w:rsidR="008B2F39" w:rsidRPr="00913060" w:rsidRDefault="008B2F39" w:rsidP="00404946">
      <w:pPr>
        <w:pStyle w:val="ConsPlusNormal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8B2F39" w:rsidRPr="00913060" w:rsidRDefault="0067155C" w:rsidP="008B2F39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4</w:t>
      </w:r>
      <w:r w:rsidR="008B2F39" w:rsidRPr="00913060">
        <w:rPr>
          <w:rFonts w:ascii="PT Astra Serif" w:hAnsi="PT Astra Serif" w:cs="Times New Roman"/>
          <w:sz w:val="24"/>
          <w:szCs w:val="24"/>
        </w:rPr>
        <w:t>. Устав ТОС представляется на регистрацию с письменным заявлением о регистрации устава ТОС уполномоченного представителя учредительного собрания или учредительной конференции граждан.</w:t>
      </w:r>
    </w:p>
    <w:p w:rsidR="008B2F39" w:rsidRPr="00913060" w:rsidRDefault="0067155C" w:rsidP="0067155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        5</w:t>
      </w:r>
      <w:r w:rsidR="008B2F39" w:rsidRPr="00913060">
        <w:rPr>
          <w:rFonts w:ascii="PT Astra Serif" w:hAnsi="PT Astra Serif" w:cs="Times New Roman"/>
          <w:sz w:val="24"/>
          <w:szCs w:val="24"/>
        </w:rPr>
        <w:t>. К заявлению о регистрации устава  ТОС прилагаются: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-  два экземпляра устава ТОС;  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копия протокола учредительного собрания или учредительной конференции граждан о создании территориального общественного самоуправления;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- список участников учредительного собрания (с указанием их адресов и даты рождения), а в случае проведения учредительной конференции - список делегатов учредительной конференции с указанием нормы представительства (с указанием их адресов и даты рождения) и копии протоколов собраний граждан по выдвижению делегатов учредительной конференции. 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Копию решения  Думы  </w:t>
      </w:r>
      <w:r w:rsidR="0067155C" w:rsidRPr="00913060">
        <w:rPr>
          <w:rFonts w:ascii="PT Astra Serif" w:hAnsi="PT Astra Serif" w:cs="Times New Roman"/>
          <w:sz w:val="24"/>
          <w:szCs w:val="24"/>
        </w:rPr>
        <w:t xml:space="preserve">Шатровского муниципального округа Курганской области </w:t>
      </w:r>
      <w:r w:rsidRPr="00913060">
        <w:rPr>
          <w:rFonts w:ascii="PT Astra Serif" w:hAnsi="PT Astra Serif" w:cs="Times New Roman"/>
          <w:sz w:val="24"/>
          <w:szCs w:val="24"/>
        </w:rPr>
        <w:t>об утверждении границ территории территориального общественного самоуправления  Администрация  запрашивает в  Думе</w:t>
      </w:r>
      <w:r w:rsidR="0067155C" w:rsidRPr="00913060">
        <w:rPr>
          <w:rFonts w:ascii="PT Astra Serif" w:hAnsi="PT Astra Serif" w:cs="Times New Roman"/>
          <w:sz w:val="24"/>
          <w:szCs w:val="24"/>
        </w:rPr>
        <w:t xml:space="preserve"> Шатровского муниципального округа Курганской </w:t>
      </w:r>
      <w:r w:rsidR="0067155C" w:rsidRPr="00913060">
        <w:rPr>
          <w:rFonts w:ascii="PT Astra Serif" w:hAnsi="PT Astra Serif" w:cs="Times New Roman"/>
          <w:sz w:val="24"/>
          <w:szCs w:val="24"/>
        </w:rPr>
        <w:lastRenderedPageBreak/>
        <w:t>области</w:t>
      </w:r>
      <w:r w:rsidRPr="00913060">
        <w:rPr>
          <w:rFonts w:ascii="PT Astra Serif" w:hAnsi="PT Astra Serif" w:cs="Times New Roman"/>
          <w:sz w:val="24"/>
          <w:szCs w:val="24"/>
        </w:rPr>
        <w:t>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6</w:t>
      </w:r>
      <w:r w:rsidR="008B2F39" w:rsidRPr="00913060">
        <w:rPr>
          <w:rFonts w:ascii="PT Astra Serif" w:hAnsi="PT Astra Serif" w:cs="Times New Roman"/>
          <w:sz w:val="24"/>
          <w:szCs w:val="24"/>
        </w:rPr>
        <w:t>. Направляемый на регистрацию устав ТОС должен быть прошит, иметь пронумерованные страницы, должен быть без опечаток и исправлений.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Устав ТОС должен быть подписан председателем и секретарем учредительного собрания или учредительной конференции граждан.  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7155C" w:rsidRPr="00913060" w:rsidRDefault="0067155C" w:rsidP="0067155C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13060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r w:rsidRPr="00913060">
        <w:rPr>
          <w:rFonts w:ascii="PT Astra Serif" w:hAnsi="PT Astra Serif" w:cs="Times New Roman"/>
          <w:b/>
          <w:sz w:val="24"/>
          <w:szCs w:val="24"/>
          <w:lang w:val="en-US"/>
        </w:rPr>
        <w:t>III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>.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>Порядок регистрации устава</w:t>
      </w:r>
    </w:p>
    <w:p w:rsidR="008B2F39" w:rsidRPr="00913060" w:rsidRDefault="008B2F39" w:rsidP="0067155C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13060">
        <w:rPr>
          <w:rFonts w:ascii="PT Astra Serif" w:hAnsi="PT Astra Serif" w:cs="Times New Roman"/>
          <w:b/>
          <w:sz w:val="24"/>
          <w:szCs w:val="24"/>
        </w:rPr>
        <w:t>территориального общественного самоуправления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7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. По результатам рассмотрения документов, указанных в пункте </w:t>
      </w:r>
      <w:r w:rsidR="00D57E01" w:rsidRPr="00913060">
        <w:rPr>
          <w:rFonts w:ascii="PT Astra Serif" w:hAnsi="PT Astra Serif" w:cs="Times New Roman"/>
          <w:sz w:val="24"/>
          <w:szCs w:val="24"/>
        </w:rPr>
        <w:t xml:space="preserve">5 главы </w:t>
      </w:r>
      <w:r w:rsidR="00D57E01" w:rsidRPr="00913060">
        <w:rPr>
          <w:rFonts w:ascii="PT Astra Serif" w:hAnsi="PT Astra Serif" w:cs="Times New Roman"/>
          <w:sz w:val="24"/>
          <w:szCs w:val="24"/>
          <w:lang w:val="en-US"/>
        </w:rPr>
        <w:t>II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настоящего Положения, Администрация регистрирует устав ТОС либо отказывает в регистрации устава ТОС.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8</w:t>
      </w:r>
      <w:r w:rsidR="008B2F39" w:rsidRPr="00913060">
        <w:rPr>
          <w:rFonts w:ascii="PT Astra Serif" w:hAnsi="PT Astra Serif" w:cs="Times New Roman"/>
          <w:sz w:val="24"/>
          <w:szCs w:val="24"/>
        </w:rPr>
        <w:t>. При отсутствии оснований для отказа в регистрации устава ТОС, предусмотренных пунктом 1</w:t>
      </w:r>
      <w:r w:rsidR="00724FDE" w:rsidRPr="00913060">
        <w:rPr>
          <w:rFonts w:ascii="PT Astra Serif" w:hAnsi="PT Astra Serif" w:cs="Times New Roman"/>
          <w:sz w:val="24"/>
          <w:szCs w:val="24"/>
        </w:rPr>
        <w:t>4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724FDE" w:rsidRPr="00913060">
        <w:rPr>
          <w:rFonts w:ascii="PT Astra Serif" w:hAnsi="PT Astra Serif" w:cs="Times New Roman"/>
          <w:sz w:val="24"/>
          <w:szCs w:val="24"/>
        </w:rPr>
        <w:t xml:space="preserve">главы </w:t>
      </w:r>
      <w:r w:rsidR="00724FDE" w:rsidRPr="00913060">
        <w:rPr>
          <w:rFonts w:ascii="PT Astra Serif" w:hAnsi="PT Astra Serif" w:cs="Times New Roman"/>
          <w:sz w:val="24"/>
          <w:szCs w:val="24"/>
          <w:lang w:val="en-US"/>
        </w:rPr>
        <w:t>IV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настоящего </w:t>
      </w:r>
      <w:proofErr w:type="gramStart"/>
      <w:r w:rsidR="008B2F39" w:rsidRPr="00913060">
        <w:rPr>
          <w:rFonts w:ascii="PT Astra Serif" w:hAnsi="PT Astra Serif" w:cs="Times New Roman"/>
          <w:sz w:val="24"/>
          <w:szCs w:val="24"/>
        </w:rPr>
        <w:t>Положения,  Устав</w:t>
      </w:r>
      <w:proofErr w:type="gramEnd"/>
      <w:r w:rsidR="008B2F39" w:rsidRPr="00913060">
        <w:rPr>
          <w:rFonts w:ascii="PT Astra Serif" w:hAnsi="PT Astra Serif" w:cs="Times New Roman"/>
          <w:sz w:val="24"/>
          <w:szCs w:val="24"/>
        </w:rPr>
        <w:t xml:space="preserve"> ТОС регистрируется в течение 30 дней с даты представления  документов, указанных в </w:t>
      </w:r>
      <w:r w:rsidR="00D57E01" w:rsidRPr="00913060">
        <w:rPr>
          <w:rFonts w:ascii="PT Astra Serif" w:hAnsi="PT Astra Serif" w:cs="Times New Roman"/>
          <w:sz w:val="24"/>
          <w:szCs w:val="24"/>
        </w:rPr>
        <w:t xml:space="preserve">пункте 5 главы </w:t>
      </w:r>
      <w:r w:rsidR="00D57E01" w:rsidRPr="00913060">
        <w:rPr>
          <w:rFonts w:ascii="PT Astra Serif" w:hAnsi="PT Astra Serif" w:cs="Times New Roman"/>
          <w:sz w:val="24"/>
          <w:szCs w:val="24"/>
          <w:lang w:val="en-US"/>
        </w:rPr>
        <w:t>II</w:t>
      </w:r>
      <w:r w:rsidR="00D57E01"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8B2F39" w:rsidRPr="00913060">
        <w:rPr>
          <w:rFonts w:ascii="PT Astra Serif" w:hAnsi="PT Astra Serif" w:cs="Times New Roman"/>
          <w:sz w:val="24"/>
          <w:szCs w:val="24"/>
        </w:rPr>
        <w:t>настоящего Положения,  в Администрацию.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9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. Решение о регистрации устава ТОС принимается в форме постановления Администрации </w:t>
      </w:r>
      <w:r w:rsidRPr="00913060">
        <w:rPr>
          <w:rFonts w:ascii="PT Astra Serif" w:hAnsi="PT Astra Serif" w:cs="Times New Roman"/>
          <w:sz w:val="24"/>
          <w:szCs w:val="24"/>
        </w:rPr>
        <w:t xml:space="preserve">Шатровского муниципального округа Курганской области </w:t>
      </w:r>
      <w:r w:rsidR="008B2F39" w:rsidRPr="00913060">
        <w:rPr>
          <w:rFonts w:ascii="PT Astra Serif" w:hAnsi="PT Astra Serif" w:cs="Times New Roman"/>
          <w:sz w:val="24"/>
          <w:szCs w:val="24"/>
        </w:rPr>
        <w:t>(далее – постановление).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10</w:t>
      </w:r>
      <w:r w:rsidR="008B2F39" w:rsidRPr="00913060">
        <w:rPr>
          <w:rFonts w:ascii="PT Astra Serif" w:hAnsi="PT Astra Serif" w:cs="Times New Roman"/>
          <w:sz w:val="24"/>
          <w:szCs w:val="24"/>
        </w:rPr>
        <w:t>. Датой регистрации устава ТОС считается дата принятия постановления о регистрации устава ТОС.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11</w:t>
      </w:r>
      <w:r w:rsidR="008B2F39" w:rsidRPr="00913060">
        <w:rPr>
          <w:rFonts w:ascii="PT Astra Serif" w:hAnsi="PT Astra Serif" w:cs="Times New Roman"/>
          <w:sz w:val="24"/>
          <w:szCs w:val="24"/>
        </w:rPr>
        <w:t>. После регистрации устава ТОС, в срок не более 3 рабочих дней, уполномоченному представителю учредительного собрания или учредительной конференции граждан  направляется копия постановления  о регистрации устава ТОС и один экземпляр устава ТОС с отметкой о регистрации и печатью Администрации.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Отметка о регистрации осуществляется путем проставления на титульном листе и на обороте последнего листа устава ТОС следующей надписи и печати: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B2F39" w:rsidRPr="00913060" w:rsidRDefault="008B2F39" w:rsidP="008B2F3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«Зарегистрировано»</w:t>
      </w:r>
    </w:p>
    <w:p w:rsidR="008B2F39" w:rsidRPr="00913060" w:rsidRDefault="008B2F39" w:rsidP="008B2F3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Постановление </w:t>
      </w:r>
      <w:proofErr w:type="gramStart"/>
      <w:r w:rsidRPr="00913060">
        <w:rPr>
          <w:rFonts w:ascii="PT Astra Serif" w:hAnsi="PT Astra Serif" w:cs="Times New Roman"/>
          <w:sz w:val="24"/>
          <w:szCs w:val="24"/>
        </w:rPr>
        <w:t xml:space="preserve">Администрации  </w:t>
      </w:r>
      <w:r w:rsidR="0067155C" w:rsidRPr="00913060">
        <w:rPr>
          <w:rFonts w:ascii="PT Astra Serif" w:hAnsi="PT Astra Serif" w:cs="Times New Roman"/>
          <w:sz w:val="24"/>
          <w:szCs w:val="24"/>
        </w:rPr>
        <w:t>Шатровского</w:t>
      </w:r>
      <w:proofErr w:type="gramEnd"/>
      <w:r w:rsidR="0067155C" w:rsidRPr="00913060">
        <w:rPr>
          <w:rFonts w:ascii="PT Astra Serif" w:hAnsi="PT Astra Serif" w:cs="Times New Roman"/>
          <w:sz w:val="24"/>
          <w:szCs w:val="24"/>
        </w:rPr>
        <w:t xml:space="preserve"> муниципального округа Курганской области </w:t>
      </w:r>
      <w:r w:rsidRPr="00913060">
        <w:rPr>
          <w:rFonts w:ascii="PT Astra Serif" w:hAnsi="PT Astra Serif" w:cs="Times New Roman"/>
          <w:sz w:val="24"/>
          <w:szCs w:val="24"/>
        </w:rPr>
        <w:t>№ _____ от «__» _____________ ____ г.</w:t>
      </w:r>
    </w:p>
    <w:p w:rsidR="008B2F39" w:rsidRPr="00913060" w:rsidRDefault="008B2F39" w:rsidP="008B2F3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Глава  </w:t>
      </w:r>
      <w:r w:rsidR="0067155C" w:rsidRPr="00913060"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</w:p>
    <w:p w:rsidR="008B2F39" w:rsidRPr="00913060" w:rsidRDefault="008B2F39" w:rsidP="008B2F3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_______________ ___________________</w:t>
      </w:r>
    </w:p>
    <w:p w:rsidR="008B2F39" w:rsidRPr="00913060" w:rsidRDefault="008B2F39" w:rsidP="008B2F3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   (подпись)                              (Ф.И.О.)      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12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. Устав ТОС подлежит обнародованию </w:t>
      </w:r>
      <w:r w:rsidR="00D57E01" w:rsidRPr="00913060">
        <w:rPr>
          <w:rFonts w:ascii="PT Astra Serif" w:hAnsi="PT Astra Serif" w:cs="Times New Roman"/>
          <w:sz w:val="24"/>
          <w:szCs w:val="24"/>
        </w:rPr>
        <w:t xml:space="preserve">(опубликованию) </w:t>
      </w:r>
      <w:r w:rsidR="008B2F39" w:rsidRPr="00913060">
        <w:rPr>
          <w:rFonts w:ascii="PT Astra Serif" w:hAnsi="PT Astra Serif" w:cs="Times New Roman"/>
          <w:sz w:val="24"/>
          <w:szCs w:val="24"/>
        </w:rPr>
        <w:t>на территории территориального общественного самоуправления в течение 5 дней со дня получения зарегистрированного устава.</w:t>
      </w:r>
    </w:p>
    <w:p w:rsidR="008B2F39" w:rsidRPr="00913060" w:rsidRDefault="0067155C" w:rsidP="0067155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          13</w:t>
      </w:r>
      <w:r w:rsidR="008B2F39" w:rsidRPr="00913060">
        <w:rPr>
          <w:rFonts w:ascii="PT Astra Serif" w:hAnsi="PT Astra Serif" w:cs="Times New Roman"/>
          <w:sz w:val="24"/>
          <w:szCs w:val="24"/>
        </w:rPr>
        <w:t>. Территориальное общественное самоуправление считается учрежденным с момента регистрации устава.</w:t>
      </w:r>
    </w:p>
    <w:p w:rsidR="0067155C" w:rsidRPr="00913060" w:rsidRDefault="0067155C" w:rsidP="0067155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67155C" w:rsidRPr="00913060" w:rsidRDefault="0067155C" w:rsidP="0067155C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13060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r w:rsidRPr="00913060">
        <w:rPr>
          <w:rFonts w:ascii="PT Astra Serif" w:hAnsi="PT Astra Serif" w:cs="Times New Roman"/>
          <w:b/>
          <w:sz w:val="24"/>
          <w:szCs w:val="24"/>
          <w:lang w:val="en-US"/>
        </w:rPr>
        <w:t>IV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>.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 xml:space="preserve">Отказ в регистрации устава </w:t>
      </w:r>
    </w:p>
    <w:p w:rsidR="008B2F39" w:rsidRPr="00913060" w:rsidRDefault="008B2F39" w:rsidP="0067155C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13060">
        <w:rPr>
          <w:rFonts w:ascii="PT Astra Serif" w:hAnsi="PT Astra Serif" w:cs="Times New Roman"/>
          <w:b/>
          <w:sz w:val="24"/>
          <w:szCs w:val="24"/>
        </w:rPr>
        <w:t>территориального общественного самоуправления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 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1</w:t>
      </w:r>
      <w:r w:rsidR="0067155C" w:rsidRPr="00913060">
        <w:rPr>
          <w:rFonts w:ascii="PT Astra Serif" w:hAnsi="PT Astra Serif" w:cs="Times New Roman"/>
          <w:sz w:val="24"/>
          <w:szCs w:val="24"/>
        </w:rPr>
        <w:t>4</w:t>
      </w:r>
      <w:r w:rsidRPr="00913060">
        <w:rPr>
          <w:rFonts w:ascii="PT Astra Serif" w:hAnsi="PT Astra Serif" w:cs="Times New Roman"/>
          <w:sz w:val="24"/>
          <w:szCs w:val="24"/>
        </w:rPr>
        <w:t>. Администрация отказывает в регистрации устава ТОС в случаях: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- несоответствия устава ТОС </w:t>
      </w:r>
      <w:hyperlink r:id="rId13" w:history="1">
        <w:r w:rsidRPr="0091306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913060">
        <w:rPr>
          <w:rFonts w:ascii="PT Astra Serif" w:hAnsi="PT Astra Serif" w:cs="Times New Roman"/>
          <w:sz w:val="24"/>
          <w:szCs w:val="24"/>
        </w:rPr>
        <w:t xml:space="preserve"> Российской Федерации, действующему законодательству, </w:t>
      </w:r>
      <w:hyperlink r:id="rId14" w:history="1">
        <w:r w:rsidRPr="0091306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Уставу</w:t>
        </w:r>
      </w:hyperlink>
      <w:r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67155C" w:rsidRPr="00913060">
        <w:rPr>
          <w:rFonts w:ascii="PT Astra Serif" w:hAnsi="PT Astra Serif" w:cs="Times New Roman"/>
          <w:sz w:val="24"/>
          <w:szCs w:val="24"/>
        </w:rPr>
        <w:t xml:space="preserve">Шатровского муниципального округа Курганской области </w:t>
      </w:r>
      <w:r w:rsidRPr="00913060">
        <w:rPr>
          <w:rFonts w:ascii="PT Astra Serif" w:hAnsi="PT Astra Serif" w:cs="Times New Roman"/>
          <w:sz w:val="24"/>
          <w:szCs w:val="24"/>
        </w:rPr>
        <w:t xml:space="preserve">и муниципальным правовым актам  </w:t>
      </w:r>
      <w:r w:rsidR="0067155C" w:rsidRPr="00913060"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выявления недостоверной информации  в представленных документах;</w:t>
      </w:r>
    </w:p>
    <w:p w:rsidR="008B2F39" w:rsidRPr="00913060" w:rsidRDefault="008B2F39" w:rsidP="008B2F39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  - представления неполного комплекта </w:t>
      </w:r>
      <w:r w:rsidR="00724FDE" w:rsidRPr="00913060">
        <w:rPr>
          <w:rFonts w:ascii="PT Astra Serif" w:hAnsi="PT Astra Serif" w:cs="Times New Roman"/>
          <w:sz w:val="24"/>
          <w:szCs w:val="24"/>
        </w:rPr>
        <w:t>документов, указанных в пункте 5</w:t>
      </w:r>
      <w:r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724FDE" w:rsidRPr="00913060">
        <w:rPr>
          <w:rFonts w:ascii="PT Astra Serif" w:hAnsi="PT Astra Serif" w:cs="Times New Roman"/>
          <w:sz w:val="24"/>
          <w:szCs w:val="24"/>
        </w:rPr>
        <w:t xml:space="preserve">главы </w:t>
      </w:r>
      <w:r w:rsidR="00724FDE" w:rsidRPr="00913060">
        <w:rPr>
          <w:rFonts w:ascii="PT Astra Serif" w:hAnsi="PT Astra Serif" w:cs="Times New Roman"/>
          <w:sz w:val="24"/>
          <w:szCs w:val="24"/>
          <w:lang w:val="en-US"/>
        </w:rPr>
        <w:t>II</w:t>
      </w:r>
      <w:r w:rsidRPr="00913060">
        <w:rPr>
          <w:rFonts w:ascii="PT Astra Serif" w:hAnsi="PT Astra Serif" w:cs="Times New Roman"/>
          <w:sz w:val="24"/>
          <w:szCs w:val="24"/>
        </w:rPr>
        <w:t xml:space="preserve"> настоящего Положения;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принятия решения об утверждении устава ТОС неправомочным составом учредительного собрания  или учредительной конференции граждан.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15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. Уведомление об отказе в регистрации устава ТОС с обоснованием  принятого </w:t>
      </w:r>
      <w:r w:rsidR="008B2F39" w:rsidRPr="00913060">
        <w:rPr>
          <w:rFonts w:ascii="PT Astra Serif" w:hAnsi="PT Astra Serif" w:cs="Times New Roman"/>
          <w:sz w:val="24"/>
          <w:szCs w:val="24"/>
        </w:rPr>
        <w:lastRenderedPageBreak/>
        <w:t xml:space="preserve">решения подписывается Главой </w:t>
      </w:r>
      <w:r w:rsidRPr="00913060">
        <w:rPr>
          <w:rFonts w:ascii="PT Astra Serif" w:hAnsi="PT Astra Serif" w:cs="Times New Roman"/>
          <w:sz w:val="24"/>
          <w:szCs w:val="24"/>
        </w:rPr>
        <w:t xml:space="preserve">Шатровского муниципального округа Курганской области </w:t>
      </w:r>
      <w:r w:rsidR="008B2F39" w:rsidRPr="00913060">
        <w:rPr>
          <w:rFonts w:ascii="PT Astra Serif" w:hAnsi="PT Astra Serif" w:cs="Times New Roman"/>
          <w:sz w:val="24"/>
          <w:szCs w:val="24"/>
        </w:rPr>
        <w:t>либо лицом, его замещающим.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16</w:t>
      </w:r>
      <w:r w:rsidR="008B2F39" w:rsidRPr="00913060">
        <w:rPr>
          <w:rFonts w:ascii="PT Astra Serif" w:hAnsi="PT Astra Serif" w:cs="Times New Roman"/>
          <w:sz w:val="24"/>
          <w:szCs w:val="24"/>
        </w:rPr>
        <w:t>. Уведомление об отказе в регистрации устава ТОС направляется уполномоченному представителю учредительного собрания или учредительной конференции граждан заказным письмом с уведомлением о вручении либо вручается   лично под роспись.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17</w:t>
      </w:r>
      <w:r w:rsidR="008B2F39" w:rsidRPr="00913060">
        <w:rPr>
          <w:rFonts w:ascii="PT Astra Serif" w:hAnsi="PT Astra Serif" w:cs="Times New Roman"/>
          <w:sz w:val="24"/>
          <w:szCs w:val="24"/>
        </w:rPr>
        <w:t>. Отказ в регистрации устава ТОС может быть обжалован в судебном порядке.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18</w:t>
      </w:r>
      <w:r w:rsidR="008B2F39" w:rsidRPr="00913060">
        <w:rPr>
          <w:rFonts w:ascii="PT Astra Serif" w:hAnsi="PT Astra Serif" w:cs="Times New Roman"/>
          <w:sz w:val="24"/>
          <w:szCs w:val="24"/>
        </w:rPr>
        <w:t>. Отказ в регистрации устава ТОС не препятствует повторному обращению с заявлением о регистрации после устранения обстоятельств, явившихся основанием отказа.</w:t>
      </w:r>
    </w:p>
    <w:p w:rsidR="0067155C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7155C" w:rsidRPr="00913060" w:rsidRDefault="0067155C" w:rsidP="0067155C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13060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r w:rsidRPr="00913060">
        <w:rPr>
          <w:rFonts w:ascii="PT Astra Serif" w:hAnsi="PT Astra Serif" w:cs="Times New Roman"/>
          <w:b/>
          <w:sz w:val="24"/>
          <w:szCs w:val="24"/>
          <w:lang w:val="en-US"/>
        </w:rPr>
        <w:t>V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.  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>Внесение изменений и (или) дополнений в устав</w:t>
      </w:r>
    </w:p>
    <w:p w:rsidR="008B2F39" w:rsidRPr="00913060" w:rsidRDefault="008B2F39" w:rsidP="0067155C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13060">
        <w:rPr>
          <w:rFonts w:ascii="PT Astra Serif" w:hAnsi="PT Astra Serif" w:cs="Times New Roman"/>
          <w:b/>
          <w:sz w:val="24"/>
          <w:szCs w:val="24"/>
        </w:rPr>
        <w:t>территориального общественного самоуправления</w:t>
      </w:r>
    </w:p>
    <w:p w:rsidR="008B2F39" w:rsidRPr="00913060" w:rsidRDefault="008B2F39" w:rsidP="0067155C">
      <w:pPr>
        <w:pStyle w:val="ConsPlusNormal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8B2F39" w:rsidRPr="00913060" w:rsidRDefault="0067155C" w:rsidP="008B2F39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19</w:t>
      </w:r>
      <w:r w:rsidR="008B2F39" w:rsidRPr="00913060">
        <w:rPr>
          <w:rFonts w:ascii="PT Astra Serif" w:hAnsi="PT Astra Serif" w:cs="Times New Roman"/>
          <w:sz w:val="24"/>
          <w:szCs w:val="24"/>
        </w:rPr>
        <w:t>. Изменения и (или) дополнения, вносимые в устав ТОС, представляются на регистрацию в Администрацию органом территориального общественного самоуправления, наделенным уставом ТОС соответствующими полномочиями.</w:t>
      </w:r>
    </w:p>
    <w:p w:rsidR="008B2F39" w:rsidRPr="00913060" w:rsidRDefault="0067155C" w:rsidP="008B2F39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20</w:t>
      </w:r>
      <w:r w:rsidR="008B2F39" w:rsidRPr="00913060">
        <w:rPr>
          <w:rFonts w:ascii="PT Astra Serif" w:hAnsi="PT Astra Serif" w:cs="Times New Roman"/>
          <w:sz w:val="24"/>
          <w:szCs w:val="24"/>
        </w:rPr>
        <w:t>. К письменному заявлению органа территориального общественного самоуправления о регистрации изменений и (или) дополнений  прилагаются: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-  два экземпляра текста изменений и (или) дополнений в  устав ТОС;  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копия протокола собрания (конференции) граждан, на котором принято решение об утверждении изменений и (или) дополнений в устав  ТОС;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список участников собрания (конференции) граждан, на котором принято решение об утверждении изменений и (или) дополнений в устав  ТОС (с указанием  их адресов и даты рождения).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Если  изменения и (или) дополнения составляют более одного листа, то они должны быть прошнурованы, страницы пронумерованы, при наличии печати - скреплены печатью. Изменения и (или) дополнения  должны быть подписаны руководителем органа  территориального общественного самоуправления, наделенного уставом ТОС соответствующими полномочиями. 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Изменения и (или) дополнения  в устав ТОС, устанавливающие новые границы территории территориального общественного самоуправления, регистрируются  при наличии соответствующего решения  Думы</w:t>
      </w:r>
      <w:r w:rsidR="0067155C" w:rsidRPr="00913060">
        <w:rPr>
          <w:rFonts w:ascii="PT Astra Serif" w:hAnsi="PT Astra Serif" w:cs="Times New Roman"/>
          <w:sz w:val="24"/>
          <w:szCs w:val="24"/>
        </w:rPr>
        <w:t xml:space="preserve"> Шатровского муниципального округа Курганской области</w:t>
      </w:r>
      <w:r w:rsidRPr="00913060">
        <w:rPr>
          <w:rFonts w:ascii="PT Astra Serif" w:hAnsi="PT Astra Serif" w:cs="Times New Roman"/>
          <w:sz w:val="24"/>
          <w:szCs w:val="24"/>
        </w:rPr>
        <w:t xml:space="preserve"> об утверждении границ территориального общественного самоуправления.   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21</w:t>
      </w:r>
      <w:r w:rsidR="008B2F39" w:rsidRPr="00913060">
        <w:rPr>
          <w:rFonts w:ascii="PT Astra Serif" w:hAnsi="PT Astra Serif" w:cs="Times New Roman"/>
          <w:sz w:val="24"/>
          <w:szCs w:val="24"/>
        </w:rPr>
        <w:t>. Изменения и (или) дополнения в устав ТОС должны быть представлены на регистрацию в срок не позднее 10 дней со дня их принятия собранием (конференцией) граждан, осуществляющих территориальное общественное самоуправление.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22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. О регистрации изменений и (или) дополнений в устав  ТОС Администрацией </w:t>
      </w:r>
      <w:r w:rsidR="00A27990" w:rsidRPr="00913060"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 принимается соответствующее постановление.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23</w:t>
      </w:r>
      <w:r w:rsidR="008B2F39" w:rsidRPr="00913060">
        <w:rPr>
          <w:rFonts w:ascii="PT Astra Serif" w:hAnsi="PT Astra Serif" w:cs="Times New Roman"/>
          <w:sz w:val="24"/>
          <w:szCs w:val="24"/>
        </w:rPr>
        <w:t>. Дополнения и (или) изменения в устав ТОС регистрируются в течение 30 дней с момента поступления документов, указанных в  пункте 2</w:t>
      </w:r>
      <w:r w:rsidR="00724FDE" w:rsidRPr="00913060">
        <w:rPr>
          <w:rFonts w:ascii="PT Astra Serif" w:hAnsi="PT Astra Serif" w:cs="Times New Roman"/>
          <w:sz w:val="24"/>
          <w:szCs w:val="24"/>
        </w:rPr>
        <w:t>0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724FDE" w:rsidRPr="00913060">
        <w:rPr>
          <w:rFonts w:ascii="PT Astra Serif" w:hAnsi="PT Astra Serif" w:cs="Times New Roman"/>
          <w:sz w:val="24"/>
          <w:szCs w:val="24"/>
        </w:rPr>
        <w:t xml:space="preserve">главы </w:t>
      </w:r>
      <w:r w:rsidR="00724FDE" w:rsidRPr="00913060">
        <w:rPr>
          <w:rFonts w:ascii="PT Astra Serif" w:hAnsi="PT Astra Serif" w:cs="Times New Roman"/>
          <w:sz w:val="24"/>
          <w:szCs w:val="24"/>
          <w:lang w:val="en-US"/>
        </w:rPr>
        <w:t>V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настоящего Положения, в Администрацию.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24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. Датой регистрации изменений и (или) дополнений в устав ТОС считается дата принятия Администрацией  постановления. 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После регистрации изменений и (или) дополнений в устав ТОС  в срок не более 3 рабочих дней органу территориального общественного самоуправления направляется копия постановления Администрации о регистрации изменений и (или) дополнений, а также один экземпляр изменений и (или) дополнений с отметкой о регистрации и печатью Администрации. Отметка о регистрации осуществляется путем проставления на титульном листе и на обороте последнего листа  изменений и (или) дополнений в устав ТОС надписи, предусмотренной пунктом 5 статьи 3 настоящего Положения.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25</w:t>
      </w:r>
      <w:r w:rsidR="008B2F39" w:rsidRPr="00913060">
        <w:rPr>
          <w:rFonts w:ascii="PT Astra Serif" w:hAnsi="PT Astra Serif" w:cs="Times New Roman"/>
          <w:sz w:val="24"/>
          <w:szCs w:val="24"/>
        </w:rPr>
        <w:t>. Администрация  отказывает в регистрации изменений и (или) дополнений в устав ТОС в  случаях:</w:t>
      </w:r>
    </w:p>
    <w:p w:rsidR="008B2F39" w:rsidRPr="00913060" w:rsidRDefault="008B2F39" w:rsidP="008B2F39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 - представления неполного комплекта документов, указанных в пункте 2</w:t>
      </w:r>
      <w:r w:rsidR="00724FDE" w:rsidRPr="00913060">
        <w:rPr>
          <w:rFonts w:ascii="PT Astra Serif" w:hAnsi="PT Astra Serif" w:cs="Times New Roman"/>
          <w:sz w:val="24"/>
          <w:szCs w:val="24"/>
        </w:rPr>
        <w:t>0</w:t>
      </w:r>
      <w:r w:rsidRPr="00913060">
        <w:rPr>
          <w:rFonts w:ascii="PT Astra Serif" w:hAnsi="PT Astra Serif" w:cs="Times New Roman"/>
          <w:sz w:val="24"/>
          <w:szCs w:val="24"/>
        </w:rPr>
        <w:t xml:space="preserve"> настоящей статьи;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lastRenderedPageBreak/>
        <w:t xml:space="preserve">- несоответствия изменений и (или) дополнений в устав ТОС </w:t>
      </w:r>
      <w:hyperlink r:id="rId15" w:history="1">
        <w:r w:rsidRPr="0091306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913060">
        <w:rPr>
          <w:rFonts w:ascii="PT Astra Serif" w:hAnsi="PT Astra Serif" w:cs="Times New Roman"/>
          <w:sz w:val="24"/>
          <w:szCs w:val="24"/>
        </w:rPr>
        <w:t xml:space="preserve"> Российской Федерации, действующему законодательству, </w:t>
      </w:r>
      <w:hyperlink r:id="rId16" w:history="1">
        <w:r w:rsidRPr="0091306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Уставу</w:t>
        </w:r>
      </w:hyperlink>
      <w:r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A27990" w:rsidRPr="00913060"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913060">
        <w:rPr>
          <w:rFonts w:ascii="PT Astra Serif" w:hAnsi="PT Astra Serif" w:cs="Times New Roman"/>
          <w:sz w:val="24"/>
          <w:szCs w:val="24"/>
        </w:rPr>
        <w:t xml:space="preserve"> и муниципальным правовым актам  </w:t>
      </w:r>
      <w:r w:rsidR="00A27990" w:rsidRPr="00913060"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913060">
        <w:rPr>
          <w:rFonts w:ascii="PT Astra Serif" w:hAnsi="PT Astra Serif" w:cs="Times New Roman"/>
          <w:sz w:val="24"/>
          <w:szCs w:val="24"/>
        </w:rPr>
        <w:t>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выявления недостоверной информации  в представленных документах;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принятия решения об утверждении изменений и (или) дополнений в устав ТОС  неправомочным составом собрания (конференции) граждан.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26</w:t>
      </w:r>
      <w:r w:rsidR="008B2F39" w:rsidRPr="00913060">
        <w:rPr>
          <w:rFonts w:ascii="PT Astra Serif" w:hAnsi="PT Astra Serif" w:cs="Times New Roman"/>
          <w:sz w:val="24"/>
          <w:szCs w:val="24"/>
        </w:rPr>
        <w:t>. Уведомление об отказе в регистрации изменений и (или) дополнений в устав ТОС с обоснованием  принятого решения направляется заявителю заказным письмом с уведомлением о вручении либо вручается заявителю лично под роспись.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27</w:t>
      </w:r>
      <w:r w:rsidR="008B2F39" w:rsidRPr="00913060">
        <w:rPr>
          <w:rFonts w:ascii="PT Astra Serif" w:hAnsi="PT Astra Serif" w:cs="Times New Roman"/>
          <w:sz w:val="24"/>
          <w:szCs w:val="24"/>
        </w:rPr>
        <w:t>. Отказ в регистрации изменений и (или) дополнений в ТОС может быть обжалован в судебном порядке.</w:t>
      </w:r>
    </w:p>
    <w:p w:rsidR="008B2F39" w:rsidRPr="00913060" w:rsidRDefault="0067155C" w:rsidP="0067155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          28</w:t>
      </w:r>
      <w:r w:rsidR="008B2F39" w:rsidRPr="00913060">
        <w:rPr>
          <w:rFonts w:ascii="PT Astra Serif" w:hAnsi="PT Astra Serif" w:cs="Times New Roman"/>
          <w:sz w:val="24"/>
          <w:szCs w:val="24"/>
        </w:rPr>
        <w:t>. Отказ в регистрации изменений и (или) дополнений в устав ТОС не препятствует повторному обращению с заявлением о регистрации после устранения обстоятельств, явившихся основанием отказа.</w:t>
      </w:r>
    </w:p>
    <w:p w:rsidR="008B2F39" w:rsidRPr="00913060" w:rsidRDefault="008B2F39" w:rsidP="0067155C">
      <w:pPr>
        <w:pStyle w:val="ConsPlusNormal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67155C" w:rsidRPr="00913060" w:rsidRDefault="0067155C" w:rsidP="0067155C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13060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r w:rsidRPr="00913060">
        <w:rPr>
          <w:rFonts w:ascii="PT Astra Serif" w:hAnsi="PT Astra Serif" w:cs="Times New Roman"/>
          <w:b/>
          <w:sz w:val="24"/>
          <w:szCs w:val="24"/>
          <w:lang w:val="en-US"/>
        </w:rPr>
        <w:t>VI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>.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</w:t>
      </w:r>
      <w:r w:rsidR="008B2F39" w:rsidRPr="00913060">
        <w:rPr>
          <w:rFonts w:ascii="PT Astra Serif" w:hAnsi="PT Astra Serif" w:cs="Times New Roman"/>
          <w:b/>
          <w:sz w:val="24"/>
          <w:szCs w:val="24"/>
        </w:rPr>
        <w:t>Единый Реестр уставов</w:t>
      </w:r>
    </w:p>
    <w:p w:rsidR="008B2F39" w:rsidRPr="00913060" w:rsidRDefault="008B2F39" w:rsidP="0067155C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913060">
        <w:rPr>
          <w:rFonts w:ascii="PT Astra Serif" w:hAnsi="PT Astra Serif" w:cs="Times New Roman"/>
          <w:b/>
          <w:sz w:val="24"/>
          <w:szCs w:val="24"/>
        </w:rPr>
        <w:t>территориального общественного самоуправления</w:t>
      </w:r>
    </w:p>
    <w:p w:rsidR="008B2F39" w:rsidRPr="00913060" w:rsidRDefault="008B2F39" w:rsidP="0067155C">
      <w:pPr>
        <w:pStyle w:val="ConsPlusNormal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29</w:t>
      </w:r>
      <w:r w:rsidR="008B2F39" w:rsidRPr="00913060">
        <w:rPr>
          <w:rFonts w:ascii="PT Astra Serif" w:hAnsi="PT Astra Serif" w:cs="Times New Roman"/>
          <w:sz w:val="24"/>
          <w:szCs w:val="24"/>
        </w:rPr>
        <w:t>. Администрация обеспечивает ведение Единого Реестра уставов территориального общественного самоуправления (далее - Единый Реестр).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30</w:t>
      </w:r>
      <w:r w:rsidR="008B2F39" w:rsidRPr="00913060">
        <w:rPr>
          <w:rFonts w:ascii="PT Astra Serif" w:hAnsi="PT Astra Serif" w:cs="Times New Roman"/>
          <w:sz w:val="24"/>
          <w:szCs w:val="24"/>
        </w:rPr>
        <w:t>. В течение трех рабочих дней с момента принятия постановления о регистрации устава ТОС (изменений и (или) дополнений в устав ТОС) Администрация</w:t>
      </w:r>
      <w:r w:rsidR="00A27990" w:rsidRPr="00913060">
        <w:rPr>
          <w:rFonts w:ascii="PT Astra Serif" w:hAnsi="PT Astra Serif" w:cs="Times New Roman"/>
          <w:sz w:val="24"/>
          <w:szCs w:val="24"/>
        </w:rPr>
        <w:t xml:space="preserve"> Шатровского муниципального округа Курганской области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вносит сведения, указанные в </w:t>
      </w:r>
      <w:hyperlink r:id="rId17" w:anchor="P151" w:history="1">
        <w:r w:rsidR="00724FDE" w:rsidRPr="0091306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пункте</w:t>
        </w:r>
        <w:r w:rsidR="008B2F39" w:rsidRPr="00913060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 xml:space="preserve"> 3</w:t>
        </w:r>
      </w:hyperlink>
      <w:r w:rsidR="00724FDE" w:rsidRPr="00913060">
        <w:rPr>
          <w:rStyle w:val="a3"/>
          <w:rFonts w:ascii="PT Astra Serif" w:hAnsi="PT Astra Serif" w:cs="Times New Roman"/>
          <w:color w:val="auto"/>
          <w:sz w:val="24"/>
          <w:szCs w:val="24"/>
          <w:u w:val="none"/>
        </w:rPr>
        <w:t>1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 настоящей статьи в Единый Реестр.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1" w:name="P151"/>
      <w:bookmarkEnd w:id="1"/>
      <w:r w:rsidRPr="00913060">
        <w:rPr>
          <w:rFonts w:ascii="PT Astra Serif" w:hAnsi="PT Astra Serif" w:cs="Times New Roman"/>
          <w:sz w:val="24"/>
          <w:szCs w:val="24"/>
        </w:rPr>
        <w:t>3</w:t>
      </w:r>
      <w:r w:rsidR="0067155C" w:rsidRPr="00913060">
        <w:rPr>
          <w:rFonts w:ascii="PT Astra Serif" w:hAnsi="PT Astra Serif" w:cs="Times New Roman"/>
          <w:sz w:val="24"/>
          <w:szCs w:val="24"/>
        </w:rPr>
        <w:t>1</w:t>
      </w:r>
      <w:r w:rsidRPr="00913060">
        <w:rPr>
          <w:rFonts w:ascii="PT Astra Serif" w:hAnsi="PT Astra Serif" w:cs="Times New Roman"/>
          <w:sz w:val="24"/>
          <w:szCs w:val="24"/>
        </w:rPr>
        <w:t>. В Едином Реестре указываются: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порядковый номер записи, который является регистрационным номером по Единому Реестру;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дата внесения сведений в Единый Реестр;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реквизиты постановления Администрации о регистрации устава ТОС (внесении изменений и (или) дополнений в устав ТОС);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наименование территориального общественного самоуправления, правовой статус территориального общественного самоуправления (юридическое лицо/не является юридическим лицом);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установленные границы территории, на которой осуществляется территориальное общественное самоуправление (реквизиты решения  Думы</w:t>
      </w:r>
      <w:r w:rsidR="0067155C" w:rsidRPr="00913060">
        <w:rPr>
          <w:rFonts w:ascii="PT Astra Serif" w:hAnsi="PT Astra Serif" w:cs="Times New Roman"/>
          <w:sz w:val="24"/>
          <w:szCs w:val="24"/>
        </w:rPr>
        <w:t xml:space="preserve"> Шатровского муниципального округа Курганской области</w:t>
      </w:r>
      <w:r w:rsidRPr="00913060">
        <w:rPr>
          <w:rFonts w:ascii="PT Astra Serif" w:hAnsi="PT Astra Serif" w:cs="Times New Roman"/>
          <w:sz w:val="24"/>
          <w:szCs w:val="24"/>
        </w:rPr>
        <w:t xml:space="preserve"> об установлении границы);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численность населения, проживающего на соответствующей территории;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адрес территориального общественного самоуправления (для юридических лиц - юридический адрес);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название органов территориального общественного самоуправления;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- Ф.И.О. руководителя органа управления территориального общественного самоуправления, его адрес и контактный телефон;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 xml:space="preserve">- дата и основание исключения устава  ТОС из Единого реестра. 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32</w:t>
      </w:r>
      <w:r w:rsidR="008B2F39" w:rsidRPr="00913060">
        <w:rPr>
          <w:rFonts w:ascii="PT Astra Serif" w:hAnsi="PT Astra Serif" w:cs="Times New Roman"/>
          <w:sz w:val="24"/>
          <w:szCs w:val="24"/>
        </w:rPr>
        <w:t>.  Единый Реестр ведется в бумажном и (или) электронном виде.</w:t>
      </w:r>
    </w:p>
    <w:p w:rsidR="008B2F39" w:rsidRPr="00913060" w:rsidRDefault="0067155C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3060">
        <w:rPr>
          <w:rFonts w:ascii="PT Astra Serif" w:hAnsi="PT Astra Serif" w:cs="Times New Roman"/>
          <w:sz w:val="24"/>
          <w:szCs w:val="24"/>
        </w:rPr>
        <w:t>33</w:t>
      </w:r>
      <w:r w:rsidR="008B2F39" w:rsidRPr="00913060">
        <w:rPr>
          <w:rFonts w:ascii="PT Astra Serif" w:hAnsi="PT Astra Serif" w:cs="Times New Roman"/>
          <w:sz w:val="24"/>
          <w:szCs w:val="24"/>
        </w:rPr>
        <w:t xml:space="preserve">. Документы, переданные для регистрации устава ТОС, изменений и (или) дополнений в устав ТОС, формируются в регистрационное дело и хранятся в Администрации.    </w:t>
      </w:r>
    </w:p>
    <w:p w:rsidR="008B2F39" w:rsidRPr="00913060" w:rsidRDefault="008B2F39" w:rsidP="008B2F3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04DB5" w:rsidRPr="00913060" w:rsidRDefault="00704DB5">
      <w:pPr>
        <w:rPr>
          <w:rFonts w:ascii="PT Astra Serif" w:hAnsi="PT Astra Serif"/>
          <w:sz w:val="24"/>
          <w:szCs w:val="24"/>
        </w:rPr>
      </w:pPr>
    </w:p>
    <w:p w:rsidR="0067155C" w:rsidRPr="00913060" w:rsidRDefault="0067155C" w:rsidP="0067155C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913060">
        <w:rPr>
          <w:rFonts w:ascii="PT Astra Serif" w:hAnsi="PT Astra Serif"/>
          <w:sz w:val="24"/>
          <w:szCs w:val="24"/>
        </w:rPr>
        <w:t xml:space="preserve">Глава Шатровского </w:t>
      </w:r>
    </w:p>
    <w:p w:rsidR="0067155C" w:rsidRPr="00913060" w:rsidRDefault="0067155C" w:rsidP="0067155C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913060">
        <w:rPr>
          <w:rFonts w:ascii="PT Astra Serif" w:hAnsi="PT Astra Serif"/>
          <w:sz w:val="24"/>
          <w:szCs w:val="24"/>
        </w:rPr>
        <w:t xml:space="preserve">муниципального округа </w:t>
      </w:r>
    </w:p>
    <w:p w:rsidR="0067155C" w:rsidRPr="00913060" w:rsidRDefault="0067155C" w:rsidP="0067155C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913060">
        <w:rPr>
          <w:rFonts w:ascii="PT Astra Serif" w:hAnsi="PT Astra Serif"/>
          <w:sz w:val="24"/>
          <w:szCs w:val="24"/>
        </w:rPr>
        <w:t xml:space="preserve">Курганской области                                                                                                 </w:t>
      </w:r>
      <w:r w:rsidR="00404946" w:rsidRPr="00913060">
        <w:rPr>
          <w:rFonts w:ascii="PT Astra Serif" w:hAnsi="PT Astra Serif"/>
          <w:sz w:val="24"/>
          <w:szCs w:val="24"/>
        </w:rPr>
        <w:t xml:space="preserve">      </w:t>
      </w:r>
      <w:r w:rsidRPr="00913060">
        <w:rPr>
          <w:rFonts w:ascii="PT Astra Serif" w:hAnsi="PT Astra Serif"/>
          <w:sz w:val="24"/>
          <w:szCs w:val="24"/>
        </w:rPr>
        <w:t xml:space="preserve">    Л.А.Рассохин</w:t>
      </w:r>
    </w:p>
    <w:p w:rsidR="00ED6A8B" w:rsidRPr="00913060" w:rsidRDefault="00ED6A8B" w:rsidP="0067155C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sectPr w:rsidR="00ED6A8B" w:rsidRPr="00913060" w:rsidSect="0091306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71"/>
    <w:rsid w:val="00313449"/>
    <w:rsid w:val="003B49FC"/>
    <w:rsid w:val="00404946"/>
    <w:rsid w:val="004958A7"/>
    <w:rsid w:val="00661334"/>
    <w:rsid w:val="0067155C"/>
    <w:rsid w:val="00704DB5"/>
    <w:rsid w:val="007175DB"/>
    <w:rsid w:val="00724FDE"/>
    <w:rsid w:val="008B2F39"/>
    <w:rsid w:val="00913060"/>
    <w:rsid w:val="00A27990"/>
    <w:rsid w:val="00A61C71"/>
    <w:rsid w:val="00A63801"/>
    <w:rsid w:val="00D45AE7"/>
    <w:rsid w:val="00D57E01"/>
    <w:rsid w:val="00E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43B3"/>
  <w15:docId w15:val="{FAEDA30C-6F89-4883-ABA2-FC4BE694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F3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B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B2F3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B2F3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8B2F3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AE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4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DECC909A51731404722A159147AFD3AC4C5E8AFEC3C251ACCCEB1120Fb1B5E" TargetMode="External"/><Relationship Id="rId13" Type="http://schemas.openxmlformats.org/officeDocument/2006/relationships/hyperlink" Target="consultantplus://offline/ref=AF2F620E768E09F937B4471F04B5A1E6C80AFC1F3E121F77A85341b2B2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2F620E768E09F937B4471F04B5A1E6C800FA1C324C4875F9064F27AAb3B3E" TargetMode="External"/><Relationship Id="rId12" Type="http://schemas.openxmlformats.org/officeDocument/2006/relationships/hyperlink" Target="consultantplus://offline/ref=AF2F620E768E09F937B4471F04B5A1E6C800FA1C324C4875F9064F27AAb3B3E" TargetMode="External"/><Relationship Id="rId17" Type="http://schemas.openxmlformats.org/officeDocument/2006/relationships/hyperlink" Target="file:///C:\Users\ROMANO~1\AppData\Local\Temp\Registraciya_ustava_TOS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2F620E768E09F937B4591212D9FDECC909A51731404722A159147AFD3AC4C5E8AFEC3C251ACCCEB1120Fb1B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F620E768E09F937B4471F04B5A1E6C80AFC1F3E121F77A85341b2B2E" TargetMode="External"/><Relationship Id="rId11" Type="http://schemas.openxmlformats.org/officeDocument/2006/relationships/hyperlink" Target="file:///C:\Users\ROMANO~1\AppData\Local\Temp\Registraciya_ustava_TOS.docx" TargetMode="External"/><Relationship Id="rId5" Type="http://schemas.openxmlformats.org/officeDocument/2006/relationships/hyperlink" Target="file:///C:\Users\ROMANO~1\AppData\Local\Temp\Registraciya_ustava_TOS.docx" TargetMode="External"/><Relationship Id="rId15" Type="http://schemas.openxmlformats.org/officeDocument/2006/relationships/hyperlink" Target="consultantplus://offline/ref=AF2F620E768E09F937B4471F04B5A1E6C80AFC1F3E121F77A85341b2B2E" TargetMode="External"/><Relationship Id="rId10" Type="http://schemas.openxmlformats.org/officeDocument/2006/relationships/hyperlink" Target="file:///C:\Users\ROMANO~1\AppData\Local\Temp\Registraciya_ustava_TOS.docx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file:///C:\Users\ROMANO~1\AppData\Local\Temp\Registraciya_ustava_TOS.docx" TargetMode="External"/><Relationship Id="rId14" Type="http://schemas.openxmlformats.org/officeDocument/2006/relationships/hyperlink" Target="consultantplus://offline/ref=AF2F620E768E09F937B4591212D9FDECC909A51731404722A159147AFD3AC4C5E8AFEC3C251ACCCEB1120Fb1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RomanovaT</dc:creator>
  <cp:keywords/>
  <dc:description/>
  <cp:lastModifiedBy>RePack by Diakov</cp:lastModifiedBy>
  <cp:revision>9</cp:revision>
  <cp:lastPrinted>2022-12-26T15:11:00Z</cp:lastPrinted>
  <dcterms:created xsi:type="dcterms:W3CDTF">2018-05-29T09:53:00Z</dcterms:created>
  <dcterms:modified xsi:type="dcterms:W3CDTF">2022-12-27T03:22:00Z</dcterms:modified>
</cp:coreProperties>
</file>