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9B" w:rsidRPr="00DC3083" w:rsidRDefault="0068419B" w:rsidP="0068419B">
      <w:pPr>
        <w:rPr>
          <w:rFonts w:eastAsia="Times New Roman" w:cs="Times New Roman"/>
          <w:sz w:val="24"/>
          <w:szCs w:val="20"/>
          <w:lang w:eastAsia="ru-RU"/>
        </w:rPr>
      </w:pPr>
    </w:p>
    <w:p w:rsidR="0068419B" w:rsidRPr="00714C9A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49164" wp14:editId="7DFA88A2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8419B" w:rsidRPr="0068419B" w:rsidRDefault="0068419B" w:rsidP="0068419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8419B">
        <w:rPr>
          <w:rFonts w:eastAsia="Times New Roman" w:cs="Times New Roman"/>
          <w:b/>
          <w:szCs w:val="24"/>
          <w:lang w:eastAsia="ru-RU"/>
        </w:rPr>
        <w:t>КУРГАНСКАЯ ОБЛАСТЬ</w:t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8419B">
        <w:rPr>
          <w:rFonts w:eastAsia="Times New Roman" w:cs="Times New Roman"/>
          <w:b/>
          <w:szCs w:val="24"/>
          <w:lang w:eastAsia="ru-RU"/>
        </w:rPr>
        <w:t>ШАТРОВСКИЙ МУНИЦИПАЛЬНЫЙ ОКРУГ</w:t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8419B">
        <w:rPr>
          <w:rFonts w:eastAsia="Times New Roman" w:cs="Times New Roman"/>
          <w:b/>
          <w:szCs w:val="24"/>
          <w:lang w:eastAsia="ru-RU"/>
        </w:rPr>
        <w:t>ДУМА</w:t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8419B">
        <w:rPr>
          <w:rFonts w:eastAsia="Times New Roman" w:cs="Times New Roman"/>
          <w:b/>
          <w:szCs w:val="24"/>
          <w:lang w:eastAsia="ru-RU"/>
        </w:rPr>
        <w:t>ШАТРОВСКОГО МУНИЦИПАЛЬНОГО ОКРУГА</w:t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8419B" w:rsidRPr="0068419B" w:rsidRDefault="0068419B" w:rsidP="0068419B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68419B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419B" w:rsidRPr="0068419B" w:rsidRDefault="0068419B" w:rsidP="0068419B">
      <w:pPr>
        <w:jc w:val="center"/>
        <w:rPr>
          <w:rFonts w:eastAsia="Times New Roman" w:cs="Times New Roman"/>
          <w:szCs w:val="28"/>
          <w:lang w:eastAsia="ru-RU"/>
        </w:rPr>
      </w:pPr>
    </w:p>
    <w:p w:rsidR="0068419B" w:rsidRPr="0068419B" w:rsidRDefault="001E5703" w:rsidP="0068419B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 28  сентября 2021 года   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 xml:space="preserve"> 11  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 </w:t>
      </w:r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        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</w:t>
      </w:r>
      <w:r w:rsidR="00D53006">
        <w:rPr>
          <w:rFonts w:eastAsia="Times New Roman" w:cs="Times New Roman"/>
          <w:szCs w:val="24"/>
          <w:lang w:eastAsia="ru-RU"/>
        </w:rPr>
        <w:t xml:space="preserve">    </w:t>
      </w:r>
      <w:proofErr w:type="spellStart"/>
      <w:r w:rsidR="0068419B" w:rsidRPr="0068419B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419B" w:rsidRPr="0068419B" w:rsidRDefault="0068419B" w:rsidP="0068419B">
      <w:pPr>
        <w:rPr>
          <w:rFonts w:eastAsia="Times New Roman" w:cs="Times New Roman"/>
          <w:szCs w:val="28"/>
          <w:lang w:eastAsia="ru-RU"/>
        </w:rPr>
      </w:pPr>
    </w:p>
    <w:p w:rsidR="002233D4" w:rsidRPr="0068419B" w:rsidRDefault="002233D4" w:rsidP="002233D4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0"/>
          <w:lang w:eastAsia="ru-RU"/>
        </w:rPr>
      </w:pPr>
    </w:p>
    <w:p w:rsidR="002233D4" w:rsidRPr="0068419B" w:rsidRDefault="002233D4" w:rsidP="002233D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</w:t>
      </w:r>
    </w:p>
    <w:p w:rsidR="002233D4" w:rsidRPr="0068419B" w:rsidRDefault="002233D4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слушаний в </w:t>
      </w:r>
      <w:r w:rsidR="0068419B" w:rsidRPr="0068419B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r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</w:t>
      </w:r>
    </w:p>
    <w:p w:rsidR="002233D4" w:rsidRPr="0068419B" w:rsidRDefault="002233D4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33D4" w:rsidRPr="0068419B" w:rsidRDefault="002233D4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33D4" w:rsidRPr="0068419B" w:rsidRDefault="002233D4" w:rsidP="002233D4">
      <w:pPr>
        <w:ind w:firstLine="6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Calibri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</w:t>
      </w:r>
      <w:r w:rsidR="0068419B">
        <w:rPr>
          <w:rFonts w:eastAsia="Calibri" w:cs="Times New Roman"/>
          <w:sz w:val="24"/>
          <w:szCs w:val="24"/>
        </w:rPr>
        <w:t>едеральным законом от 06.10. 2003 г.</w:t>
      </w:r>
      <w:r w:rsidRPr="0068419B">
        <w:rPr>
          <w:rFonts w:eastAsia="Calibri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r w:rsidR="0068419B" w:rsidRPr="0068419B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233D4" w:rsidRPr="0068419B" w:rsidRDefault="002233D4" w:rsidP="002233D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2233D4" w:rsidRPr="0068419B" w:rsidRDefault="002233D4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 xml:space="preserve">1. Утвердить Положение о порядке организации и проведения публичных слушаний в </w:t>
      </w:r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Шатровском </w:t>
      </w:r>
      <w:r w:rsidRPr="0068419B">
        <w:rPr>
          <w:rFonts w:eastAsia="Calibri" w:cs="Times New Roman"/>
          <w:sz w:val="24"/>
          <w:szCs w:val="24"/>
        </w:rPr>
        <w:t xml:space="preserve">муниципальном округе, согласно приложению к настоящему решению. </w:t>
      </w:r>
    </w:p>
    <w:p w:rsidR="00D33442" w:rsidRDefault="002233D4" w:rsidP="00D33442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>2. Признать утратившими силу решения:</w:t>
      </w:r>
    </w:p>
    <w:p w:rsidR="002233D4" w:rsidRDefault="002233D4" w:rsidP="00D33442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 xml:space="preserve">1) </w:t>
      </w:r>
      <w:r w:rsidR="00A5702C" w:rsidRPr="0068419B">
        <w:rPr>
          <w:rFonts w:eastAsia="Calibri" w:cs="Times New Roman"/>
          <w:sz w:val="24"/>
          <w:szCs w:val="24"/>
        </w:rPr>
        <w:t xml:space="preserve">Шатровской </w:t>
      </w:r>
      <w:r w:rsidR="00A5702C">
        <w:rPr>
          <w:rFonts w:eastAsia="Calibri" w:cs="Times New Roman"/>
          <w:sz w:val="24"/>
          <w:szCs w:val="24"/>
        </w:rPr>
        <w:t>районной Думы от 26 января 2006 года №95</w:t>
      </w:r>
      <w:r w:rsidR="00A5702C" w:rsidRPr="0068419B">
        <w:rPr>
          <w:rFonts w:eastAsia="Calibri" w:cs="Times New Roman"/>
          <w:sz w:val="24"/>
          <w:szCs w:val="24"/>
        </w:rPr>
        <w:t xml:space="preserve"> </w:t>
      </w:r>
      <w:r w:rsidR="00A5702C" w:rsidRPr="00841E78">
        <w:rPr>
          <w:rFonts w:ascii="Times New Roman" w:eastAsia="Calibri" w:hAnsi="Times New Roman" w:cs="Times New Roman"/>
          <w:szCs w:val="28"/>
        </w:rPr>
        <w:t>«</w:t>
      </w:r>
      <w:r w:rsidR="00D33442">
        <w:rPr>
          <w:rFonts w:eastAsia="Calibri" w:cs="Times New Roman"/>
          <w:sz w:val="24"/>
          <w:szCs w:val="24"/>
        </w:rPr>
        <w:t>Положение</w:t>
      </w:r>
      <w:r w:rsidR="00D33442" w:rsidRPr="00D33442">
        <w:rPr>
          <w:rFonts w:eastAsia="Calibri" w:cs="Times New Roman"/>
          <w:sz w:val="24"/>
          <w:szCs w:val="24"/>
        </w:rPr>
        <w:t xml:space="preserve"> о порядке организации и проведения публичных слушаний </w:t>
      </w:r>
      <w:r w:rsidR="00A5702C">
        <w:rPr>
          <w:rFonts w:eastAsia="Calibri" w:cs="Times New Roman"/>
          <w:sz w:val="24"/>
          <w:szCs w:val="24"/>
        </w:rPr>
        <w:t>на территории</w:t>
      </w:r>
      <w:r w:rsidR="00D33442" w:rsidRPr="00D33442">
        <w:rPr>
          <w:rFonts w:eastAsia="Calibri" w:cs="Times New Roman"/>
          <w:sz w:val="24"/>
          <w:szCs w:val="24"/>
        </w:rPr>
        <w:t xml:space="preserve"> Шатровского</w:t>
      </w:r>
      <w:r w:rsidR="00A5702C">
        <w:rPr>
          <w:rFonts w:eastAsia="Calibri" w:cs="Times New Roman"/>
          <w:sz w:val="24"/>
          <w:szCs w:val="24"/>
        </w:rPr>
        <w:t xml:space="preserve"> района</w:t>
      </w:r>
      <w:r w:rsidR="00D33442" w:rsidRPr="00D33442">
        <w:rPr>
          <w:rFonts w:eastAsia="Calibri" w:cs="Times New Roman"/>
          <w:sz w:val="24"/>
          <w:szCs w:val="24"/>
        </w:rPr>
        <w:t>»;</w:t>
      </w:r>
    </w:p>
    <w:p w:rsidR="00D33442" w:rsidRPr="00D33442" w:rsidRDefault="00D33442" w:rsidP="00D33442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 xml:space="preserve">2) Шатровской сельской Думы от </w:t>
      </w:r>
      <w:r>
        <w:rPr>
          <w:rFonts w:eastAsia="Calibri" w:cs="Times New Roman"/>
          <w:sz w:val="24"/>
          <w:szCs w:val="24"/>
        </w:rPr>
        <w:t>12 февраля 2019 года №13</w:t>
      </w:r>
      <w:r w:rsidRPr="0068419B">
        <w:rPr>
          <w:rFonts w:eastAsia="Calibri" w:cs="Times New Roman"/>
          <w:sz w:val="24"/>
          <w:szCs w:val="24"/>
        </w:rPr>
        <w:t xml:space="preserve"> </w:t>
      </w:r>
      <w:r w:rsidRPr="00841E78">
        <w:rPr>
          <w:rFonts w:ascii="Times New Roman" w:eastAsia="Calibri" w:hAnsi="Times New Roman" w:cs="Times New Roman"/>
          <w:szCs w:val="28"/>
        </w:rPr>
        <w:t>«</w:t>
      </w:r>
      <w:r w:rsidRPr="00D33442">
        <w:rPr>
          <w:rFonts w:eastAsia="Calibri" w:cs="Times New Roman"/>
          <w:sz w:val="24"/>
          <w:szCs w:val="24"/>
        </w:rPr>
        <w:t>Об утверждении Положения о порядке организации и проведения публичных слушаний в Шатровском сельсовете Шатровского района Курганской области»</w:t>
      </w:r>
      <w:r>
        <w:rPr>
          <w:rFonts w:eastAsia="Calibri" w:cs="Times New Roman"/>
          <w:sz w:val="24"/>
          <w:szCs w:val="24"/>
        </w:rPr>
        <w:t>;</w:t>
      </w:r>
    </w:p>
    <w:p w:rsidR="00A5702C" w:rsidRDefault="00D33442" w:rsidP="00A5702C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3)</w:t>
      </w:r>
      <w:r w:rsidR="00A5702C">
        <w:rPr>
          <w:rFonts w:eastAsia="Calibri" w:cs="Times New Roman"/>
          <w:sz w:val="24"/>
          <w:szCs w:val="24"/>
        </w:rPr>
        <w:t xml:space="preserve"> </w:t>
      </w:r>
      <w:proofErr w:type="spellStart"/>
      <w:r w:rsidR="00A5702C">
        <w:rPr>
          <w:rFonts w:eastAsia="Calibri" w:cs="Times New Roman"/>
          <w:sz w:val="24"/>
          <w:szCs w:val="24"/>
        </w:rPr>
        <w:t>Барино</w:t>
      </w:r>
      <w:r w:rsidR="00A5702C" w:rsidRPr="0068419B">
        <w:rPr>
          <w:rFonts w:eastAsia="Calibri" w:cs="Times New Roman"/>
          <w:sz w:val="24"/>
          <w:szCs w:val="24"/>
        </w:rPr>
        <w:t>вской</w:t>
      </w:r>
      <w:proofErr w:type="spellEnd"/>
      <w:r w:rsidR="00A5702C" w:rsidRPr="0068419B">
        <w:rPr>
          <w:rFonts w:eastAsia="Calibri" w:cs="Times New Roman"/>
          <w:sz w:val="24"/>
          <w:szCs w:val="24"/>
        </w:rPr>
        <w:t xml:space="preserve"> сельской Думы от</w:t>
      </w:r>
      <w:r w:rsidR="00A5702C">
        <w:rPr>
          <w:rFonts w:eastAsia="Calibri" w:cs="Times New Roman"/>
          <w:sz w:val="24"/>
          <w:szCs w:val="24"/>
        </w:rPr>
        <w:t xml:space="preserve"> </w:t>
      </w:r>
      <w:r w:rsidR="00A5702C" w:rsidRPr="00A5702C">
        <w:rPr>
          <w:rFonts w:eastAsia="Calibri" w:cs="Times New Roman"/>
          <w:sz w:val="24"/>
          <w:szCs w:val="24"/>
        </w:rPr>
        <w:t>14 марта 2006</w:t>
      </w:r>
      <w:r w:rsidR="00A5702C">
        <w:rPr>
          <w:rFonts w:eastAsia="Calibri" w:cs="Times New Roman"/>
          <w:sz w:val="24"/>
          <w:szCs w:val="24"/>
        </w:rPr>
        <w:t xml:space="preserve"> года</w:t>
      </w:r>
      <w:r w:rsidR="00A5702C" w:rsidRPr="00A5702C">
        <w:rPr>
          <w:rFonts w:eastAsia="Calibri" w:cs="Times New Roman"/>
          <w:sz w:val="24"/>
          <w:szCs w:val="24"/>
        </w:rPr>
        <w:t xml:space="preserve"> № 59 «Об утверждении Порядка организации и проведения публичных слушаний в </w:t>
      </w:r>
      <w:proofErr w:type="spellStart"/>
      <w:r w:rsidR="00A5702C" w:rsidRPr="00A5702C">
        <w:rPr>
          <w:rFonts w:eastAsia="Calibri" w:cs="Times New Roman"/>
          <w:sz w:val="24"/>
          <w:szCs w:val="24"/>
        </w:rPr>
        <w:t>Бариновском</w:t>
      </w:r>
      <w:proofErr w:type="spellEnd"/>
      <w:r w:rsidR="00A5702C" w:rsidRPr="00A5702C">
        <w:rPr>
          <w:rFonts w:eastAsia="Calibri" w:cs="Times New Roman"/>
          <w:sz w:val="24"/>
          <w:szCs w:val="24"/>
        </w:rPr>
        <w:t xml:space="preserve"> сельсовете»;</w:t>
      </w:r>
    </w:p>
    <w:p w:rsidR="00A5702C" w:rsidRDefault="00A5702C" w:rsidP="00A5702C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4) </w:t>
      </w:r>
      <w:proofErr w:type="spellStart"/>
      <w:r w:rsidRPr="00A5702C">
        <w:rPr>
          <w:rFonts w:eastAsia="Calibri" w:cs="Times New Roman"/>
          <w:sz w:val="24"/>
          <w:szCs w:val="24"/>
        </w:rPr>
        <w:t>Дальнекубасовской</w:t>
      </w:r>
      <w:proofErr w:type="spellEnd"/>
      <w:r w:rsidRPr="00A5702C">
        <w:rPr>
          <w:rFonts w:eastAsia="Calibri" w:cs="Times New Roman"/>
          <w:sz w:val="24"/>
          <w:szCs w:val="24"/>
        </w:rPr>
        <w:t xml:space="preserve"> сельской Думы от 16 марта </w:t>
      </w:r>
      <w:smartTag w:uri="urn:schemas-microsoft-com:office:smarttags" w:element="metricconverter">
        <w:smartTagPr>
          <w:attr w:name="ProductID" w:val="2006 г"/>
        </w:smartTagPr>
        <w:r w:rsidRPr="00A5702C">
          <w:rPr>
            <w:rFonts w:eastAsia="Calibri" w:cs="Times New Roman"/>
            <w:sz w:val="24"/>
            <w:szCs w:val="24"/>
          </w:rPr>
          <w:t>2006 г</w:t>
        </w:r>
      </w:smartTag>
      <w:r>
        <w:rPr>
          <w:rFonts w:eastAsia="Calibri" w:cs="Times New Roman"/>
          <w:sz w:val="24"/>
          <w:szCs w:val="24"/>
        </w:rPr>
        <w:t>ода</w:t>
      </w:r>
      <w:r w:rsidRPr="00A5702C">
        <w:rPr>
          <w:rFonts w:eastAsia="Calibri" w:cs="Times New Roman"/>
          <w:sz w:val="24"/>
          <w:szCs w:val="24"/>
        </w:rPr>
        <w:t xml:space="preserve"> № 42 «Об утверждении Положения «О порядке организации и проведения публичных слушаний на </w:t>
      </w:r>
      <w:proofErr w:type="gramStart"/>
      <w:r w:rsidRPr="00A5702C">
        <w:rPr>
          <w:rFonts w:eastAsia="Calibri" w:cs="Times New Roman"/>
          <w:sz w:val="24"/>
          <w:szCs w:val="24"/>
        </w:rPr>
        <w:t>территории  Дальнекубасовского</w:t>
      </w:r>
      <w:proofErr w:type="gramEnd"/>
      <w:r w:rsidRPr="00A5702C">
        <w:rPr>
          <w:rFonts w:eastAsia="Calibri" w:cs="Times New Roman"/>
          <w:sz w:val="24"/>
          <w:szCs w:val="24"/>
        </w:rPr>
        <w:t xml:space="preserve"> сельсовета»;</w:t>
      </w:r>
    </w:p>
    <w:p w:rsidR="00A5702C" w:rsidRDefault="00A5702C" w:rsidP="00A5702C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5) </w:t>
      </w:r>
      <w:proofErr w:type="spellStart"/>
      <w:r w:rsidRPr="00A5702C">
        <w:rPr>
          <w:rFonts w:eastAsia="Calibri" w:cs="Times New Roman"/>
          <w:sz w:val="24"/>
          <w:szCs w:val="24"/>
        </w:rPr>
        <w:t>Изъедугинской</w:t>
      </w:r>
      <w:proofErr w:type="spellEnd"/>
      <w:r w:rsidRPr="00A5702C">
        <w:rPr>
          <w:rFonts w:eastAsia="Calibri" w:cs="Times New Roman"/>
          <w:sz w:val="24"/>
          <w:szCs w:val="24"/>
        </w:rPr>
        <w:t xml:space="preserve"> сельской Думы от </w:t>
      </w:r>
      <w:r>
        <w:rPr>
          <w:rFonts w:eastAsia="Calibri" w:cs="Times New Roman"/>
          <w:sz w:val="24"/>
          <w:szCs w:val="24"/>
        </w:rPr>
        <w:t xml:space="preserve">10 марта </w:t>
      </w:r>
      <w:r w:rsidRPr="00A5702C">
        <w:rPr>
          <w:rFonts w:eastAsia="Calibri" w:cs="Times New Roman"/>
          <w:sz w:val="24"/>
          <w:szCs w:val="24"/>
        </w:rPr>
        <w:t>2006</w:t>
      </w:r>
      <w:r>
        <w:rPr>
          <w:rFonts w:eastAsia="Calibri" w:cs="Times New Roman"/>
          <w:sz w:val="24"/>
          <w:szCs w:val="24"/>
        </w:rPr>
        <w:t xml:space="preserve"> года</w:t>
      </w:r>
      <w:r w:rsidRPr="00A5702C">
        <w:rPr>
          <w:rFonts w:eastAsia="Calibri" w:cs="Times New Roman"/>
          <w:sz w:val="24"/>
          <w:szCs w:val="24"/>
        </w:rPr>
        <w:t xml:space="preserve"> № 22 «Об утверждении Порядка организации и проведения публичных слушаний в </w:t>
      </w:r>
      <w:proofErr w:type="spellStart"/>
      <w:r w:rsidRPr="00A5702C">
        <w:rPr>
          <w:rFonts w:eastAsia="Calibri" w:cs="Times New Roman"/>
          <w:sz w:val="24"/>
          <w:szCs w:val="24"/>
        </w:rPr>
        <w:t>Изъедугинском</w:t>
      </w:r>
      <w:proofErr w:type="spellEnd"/>
      <w:r w:rsidRPr="00A5702C">
        <w:rPr>
          <w:rFonts w:eastAsia="Calibri" w:cs="Times New Roman"/>
          <w:sz w:val="24"/>
          <w:szCs w:val="24"/>
        </w:rPr>
        <w:t xml:space="preserve"> сельсовете»;</w:t>
      </w:r>
    </w:p>
    <w:p w:rsidR="007F0A28" w:rsidRPr="007F0A28" w:rsidRDefault="007F0A28" w:rsidP="007F0A28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</w:t>
      </w:r>
      <w:r w:rsidR="00A5702C">
        <w:rPr>
          <w:rFonts w:eastAsia="Calibri" w:cs="Times New Roman"/>
          <w:sz w:val="24"/>
          <w:szCs w:val="24"/>
        </w:rPr>
        <w:t xml:space="preserve"> 6)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F0A28">
        <w:rPr>
          <w:rFonts w:eastAsia="Calibri" w:cs="Times New Roman"/>
          <w:sz w:val="24"/>
          <w:szCs w:val="24"/>
        </w:rPr>
        <w:t>Камышевской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сельской Думы от 12 января 2007 года № 50</w:t>
      </w:r>
      <w:r>
        <w:rPr>
          <w:rFonts w:eastAsia="Calibri" w:cs="Times New Roman"/>
          <w:sz w:val="24"/>
          <w:szCs w:val="24"/>
        </w:rPr>
        <w:t xml:space="preserve"> «</w:t>
      </w:r>
      <w:r w:rsidRPr="007F0A28">
        <w:rPr>
          <w:rFonts w:eastAsia="Calibri" w:cs="Times New Roman"/>
          <w:sz w:val="24"/>
          <w:szCs w:val="24"/>
        </w:rPr>
        <w:t xml:space="preserve">Об утверждении Положения о порядке организации и проведения публичных </w:t>
      </w:r>
      <w:r w:rsidR="006B536B" w:rsidRPr="007F0A28">
        <w:rPr>
          <w:rFonts w:eastAsia="Calibri" w:cs="Times New Roman"/>
          <w:sz w:val="24"/>
          <w:szCs w:val="24"/>
        </w:rPr>
        <w:t>слушаний в МО</w:t>
      </w:r>
      <w:r w:rsidRPr="007F0A2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F0A28">
        <w:rPr>
          <w:rFonts w:eastAsia="Calibri" w:cs="Times New Roman"/>
          <w:sz w:val="24"/>
          <w:szCs w:val="24"/>
        </w:rPr>
        <w:t>Камышевский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сельсовет»;</w:t>
      </w:r>
    </w:p>
    <w:p w:rsidR="00A5702C" w:rsidRDefault="007F0A28" w:rsidP="00A5702C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7) </w:t>
      </w:r>
      <w:proofErr w:type="spellStart"/>
      <w:r>
        <w:rPr>
          <w:rFonts w:eastAsia="Calibri" w:cs="Times New Roman"/>
          <w:sz w:val="24"/>
          <w:szCs w:val="24"/>
        </w:rPr>
        <w:t>Кодской</w:t>
      </w:r>
      <w:proofErr w:type="spellEnd"/>
      <w:r>
        <w:rPr>
          <w:rFonts w:eastAsia="Calibri" w:cs="Times New Roman"/>
          <w:sz w:val="24"/>
          <w:szCs w:val="24"/>
        </w:rPr>
        <w:t xml:space="preserve"> сельской Думы от 14 апреля 2006 года</w:t>
      </w:r>
      <w:r w:rsidRPr="007F0A28">
        <w:rPr>
          <w:rFonts w:eastAsia="Calibri" w:cs="Times New Roman"/>
          <w:sz w:val="24"/>
          <w:szCs w:val="24"/>
        </w:rPr>
        <w:t xml:space="preserve"> № 31 «Об утверждении Порядка организации и проведения публичных</w:t>
      </w:r>
      <w:r w:rsidRPr="00805B9F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F0A28">
        <w:rPr>
          <w:rFonts w:eastAsia="Calibri" w:cs="Times New Roman"/>
          <w:sz w:val="24"/>
          <w:szCs w:val="24"/>
        </w:rPr>
        <w:t xml:space="preserve">слушаний в </w:t>
      </w:r>
      <w:proofErr w:type="spellStart"/>
      <w:r w:rsidRPr="007F0A28">
        <w:rPr>
          <w:rFonts w:eastAsia="Calibri" w:cs="Times New Roman"/>
          <w:sz w:val="24"/>
          <w:szCs w:val="24"/>
        </w:rPr>
        <w:t>Кодском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сельсовете»;</w:t>
      </w:r>
    </w:p>
    <w:p w:rsidR="007F0A28" w:rsidRDefault="007F0A28" w:rsidP="00A5702C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8) </w:t>
      </w:r>
      <w:proofErr w:type="spellStart"/>
      <w:r w:rsidRPr="007F0A28">
        <w:rPr>
          <w:rFonts w:eastAsia="Calibri" w:cs="Times New Roman"/>
          <w:sz w:val="24"/>
          <w:szCs w:val="24"/>
        </w:rPr>
        <w:t>Конд</w:t>
      </w:r>
      <w:r>
        <w:rPr>
          <w:rFonts w:eastAsia="Calibri" w:cs="Times New Roman"/>
          <w:sz w:val="24"/>
          <w:szCs w:val="24"/>
        </w:rPr>
        <w:t>инской</w:t>
      </w:r>
      <w:proofErr w:type="spellEnd"/>
      <w:r>
        <w:rPr>
          <w:rFonts w:eastAsia="Calibri" w:cs="Times New Roman"/>
          <w:sz w:val="24"/>
          <w:szCs w:val="24"/>
        </w:rPr>
        <w:t xml:space="preserve"> сельской Думы от   12 января </w:t>
      </w:r>
      <w:r w:rsidRPr="007F0A28">
        <w:rPr>
          <w:rFonts w:eastAsia="Calibri" w:cs="Times New Roman"/>
          <w:sz w:val="24"/>
          <w:szCs w:val="24"/>
        </w:rPr>
        <w:t xml:space="preserve">2007 </w:t>
      </w:r>
      <w:proofErr w:type="gramStart"/>
      <w:r w:rsidRPr="007F0A28">
        <w:rPr>
          <w:rFonts w:eastAsia="Calibri" w:cs="Times New Roman"/>
          <w:sz w:val="24"/>
          <w:szCs w:val="24"/>
        </w:rPr>
        <w:t>года  №</w:t>
      </w:r>
      <w:proofErr w:type="gramEnd"/>
      <w:r w:rsidRPr="007F0A28">
        <w:rPr>
          <w:rFonts w:eastAsia="Calibri" w:cs="Times New Roman"/>
          <w:sz w:val="24"/>
          <w:szCs w:val="24"/>
        </w:rPr>
        <w:t xml:space="preserve"> 56 «Об утверждении Порядка организации и проведения публичных слушаний в </w:t>
      </w:r>
      <w:proofErr w:type="spellStart"/>
      <w:r w:rsidRPr="007F0A28">
        <w:rPr>
          <w:rFonts w:eastAsia="Calibri" w:cs="Times New Roman"/>
          <w:sz w:val="24"/>
          <w:szCs w:val="24"/>
        </w:rPr>
        <w:t>Кондинском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сельсовете»;</w:t>
      </w:r>
    </w:p>
    <w:p w:rsidR="007F0A28" w:rsidRDefault="007F0A28" w:rsidP="007F0A28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9) </w:t>
      </w:r>
      <w:proofErr w:type="spellStart"/>
      <w:r w:rsidRPr="007F0A28">
        <w:rPr>
          <w:rFonts w:eastAsia="Calibri" w:cs="Times New Roman"/>
          <w:sz w:val="24"/>
          <w:szCs w:val="24"/>
        </w:rPr>
        <w:t>Кызыл</w:t>
      </w:r>
      <w:r>
        <w:rPr>
          <w:rFonts w:eastAsia="Calibri" w:cs="Times New Roman"/>
          <w:sz w:val="24"/>
          <w:szCs w:val="24"/>
        </w:rPr>
        <w:t>баевской</w:t>
      </w:r>
      <w:proofErr w:type="spellEnd"/>
      <w:r>
        <w:rPr>
          <w:rFonts w:eastAsia="Calibri" w:cs="Times New Roman"/>
          <w:sz w:val="24"/>
          <w:szCs w:val="24"/>
        </w:rPr>
        <w:t xml:space="preserve"> сельской Думы от 22 февраля 2006года</w:t>
      </w:r>
      <w:r w:rsidRPr="007F0A28">
        <w:rPr>
          <w:rFonts w:eastAsia="Calibri" w:cs="Times New Roman"/>
          <w:sz w:val="24"/>
          <w:szCs w:val="24"/>
        </w:rPr>
        <w:t xml:space="preserve"> № 4 «Об утверждении Порядка организации и проведения публичных слушаний в </w:t>
      </w:r>
      <w:proofErr w:type="spellStart"/>
      <w:r w:rsidRPr="007F0A28">
        <w:rPr>
          <w:rFonts w:eastAsia="Calibri" w:cs="Times New Roman"/>
          <w:sz w:val="24"/>
          <w:szCs w:val="24"/>
        </w:rPr>
        <w:t>Кызылбаевском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сельсовете»;</w:t>
      </w:r>
    </w:p>
    <w:p w:rsidR="007F0A28" w:rsidRDefault="007F0A28" w:rsidP="007F0A28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ab/>
        <w:t xml:space="preserve">10) </w:t>
      </w:r>
      <w:r w:rsidRPr="007F0A28">
        <w:rPr>
          <w:rFonts w:eastAsia="Calibri" w:cs="Times New Roman"/>
          <w:sz w:val="24"/>
          <w:szCs w:val="24"/>
        </w:rPr>
        <w:t>Мостовской</w:t>
      </w:r>
      <w:r>
        <w:rPr>
          <w:rFonts w:eastAsia="Calibri" w:cs="Times New Roman"/>
          <w:sz w:val="24"/>
          <w:szCs w:val="24"/>
        </w:rPr>
        <w:t xml:space="preserve"> сельской Думы от 30 марта 2006 года</w:t>
      </w:r>
      <w:r w:rsidRPr="007F0A28">
        <w:rPr>
          <w:rFonts w:eastAsia="Calibri" w:cs="Times New Roman"/>
          <w:sz w:val="24"/>
          <w:szCs w:val="24"/>
        </w:rPr>
        <w:t xml:space="preserve"> № 38 «Об утверждении Порядка организации и проведения публичных слушаний в Мостовском сельсовете»;</w:t>
      </w:r>
    </w:p>
    <w:p w:rsidR="007F0A28" w:rsidRDefault="007F0A28" w:rsidP="007F0A28">
      <w:pPr>
        <w:suppressAutoHyphens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11) </w:t>
      </w:r>
      <w:proofErr w:type="spellStart"/>
      <w:r w:rsidRPr="007F0A28">
        <w:rPr>
          <w:rFonts w:eastAsia="Calibri" w:cs="Times New Roman"/>
          <w:sz w:val="24"/>
          <w:szCs w:val="24"/>
        </w:rPr>
        <w:t>Самохваловской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сельской Думы от 13 марта 2006г. № 32 «Об утверждении Порядка организации и проведения публичных слушаний в </w:t>
      </w:r>
      <w:proofErr w:type="spellStart"/>
      <w:r w:rsidRPr="007F0A28">
        <w:rPr>
          <w:rFonts w:eastAsia="Calibri" w:cs="Times New Roman"/>
          <w:sz w:val="24"/>
          <w:szCs w:val="24"/>
        </w:rPr>
        <w:t>Самохваловском</w:t>
      </w:r>
      <w:proofErr w:type="spellEnd"/>
      <w:r w:rsidRPr="007F0A28">
        <w:rPr>
          <w:rFonts w:eastAsia="Calibri" w:cs="Times New Roman"/>
          <w:sz w:val="24"/>
          <w:szCs w:val="24"/>
        </w:rPr>
        <w:t xml:space="preserve"> сельсовете»;</w:t>
      </w:r>
    </w:p>
    <w:p w:rsidR="006B536B" w:rsidRDefault="007F0A28" w:rsidP="006B536B">
      <w:pPr>
        <w:suppressAutoHyphens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12) </w:t>
      </w:r>
      <w:proofErr w:type="spellStart"/>
      <w:r w:rsidR="006B536B" w:rsidRPr="006B536B">
        <w:rPr>
          <w:rFonts w:eastAsia="Calibri" w:cs="Times New Roman"/>
          <w:sz w:val="24"/>
          <w:szCs w:val="24"/>
        </w:rPr>
        <w:t>Спицынской</w:t>
      </w:r>
      <w:proofErr w:type="spellEnd"/>
      <w:r w:rsidR="006B536B" w:rsidRPr="006B536B">
        <w:rPr>
          <w:rFonts w:eastAsia="Calibri" w:cs="Times New Roman"/>
          <w:sz w:val="24"/>
          <w:szCs w:val="24"/>
        </w:rPr>
        <w:t xml:space="preserve"> сельской Думы от </w:t>
      </w:r>
      <w:r w:rsidR="006B536B">
        <w:rPr>
          <w:rFonts w:eastAsia="Calibri" w:cs="Times New Roman"/>
          <w:sz w:val="24"/>
          <w:szCs w:val="24"/>
        </w:rPr>
        <w:t xml:space="preserve">9 июля </w:t>
      </w:r>
      <w:r w:rsidR="006B536B" w:rsidRPr="006B536B">
        <w:rPr>
          <w:rFonts w:eastAsia="Calibri" w:cs="Times New Roman"/>
          <w:sz w:val="24"/>
          <w:szCs w:val="24"/>
        </w:rPr>
        <w:t>2012</w:t>
      </w:r>
      <w:r w:rsidR="006B536B">
        <w:rPr>
          <w:rFonts w:eastAsia="Calibri" w:cs="Times New Roman"/>
          <w:sz w:val="24"/>
          <w:szCs w:val="24"/>
        </w:rPr>
        <w:t xml:space="preserve"> года</w:t>
      </w:r>
      <w:r w:rsidR="006B536B" w:rsidRPr="006B536B">
        <w:rPr>
          <w:rFonts w:eastAsia="Calibri" w:cs="Times New Roman"/>
          <w:sz w:val="24"/>
          <w:szCs w:val="24"/>
        </w:rPr>
        <w:t xml:space="preserve"> №79 «Об утверждении Порядка организации и проведения публичных слушаний в </w:t>
      </w:r>
      <w:proofErr w:type="spellStart"/>
      <w:r w:rsidR="006B536B" w:rsidRPr="006B536B">
        <w:rPr>
          <w:rFonts w:eastAsia="Calibri" w:cs="Times New Roman"/>
          <w:sz w:val="24"/>
          <w:szCs w:val="24"/>
        </w:rPr>
        <w:t>Спицынском</w:t>
      </w:r>
      <w:proofErr w:type="spellEnd"/>
      <w:r w:rsidR="006B536B" w:rsidRPr="006B536B">
        <w:rPr>
          <w:rFonts w:eastAsia="Calibri" w:cs="Times New Roman"/>
          <w:sz w:val="24"/>
          <w:szCs w:val="24"/>
        </w:rPr>
        <w:t xml:space="preserve"> сельсовете»;</w:t>
      </w:r>
    </w:p>
    <w:p w:rsidR="0068419B" w:rsidRPr="003C3691" w:rsidRDefault="006B536B" w:rsidP="008F713C">
      <w:pPr>
        <w:suppressAutoHyphens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13) </w:t>
      </w:r>
      <w:proofErr w:type="spellStart"/>
      <w:r w:rsidRPr="006B536B">
        <w:rPr>
          <w:rFonts w:eastAsia="Calibri" w:cs="Times New Roman"/>
          <w:sz w:val="24"/>
          <w:szCs w:val="24"/>
        </w:rPr>
        <w:t>Терсюкской</w:t>
      </w:r>
      <w:proofErr w:type="spellEnd"/>
      <w:r w:rsidRPr="006B536B">
        <w:rPr>
          <w:rFonts w:eastAsia="Calibri" w:cs="Times New Roman"/>
          <w:sz w:val="24"/>
          <w:szCs w:val="24"/>
        </w:rPr>
        <w:t xml:space="preserve"> сельской Думы от 22 мая 2007</w:t>
      </w:r>
      <w:r>
        <w:rPr>
          <w:rFonts w:eastAsia="Calibri" w:cs="Times New Roman"/>
          <w:sz w:val="24"/>
          <w:szCs w:val="24"/>
        </w:rPr>
        <w:t xml:space="preserve"> года</w:t>
      </w:r>
      <w:r w:rsidRPr="006B536B">
        <w:rPr>
          <w:rFonts w:eastAsia="Calibri" w:cs="Times New Roman"/>
          <w:sz w:val="24"/>
          <w:szCs w:val="24"/>
        </w:rPr>
        <w:t xml:space="preserve"> № 55 «Об утверждении Порядка организации и проведения публичных слушаний в </w:t>
      </w:r>
      <w:proofErr w:type="spellStart"/>
      <w:r w:rsidRPr="006B536B">
        <w:rPr>
          <w:rFonts w:eastAsia="Calibri" w:cs="Times New Roman"/>
          <w:sz w:val="24"/>
          <w:szCs w:val="24"/>
        </w:rPr>
        <w:t>Терсюкском</w:t>
      </w:r>
      <w:proofErr w:type="spellEnd"/>
      <w:r w:rsidRPr="006B536B">
        <w:rPr>
          <w:rFonts w:eastAsia="Calibri" w:cs="Times New Roman"/>
          <w:sz w:val="24"/>
          <w:szCs w:val="24"/>
        </w:rPr>
        <w:t xml:space="preserve"> сельсовете»</w:t>
      </w:r>
      <w:r w:rsidR="008F713C">
        <w:rPr>
          <w:rFonts w:eastAsia="Calibri" w:cs="Times New Roman"/>
          <w:sz w:val="24"/>
          <w:szCs w:val="24"/>
        </w:rPr>
        <w:t>.</w:t>
      </w:r>
    </w:p>
    <w:p w:rsidR="002233D4" w:rsidRPr="0068419B" w:rsidRDefault="002233D4" w:rsidP="002233D4">
      <w:pPr>
        <w:suppressAutoHyphens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68419B">
        <w:rPr>
          <w:rFonts w:eastAsia="Calibri" w:cs="Times New Roman"/>
          <w:sz w:val="24"/>
          <w:szCs w:val="24"/>
        </w:rPr>
        <w:t>3. Контроль за вы</w:t>
      </w:r>
      <w:r w:rsidR="0068419B" w:rsidRPr="0068419B">
        <w:rPr>
          <w:rFonts w:eastAsia="Calibri" w:cs="Times New Roman"/>
          <w:sz w:val="24"/>
          <w:szCs w:val="24"/>
        </w:rPr>
        <w:t>полнением решения возложить на П</w:t>
      </w:r>
      <w:r w:rsidRPr="0068419B">
        <w:rPr>
          <w:rFonts w:eastAsia="Calibri" w:cs="Times New Roman"/>
          <w:sz w:val="24"/>
          <w:szCs w:val="24"/>
        </w:rPr>
        <w:t xml:space="preserve">редседателя Думы </w:t>
      </w:r>
      <w:r w:rsidR="0068419B" w:rsidRPr="0068419B">
        <w:rPr>
          <w:rFonts w:eastAsia="Calibri" w:cs="Times New Roman"/>
          <w:sz w:val="24"/>
          <w:szCs w:val="24"/>
        </w:rPr>
        <w:t xml:space="preserve">Шатровского </w:t>
      </w:r>
      <w:r w:rsidRPr="0068419B">
        <w:rPr>
          <w:rFonts w:eastAsia="Calibri" w:cs="Times New Roman"/>
          <w:sz w:val="24"/>
          <w:szCs w:val="24"/>
        </w:rPr>
        <w:t>муниципального округа.</w:t>
      </w:r>
    </w:p>
    <w:p w:rsidR="002233D4" w:rsidRPr="0068419B" w:rsidRDefault="002233D4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 xml:space="preserve">4. Обнародовать настоящее решение </w:t>
      </w:r>
      <w:r w:rsidR="0068419B" w:rsidRPr="0068419B">
        <w:rPr>
          <w:rFonts w:eastAsia="Calibri" w:cs="Times New Roman"/>
          <w:sz w:val="24"/>
          <w:szCs w:val="24"/>
        </w:rPr>
        <w:t>в соответствии со статьей 45 Устава Шатровского района Курганской области.</w:t>
      </w:r>
    </w:p>
    <w:p w:rsidR="002233D4" w:rsidRPr="0068419B" w:rsidRDefault="002233D4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>5. Настоящее решение вступает в силу со дня его обнародования.</w:t>
      </w:r>
    </w:p>
    <w:p w:rsidR="002233D4" w:rsidRPr="0068419B" w:rsidRDefault="002233D4" w:rsidP="002233D4">
      <w:pPr>
        <w:rPr>
          <w:rFonts w:eastAsia="Times New Roman" w:cs="Arial"/>
          <w:sz w:val="24"/>
          <w:szCs w:val="24"/>
          <w:lang w:eastAsia="ru-RU"/>
        </w:rPr>
      </w:pPr>
    </w:p>
    <w:p w:rsidR="002233D4" w:rsidRPr="0068419B" w:rsidRDefault="002233D4" w:rsidP="002233D4">
      <w:pPr>
        <w:widowControl w:val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2233D4" w:rsidRPr="0068419B" w:rsidRDefault="002233D4" w:rsidP="002233D4">
      <w:pPr>
        <w:widowControl w:val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68419B" w:rsidRPr="0068419B" w:rsidTr="00264C10">
        <w:trPr>
          <w:trHeight w:val="558"/>
        </w:trPr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Думы Шатровского муниципального округа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Шатровского района                                                                       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Временно исполняющий полномочия </w:t>
            </w: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>Главы Шатровского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Н.Ю.Залесова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Бариновского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М.Н.Предеина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Дальнекубасовского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О.А.Кошутина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Изъедугинского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О.А.Бутакова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Камышевского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Т.Н.Секисова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Кодского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А.В.Верещагин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Кондинского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Н.С.Бабкин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Кызылбаевского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Р.Х.Биксурина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Мехонского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А.Г.Дьячков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Мостовского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В.М.Долгих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Самохваловского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Н.В.Королева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Спицынского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А.В.Патракеев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Терсюкского сельсовета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В.А.Камкина</w:t>
            </w:r>
            <w:proofErr w:type="spellEnd"/>
          </w:p>
        </w:tc>
      </w:tr>
    </w:tbl>
    <w:p w:rsidR="0068419B" w:rsidRPr="0068419B" w:rsidRDefault="0068419B" w:rsidP="0068419B">
      <w:pPr>
        <w:rPr>
          <w:szCs w:val="28"/>
        </w:rPr>
      </w:pPr>
    </w:p>
    <w:p w:rsidR="002233D4" w:rsidRPr="0068419B" w:rsidRDefault="002233D4" w:rsidP="002233D4">
      <w:pPr>
        <w:keepNext/>
        <w:jc w:val="center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2233D4" w:rsidRPr="0068419B" w:rsidRDefault="002233D4" w:rsidP="002233D4">
      <w:pPr>
        <w:keepNext/>
        <w:jc w:val="center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2233D4" w:rsidRPr="0068419B" w:rsidRDefault="002233D4" w:rsidP="002233D4">
      <w:pPr>
        <w:keepNext/>
        <w:jc w:val="center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68419B" w:rsidRDefault="0068419B" w:rsidP="002233D4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3C3691" w:rsidRDefault="003C3691" w:rsidP="002233D4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3C3691" w:rsidRDefault="003C3691" w:rsidP="002233D4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3C3691" w:rsidRDefault="003C3691" w:rsidP="002233D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8F713C" w:rsidRDefault="008F713C" w:rsidP="002233D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68419B" w:rsidRDefault="0068419B" w:rsidP="002233D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6080B" w:rsidTr="00766500">
        <w:tc>
          <w:tcPr>
            <w:tcW w:w="4926" w:type="dxa"/>
          </w:tcPr>
          <w:p w:rsidR="0006080B" w:rsidRPr="0068419B" w:rsidRDefault="0006080B" w:rsidP="007665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6080B" w:rsidRPr="0068419B" w:rsidRDefault="0006080B" w:rsidP="007665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A0337" w:rsidRDefault="0006080B" w:rsidP="007665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решению Думы Шатровского муниципального окру</w:t>
            </w:r>
            <w:r w:rsidR="006A03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06080B" w:rsidRPr="006A0337" w:rsidRDefault="006A0337" w:rsidP="007665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6A033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от  28</w:t>
            </w:r>
            <w:proofErr w:type="gramEnd"/>
            <w:r w:rsidRPr="006A033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сентября  2021 года  №   11</w:t>
            </w:r>
          </w:p>
          <w:p w:rsidR="0006080B" w:rsidRPr="0068419B" w:rsidRDefault="001E5703" w:rsidP="007665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6080B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положения о порядке организации и проведения публичных слушаний в Шатровском муниципальном округе»</w:t>
            </w:r>
          </w:p>
        </w:tc>
      </w:tr>
    </w:tbl>
    <w:p w:rsidR="0006080B" w:rsidRDefault="0006080B" w:rsidP="0006080B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06080B" w:rsidRDefault="0006080B" w:rsidP="0006080B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06080B" w:rsidRDefault="0006080B" w:rsidP="0006080B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06080B" w:rsidRPr="0068419B" w:rsidRDefault="0006080B" w:rsidP="0006080B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b/>
          <w:sz w:val="24"/>
          <w:szCs w:val="24"/>
        </w:rPr>
        <w:t>ПОЛОЖЕНИЕ</w:t>
      </w:r>
    </w:p>
    <w:p w:rsidR="0006080B" w:rsidRPr="0068419B" w:rsidRDefault="0006080B" w:rsidP="0006080B">
      <w:pPr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68419B">
        <w:rPr>
          <w:rFonts w:eastAsia="Calibri" w:cs="Times New Roman"/>
          <w:b/>
          <w:sz w:val="24"/>
          <w:szCs w:val="24"/>
        </w:rPr>
        <w:t>о</w:t>
      </w:r>
      <w:proofErr w:type="gramEnd"/>
      <w:r w:rsidRPr="0068419B">
        <w:rPr>
          <w:rFonts w:eastAsia="Calibri" w:cs="Times New Roman"/>
          <w:b/>
          <w:sz w:val="24"/>
          <w:szCs w:val="24"/>
        </w:rPr>
        <w:t xml:space="preserve"> порядке организации и проведения пу</w:t>
      </w:r>
      <w:bookmarkStart w:id="0" w:name="_GoBack"/>
      <w:bookmarkEnd w:id="0"/>
      <w:r w:rsidRPr="0068419B">
        <w:rPr>
          <w:rFonts w:eastAsia="Calibri" w:cs="Times New Roman"/>
          <w:b/>
          <w:sz w:val="24"/>
          <w:szCs w:val="24"/>
        </w:rPr>
        <w:t xml:space="preserve">бличных слушаний </w:t>
      </w:r>
    </w:p>
    <w:p w:rsidR="0006080B" w:rsidRPr="0068419B" w:rsidRDefault="0006080B" w:rsidP="0006080B">
      <w:pPr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68419B">
        <w:rPr>
          <w:rFonts w:eastAsia="Calibri" w:cs="Times New Roman"/>
          <w:b/>
          <w:sz w:val="24"/>
          <w:szCs w:val="24"/>
        </w:rPr>
        <w:t>в</w:t>
      </w:r>
      <w:proofErr w:type="gramEnd"/>
      <w:r w:rsidRPr="0068419B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Шатровском </w:t>
      </w:r>
      <w:r w:rsidRPr="0068419B">
        <w:rPr>
          <w:rFonts w:eastAsia="Calibri" w:cs="Times New Roman"/>
          <w:b/>
          <w:sz w:val="24"/>
          <w:szCs w:val="24"/>
        </w:rPr>
        <w:t>муниципальном округе</w:t>
      </w:r>
    </w:p>
    <w:p w:rsidR="0006080B" w:rsidRPr="0068419B" w:rsidRDefault="0006080B" w:rsidP="0006080B">
      <w:pPr>
        <w:jc w:val="center"/>
        <w:rPr>
          <w:rFonts w:eastAsia="Calibri" w:cs="Times New Roman"/>
          <w:b/>
          <w:sz w:val="24"/>
          <w:szCs w:val="24"/>
        </w:rPr>
      </w:pPr>
    </w:p>
    <w:p w:rsidR="0006080B" w:rsidRPr="0068419B" w:rsidRDefault="0006080B" w:rsidP="0006080B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Раздел </w:t>
      </w:r>
      <w:r w:rsidRPr="0068419B">
        <w:rPr>
          <w:rFonts w:eastAsia="Calibri" w:cs="Times New Roman"/>
          <w:b/>
          <w:sz w:val="24"/>
          <w:szCs w:val="24"/>
          <w:lang w:val="en-US"/>
        </w:rPr>
        <w:t>I</w:t>
      </w:r>
      <w:r w:rsidRPr="0068419B">
        <w:rPr>
          <w:rFonts w:eastAsia="Calibri" w:cs="Times New Roman"/>
          <w:b/>
          <w:sz w:val="24"/>
          <w:szCs w:val="24"/>
        </w:rPr>
        <w:t>. Общие положения</w:t>
      </w:r>
    </w:p>
    <w:p w:rsidR="0006080B" w:rsidRPr="0068419B" w:rsidRDefault="0006080B" w:rsidP="0006080B">
      <w:pPr>
        <w:jc w:val="center"/>
        <w:rPr>
          <w:rFonts w:eastAsia="Calibri" w:cs="Times New Roman"/>
          <w:b/>
          <w:sz w:val="24"/>
          <w:szCs w:val="24"/>
        </w:rPr>
      </w:pPr>
    </w:p>
    <w:p w:rsidR="0006080B" w:rsidRPr="0068419B" w:rsidRDefault="0006080B" w:rsidP="0006080B">
      <w:pPr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68419B">
        <w:rPr>
          <w:rFonts w:eastAsia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06.10.2003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06080B" w:rsidRPr="0068419B" w:rsidRDefault="0006080B" w:rsidP="0006080B">
      <w:pPr>
        <w:ind w:firstLine="708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 xml:space="preserve">Настоящее Положение устанавливает порядок организации и проведения публичных слушаний в </w:t>
      </w:r>
      <w:r>
        <w:rPr>
          <w:rFonts w:eastAsia="Calibri" w:cs="Times New Roman"/>
          <w:sz w:val="24"/>
          <w:szCs w:val="24"/>
        </w:rPr>
        <w:t>Шатровском</w:t>
      </w:r>
      <w:r w:rsidRPr="0068419B">
        <w:rPr>
          <w:rFonts w:eastAsia="Calibri" w:cs="Times New Roman"/>
          <w:sz w:val="24"/>
          <w:szCs w:val="24"/>
        </w:rPr>
        <w:t xml:space="preserve"> муниципальном округе.</w:t>
      </w:r>
    </w:p>
    <w:p w:rsidR="0006080B" w:rsidRPr="0068419B" w:rsidRDefault="0006080B" w:rsidP="0006080B">
      <w:pPr>
        <w:keepNext/>
        <w:ind w:left="-284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ind w:left="-284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68419B">
        <w:rPr>
          <w:rFonts w:eastAsia="Times New Roman" w:cs="Times New Roman"/>
          <w:b/>
          <w:sz w:val="24"/>
          <w:szCs w:val="24"/>
          <w:lang w:eastAsia="ru-RU"/>
        </w:rPr>
        <w:t>. Публичные слушания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1. Публичные слушания – это форма прямого волеизъявления граждан (общественности),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2. Публичные слушания могут проводиться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или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6080B" w:rsidRPr="0068419B" w:rsidRDefault="0006080B" w:rsidP="0006080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Calibri" w:cs="Times New Roman"/>
          <w:sz w:val="24"/>
          <w:szCs w:val="24"/>
        </w:rPr>
        <w:t>3. Общественность -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 (контракта) с органами местного самоуправления.</w:t>
      </w:r>
    </w:p>
    <w:p w:rsidR="0006080B" w:rsidRPr="0068419B" w:rsidRDefault="0006080B" w:rsidP="0006080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Calibri" w:cs="Times New Roman"/>
          <w:sz w:val="24"/>
          <w:szCs w:val="24"/>
        </w:rPr>
        <w:t xml:space="preserve">4. Участники публичных слушаний, общественных обсуждений - граждане, проживающие на территории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Calibri" w:cs="Times New Roman"/>
          <w:sz w:val="24"/>
          <w:szCs w:val="24"/>
        </w:rPr>
        <w:t xml:space="preserve"> муниципального округа, представители общественных организаций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Calibri" w:cs="Times New Roman"/>
          <w:sz w:val="24"/>
          <w:szCs w:val="24"/>
        </w:rPr>
        <w:t xml:space="preserve"> муниципального округа, и иные лица, заинтересованные в проекте муниципального правового акта или общественно значимом вопросе, вынесенном на публичные слушания. </w:t>
      </w:r>
    </w:p>
    <w:p w:rsidR="0006080B" w:rsidRPr="0068419B" w:rsidRDefault="0006080B" w:rsidP="0006080B">
      <w:pPr>
        <w:ind w:firstLine="72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III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Инициатива по проведению публичных слушаний</w:t>
      </w: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проводятся по инициативе: </w:t>
      </w:r>
    </w:p>
    <w:p w:rsidR="0006080B" w:rsidRPr="0068419B" w:rsidRDefault="0006080B" w:rsidP="0006080B">
      <w:pPr>
        <w:numPr>
          <w:ilvl w:val="0"/>
          <w:numId w:val="2"/>
        </w:num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населения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06080B" w:rsidRPr="0068419B" w:rsidRDefault="0006080B" w:rsidP="0006080B">
      <w:pPr>
        <w:numPr>
          <w:ilvl w:val="0"/>
          <w:numId w:val="2"/>
        </w:num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06080B" w:rsidRPr="0068419B" w:rsidRDefault="0006080B" w:rsidP="0006080B">
      <w:pPr>
        <w:numPr>
          <w:ilvl w:val="0"/>
          <w:numId w:val="2"/>
        </w:num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Инициатива по проведению публичных слушаний, исходящая от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или 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выражается в принятии указанными органами соответствующих правовых актов.</w:t>
      </w:r>
    </w:p>
    <w:p w:rsidR="0006080B" w:rsidRPr="0088716A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Инициатива по проведению публичных слушаний, исходящая от населения, выражается в направлении в Думу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инициативной группой по проведению публичных слушаний соответствующего ходатайства в порядке, установленном настоящим Положением.  </w:t>
      </w:r>
    </w:p>
    <w:p w:rsidR="0006080B" w:rsidRPr="0068419B" w:rsidRDefault="0006080B" w:rsidP="0006080B">
      <w:pPr>
        <w:keepNext/>
        <w:keepLines/>
        <w:spacing w:before="20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IV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Назначение публичных слушаний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слушания, проводимые по инициативе населения или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назначаются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Публичные слушания, проводимые по инициативе 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назначаются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keepLines/>
        <w:spacing w:before="20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Вопросы, выносимые на публичные слушания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68419B">
        <w:rPr>
          <w:rFonts w:eastAsia="Times New Roman" w:cs="Times New Roman"/>
          <w:sz w:val="24"/>
          <w:szCs w:val="24"/>
          <w:lang w:eastAsia="ru-RU"/>
        </w:rPr>
        <w:t>. На публичные слушания в обязательном порядке выносятся:</w:t>
      </w:r>
    </w:p>
    <w:p w:rsidR="0006080B" w:rsidRPr="0068419B" w:rsidRDefault="0006080B" w:rsidP="0006080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1) проект Устава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06080B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(далее – Устав), а также проект муниципального правового акта о внесении изменений и дополнений в данный Устав, кроме случаев, когда изменения в Устав вносятся изменения в форме точного воспроизведения положений </w:t>
      </w:r>
      <w:hyperlink r:id="rId6" w:history="1">
        <w:r w:rsidRPr="0068419B">
          <w:rPr>
            <w:rFonts w:eastAsia="Times New Roman" w:cs="Times New Roman"/>
            <w:sz w:val="24"/>
            <w:szCs w:val="24"/>
            <w:lang w:eastAsia="ru-RU"/>
          </w:rPr>
          <w:t>Конституции</w:t>
        </w:r>
      </w:hyperlink>
      <w:r w:rsidRPr="0068419B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федеральных законов, Устава Курганской области или законов Курганской области в целях приведения Устава в соответствие с этими нормативными правовыми актами;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2) проект бюджета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и отчет о его исполнении;</w:t>
      </w:r>
    </w:p>
    <w:p w:rsidR="0006080B" w:rsidRPr="0068419B" w:rsidRDefault="0006080B" w:rsidP="0006080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3) проект стратегии социально-экономического развития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06080B" w:rsidRPr="0006080B" w:rsidRDefault="0006080B" w:rsidP="0006080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4) </w:t>
      </w:r>
      <w:r w:rsidRPr="00175757">
        <w:rPr>
          <w:rFonts w:eastAsia="Times New Roman" w:cs="Times New Roman"/>
          <w:sz w:val="24"/>
          <w:szCs w:val="24"/>
          <w:lang w:eastAsia="ru-RU"/>
        </w:rPr>
        <w:t xml:space="preserve">вопросы о преобразовании Шатровского муниципального </w:t>
      </w:r>
      <w:r w:rsidRPr="0006080B">
        <w:rPr>
          <w:rFonts w:eastAsia="Times New Roman" w:cs="Times New Roman"/>
          <w:sz w:val="24"/>
          <w:szCs w:val="24"/>
          <w:lang w:eastAsia="ru-RU"/>
        </w:rPr>
        <w:t>округа, за исключением случаев, если 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На публичные слушания могут быть вынесены любые проекты муниципальных правовых актов по вопросам местного значения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keepLines/>
        <w:spacing w:line="240" w:lineRule="exac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VI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Порядок реализации населением инициативы </w:t>
      </w:r>
    </w:p>
    <w:p w:rsidR="0006080B" w:rsidRPr="0068419B" w:rsidRDefault="0006080B" w:rsidP="0006080B">
      <w:pPr>
        <w:keepNext/>
        <w:keepLines/>
        <w:spacing w:line="240" w:lineRule="exac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проведению публичных слушаний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Каждый гражданин Российской Федерации или группа граждан, проживающие на территории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обладающие избирательным правом, вправе образовать инициативную группу по проведению публичных слушаний в количестве не менее ста человек.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13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Инициативная группа по проведению публичных слушаний обращается в Думу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с ходатайством о проведении публичных слушаний.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ходатайстве инициативной группы по проведению публичных слушаний указываются: 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вопрос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(вопросы), предлагаемый (предлагаемые) инициативной группой для вынесения на публичные слушания; 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фамилия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>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68419B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Pr="0068419B">
        <w:rPr>
          <w:rFonts w:eastAsia="Times New Roman" w:cs="Times New Roman"/>
          <w:sz w:val="24"/>
          <w:szCs w:val="24"/>
          <w:lang w:eastAsia="ru-RU"/>
        </w:rPr>
        <w:t>) инициативной группы, уполномоченных действовать от ее имени и представлять ее интересы.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К ходатайству инициативной группы по проведению публичных слушаний прилагаются: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протокол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проект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правого акта, предлагаемый для вынесения на публичные слушания; 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список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всех членов инициативной группы с указанием фамилий, имен, отчеств, дат рождения и адресов места жительства.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15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Дума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 течение 15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- в противном случае - об отказе в назначении публичных слушаний.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В случае отказа в проведении публичных слушаний, в решении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должны быть изложены причины отказа.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Копия решения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 течение двух дней со дня принятия направляется представителям инициативной группы. </w:t>
      </w:r>
    </w:p>
    <w:p w:rsidR="0006080B" w:rsidRDefault="0006080B" w:rsidP="0006080B">
      <w:pPr>
        <w:keepNext/>
        <w:keepLines/>
        <w:spacing w:before="20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VII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Общие положения о порядке назначения публичных слушаний</w:t>
      </w:r>
    </w:p>
    <w:p w:rsidR="0006080B" w:rsidRPr="0068419B" w:rsidRDefault="0006080B" w:rsidP="0006080B">
      <w:pPr>
        <w:keepNext/>
        <w:keepLines/>
        <w:spacing w:before="20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назначаются правовым актом 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муниципального округа или р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ешением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17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правовом акте о назначении публичных слушаний должны быть указаны: 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дата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проведения публичных слушаний;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время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проведения публичных слушаний;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место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проведения публичных слушаний;</w:t>
      </w:r>
    </w:p>
    <w:p w:rsidR="0006080B" w:rsidRPr="0068419B" w:rsidRDefault="0006080B" w:rsidP="0006080B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вопрос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(вопросы), выносимый (выносимые) на публичные слушания.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18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проводятся в удобное для жителей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время (по нерабочим дням с 10.00 до 15.00 часов, либо по рабочим дням с 09.00 до 17.00 часов).</w:t>
      </w:r>
    </w:p>
    <w:p w:rsidR="0006080B" w:rsidRPr="0068419B" w:rsidRDefault="0006080B" w:rsidP="0006080B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19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35 дней и не был менее 20 дней.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68419B">
        <w:rPr>
          <w:rFonts w:eastAsia="Times New Roman" w:cs="Times New Roman"/>
          <w:sz w:val="24"/>
          <w:szCs w:val="24"/>
          <w:lang w:eastAsia="ru-RU"/>
        </w:rPr>
        <w:t>. Нормативный правовой акт о назначении публичных слушаний подлежит обнародованию в срок не позднее 10 дней со дня принятия.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keepLines/>
        <w:spacing w:line="240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VIII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Порядок назначения публичных слушаний</w:t>
      </w:r>
    </w:p>
    <w:p w:rsidR="0006080B" w:rsidRPr="0068419B" w:rsidRDefault="0006080B" w:rsidP="0006080B">
      <w:pPr>
        <w:keepNext/>
        <w:keepLines/>
        <w:spacing w:line="240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Думой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06080B" w:rsidRPr="0068419B" w:rsidRDefault="0006080B" w:rsidP="0006080B">
      <w:pPr>
        <w:keepNext/>
        <w:keepLines/>
        <w:spacing w:before="200"/>
        <w:ind w:firstLine="720"/>
        <w:jc w:val="both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22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. С предложением о проведении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06080B" w:rsidRPr="0068419B" w:rsidRDefault="0006080B" w:rsidP="0006080B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sz w:val="24"/>
          <w:szCs w:val="24"/>
          <w:lang w:eastAsia="ru-RU"/>
        </w:rPr>
        <w:t>публичных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слушаний может выступить депутат, группа депутатов, комиссия представительного органа.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Данное предложение вносится инициатором на рассмотрение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Инициатива депутата, группы депутатов, комиссии представительного органа муниципального образования о проведении публичных слушаний подлежит рассмотрению на ближайшем заседании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О назначении публичных слушаний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принимается решение. 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06080B" w:rsidRPr="0068419B" w:rsidRDefault="0006080B" w:rsidP="0006080B">
      <w:pPr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keepLines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IX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Порядок назначения публичных слушаний </w:t>
      </w:r>
    </w:p>
    <w:p w:rsidR="0006080B" w:rsidRPr="0068419B" w:rsidRDefault="0006080B" w:rsidP="0006080B">
      <w:pPr>
        <w:keepNext/>
        <w:keepLines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Главой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самостоятельно назначает публичные слушания путем принятия соответствующего постановления.   </w:t>
      </w:r>
    </w:p>
    <w:p w:rsidR="0006080B" w:rsidRPr="0068419B" w:rsidRDefault="0006080B" w:rsidP="0006080B">
      <w:pPr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keepLines/>
        <w:spacing w:before="20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 Организация проведения публичных слушаний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случае проведения публичных слушаний по инициативе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их организация возлагается на рабочую группу, формируемую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случае проведения публичных слушаний по инициативе Главы Шатровского муниципального округа, их организация возлагается на рабочую группу, формируемую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случае проведения публичных слушаний по инициативе населения, их организация возлагается на рабочую группу, формируемую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и инициативной группой граждан. </w:t>
      </w:r>
    </w:p>
    <w:p w:rsidR="0006080B" w:rsidRPr="0068419B" w:rsidRDefault="0006080B" w:rsidP="0006080B">
      <w:pPr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Формирование рабочей группы Думой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Шатровского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округа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В случае организации публичных слушаний по инициативе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рабочая группа по их подготовке и проведению (далее – рабочая группа) формируется из состава депутатского корпуса.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Состав рабочей группы определяется на заседании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на котором было принято решение о назначении публичных слушаний. 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Председатель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вносит на рассмотрение органа кандидатуры лиц, предлагаемых для включения в рабочую группу.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Депутаты вправе выразить свое несогласие с представленными кандидатурами и внести на рассмотрение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свои предложения.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Рабочая группа будет считаться сформированной, если за предлагаемый состав проголосовало большинство от присутствующих на заседании депутатов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31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Состав рабочей группы по подготовке и проведению публичных слушаний оформляется решением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Формирование рабочей группы Главой </w:t>
      </w:r>
      <w:r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19B">
        <w:rPr>
          <w:rFonts w:eastAsia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Глава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формирует рабочую группу самостоятельно путем принятия соответствующего постановления.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Рабочая группа по подготовке и проведению публичных слушаний формируется из числа работников Администрации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либо из иных лиц по согласованию. </w:t>
      </w:r>
    </w:p>
    <w:p w:rsidR="0006080B" w:rsidRPr="0068419B" w:rsidRDefault="0006080B" w:rsidP="0006080B">
      <w:pPr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XIII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 рабочей группы по подготовке и проведению публичных слушаний, инициированных населением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Рабочая группа по подготовке и проведению публичных слушаний, инициированных населением, формируется на паритетных началах из депутатов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, представителей Администрации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и инициативной группы.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Количество членов совместно формируемой рабочей группы не может быть более 9 человек.  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35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Избрание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депутатов, подлежащих включению в состав совместно формируемой рабочей группы, производится в порядке, указанном в главе </w:t>
      </w:r>
      <w:r w:rsidRPr="0068419B">
        <w:rPr>
          <w:rFonts w:eastAsia="Times New Roman" w:cs="Times New Roman"/>
          <w:sz w:val="24"/>
          <w:szCs w:val="24"/>
          <w:lang w:val="en-US" w:eastAsia="ru-RU"/>
        </w:rPr>
        <w:t>XI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Члены рабочей группы от Администрации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определяются распоряжением 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Указанное распоряжение издается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о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в течение пяти дней со дня принятия представительным органом муниципального образования решения о назначении публичных слушаний. </w:t>
      </w: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Состав представителей инициативной группы граждан утверждается в течение пяти дней со дня принятия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решения о назначении публичных слушаний на заседании инициативной группы и оформляется соответствующим протоколом.   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XIV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Порядок подготовки публичных слушаний</w:t>
      </w:r>
    </w:p>
    <w:p w:rsidR="0006080B" w:rsidRPr="0068419B" w:rsidRDefault="0006080B" w:rsidP="0006080B">
      <w:pPr>
        <w:autoSpaceDE w:val="0"/>
        <w:autoSpaceDN w:val="0"/>
        <w:ind w:firstLine="53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autoSpaceDE w:val="0"/>
        <w:autoSpaceDN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38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39</w:t>
      </w:r>
      <w:r w:rsidRPr="0068419B">
        <w:rPr>
          <w:rFonts w:eastAsia="Times New Roman" w:cs="Times New Roman"/>
          <w:sz w:val="24"/>
          <w:szCs w:val="24"/>
          <w:lang w:eastAsia="ru-RU"/>
        </w:rPr>
        <w:t>. Не менее чем за три дня до проведения публичных слушаний, рабочей группой должны быть определены: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Pr="0068419B">
        <w:rPr>
          <w:rFonts w:eastAsia="Times New Roman" w:cs="Times New Roman"/>
          <w:sz w:val="24"/>
          <w:szCs w:val="24"/>
          <w:lang w:eastAsia="ru-RU"/>
        </w:rPr>
        <w:t>порядок ведения публичных слушаний в соответствии с настоящим Положением;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8419B">
        <w:rPr>
          <w:rFonts w:eastAsia="Times New Roman" w:cs="Times New Roman"/>
          <w:sz w:val="24"/>
          <w:szCs w:val="24"/>
          <w:lang w:eastAsia="ru-RU"/>
        </w:rPr>
        <w:t>повестка публичных слушаний;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8419B">
        <w:rPr>
          <w:rFonts w:eastAsia="Times New Roman" w:cs="Times New Roman"/>
          <w:sz w:val="24"/>
          <w:szCs w:val="24"/>
          <w:lang w:eastAsia="ru-RU"/>
        </w:rPr>
        <w:t>члены рабочей группы, ответственные за организацию публичных слушаний в месте их проведения;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список основных докладчиков и содокладчиков по теме публичных слушаний и порядок их выступлений.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40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Если инициатива проведения публичных слушаний принадлежит Думе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Шатровского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округа, основным докладчиком по теме публичных слушаний является один из депутатов.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Если инициатива проведения публичных слушаний принадлежит Главе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Шатровского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округа, основным докладчиком по теме публичных слушаний является должностное лицо, назначенное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Для представления жителям муниципального образования,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муниципального образования, руководители муниципальных предприятий и учреждений, и по согласованию, представители общественных объединений, граждане.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Pr="0068419B">
        <w:rPr>
          <w:rFonts w:eastAsia="Times New Roman" w:cs="Times New Roman"/>
          <w:sz w:val="24"/>
          <w:szCs w:val="24"/>
          <w:lang w:eastAsia="ru-RU"/>
        </w:rPr>
        <w:t>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06080B" w:rsidRPr="0068419B" w:rsidRDefault="0006080B" w:rsidP="000608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keepNext/>
        <w:spacing w:before="240" w:after="60"/>
        <w:jc w:val="center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sz w:val="24"/>
          <w:szCs w:val="24"/>
          <w:lang w:val="en-US" w:eastAsia="ru-RU"/>
        </w:rPr>
        <w:t>XV</w:t>
      </w:r>
      <w:r w:rsidRPr="0068419B">
        <w:rPr>
          <w:rFonts w:eastAsia="Times New Roman" w:cs="Times New Roman"/>
          <w:b/>
          <w:sz w:val="24"/>
          <w:szCs w:val="24"/>
          <w:lang w:eastAsia="ru-RU"/>
        </w:rPr>
        <w:t>. Порядок проведения публичных слушаний</w:t>
      </w:r>
    </w:p>
    <w:p w:rsidR="0006080B" w:rsidRPr="0068419B" w:rsidRDefault="0006080B" w:rsidP="0006080B">
      <w:pPr>
        <w:rPr>
          <w:rFonts w:eastAsia="Times New Roman" w:cs="Times New Roman"/>
          <w:sz w:val="24"/>
          <w:szCs w:val="20"/>
          <w:lang w:eastAsia="ru-RU"/>
        </w:rPr>
      </w:pP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проводятся в отапливаемом, электрифицированном помещении, находящемся в транспортной доступности. Члены рабочей группы обязаны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44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открывает председательствующий.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В случае проведения публичных слушаний Думой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председательствующим является её председатель.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случае проведения публичных слушаний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либо проведения публичных слушаний по инициативе населения, председательствующим является Глава, либо должностное лицо, его заменяющее. 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Pr="0068419B">
        <w:rPr>
          <w:rFonts w:eastAsia="Times New Roman" w:cs="Times New Roman"/>
          <w:sz w:val="24"/>
          <w:szCs w:val="24"/>
          <w:lang w:eastAsia="ru-RU"/>
        </w:rPr>
        <w:t>. Председательствующий назначает секретаря ведет слушания и следит за порядком обсуждения вопросов повестки.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68419B">
        <w:rPr>
          <w:rFonts w:eastAsia="Times New Roman" w:cs="Times New Roman"/>
          <w:sz w:val="24"/>
          <w:szCs w:val="24"/>
          <w:lang w:eastAsia="ru-RU"/>
        </w:rPr>
        <w:t>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47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Затем слово предоставляется основному докладчику.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48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После основного доклада, в соответствии с порядком ведения, слово предоставляется содокладчикам.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49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После каждого выступления любой из участников публичных слушаний имеет право задать вопросы докладчику (содокладчику).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Вопросы могут быть заданы как в устной, так и в письменной формах.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50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Любой из жителей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округа, участвующих в публичных слушаниях, вправе просить у председательствующего предоставить ему время для выступления.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51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Продолжительность публичных слушаний определяется характером обсуждаемых вопросов. 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52</w:t>
      </w:r>
      <w:r w:rsidRPr="0068419B">
        <w:rPr>
          <w:rFonts w:eastAsia="Times New Roman" w:cs="Times New Roman"/>
          <w:sz w:val="24"/>
          <w:szCs w:val="24"/>
          <w:lang w:eastAsia="ru-RU"/>
        </w:rPr>
        <w:t>. Секретарем рабочей группы ведется протокол публичных слушаний.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06080B" w:rsidRPr="0068419B" w:rsidRDefault="0006080B" w:rsidP="0006080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Протокол публичных слушаний подписывается председательствующим и секретарем публичных слушаний. 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XVI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Рекомендации по итогам проведения публичных слушаний</w:t>
      </w: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53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По итогам проведения публичных слушаний принимаются рекомендации.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54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Рекомендации считаются принятыми, если за них проголосовало более половины всех участников публичных слушаний.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55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. Рекомендации, принятые на публичных слушаниях, учитываются органами и должностными лицами местного самоуправления при рассмотрении проекта соответствующего муниципального правового акта. 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Результаты рассмотрения доводятся до сведения населения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путем обнародования.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XVII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Обнародование результатов публичных слушаний</w:t>
      </w: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56. </w:t>
      </w:r>
      <w:r w:rsidRPr="0068419B">
        <w:rPr>
          <w:rFonts w:eastAsia="Times New Roman" w:cs="Times New Roman"/>
          <w:sz w:val="24"/>
          <w:szCs w:val="24"/>
          <w:lang w:eastAsia="ru-RU"/>
        </w:rPr>
        <w:t>Рекомендации, принятые на публичных слушаниях, а также протокол слушаний подлежат обязательному обнародованию в срок не позднее 3 дней со дня окончания слушаний.</w:t>
      </w: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080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68419B">
        <w:rPr>
          <w:rFonts w:eastAsia="Times New Roman" w:cs="Times New Roman"/>
          <w:b/>
          <w:bCs/>
          <w:sz w:val="24"/>
          <w:szCs w:val="24"/>
          <w:lang w:val="en-US" w:eastAsia="ru-RU"/>
        </w:rPr>
        <w:t>XVIII</w:t>
      </w:r>
      <w:r w:rsidRPr="0068419B">
        <w:rPr>
          <w:rFonts w:eastAsia="Times New Roman" w:cs="Times New Roman"/>
          <w:b/>
          <w:bCs/>
          <w:sz w:val="24"/>
          <w:szCs w:val="24"/>
          <w:lang w:eastAsia="ru-RU"/>
        </w:rPr>
        <w:t>. Финансирование мероприятий, связанных с подготовкой и проведением публичных слушаний</w:t>
      </w:r>
    </w:p>
    <w:p w:rsidR="0006080B" w:rsidRPr="0068419B" w:rsidRDefault="0006080B" w:rsidP="0006080B">
      <w:pPr>
        <w:ind w:firstLine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6080B" w:rsidRPr="0068419B" w:rsidRDefault="0006080B" w:rsidP="0006080B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57.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080B" w:rsidRPr="0068419B" w:rsidRDefault="0006080B" w:rsidP="0006080B">
      <w:pPr>
        <w:tabs>
          <w:tab w:val="left" w:pos="0"/>
        </w:tabs>
        <w:jc w:val="both"/>
        <w:rPr>
          <w:rFonts w:eastAsia="Times New Roman" w:cs="Arial"/>
          <w:sz w:val="24"/>
          <w:szCs w:val="24"/>
          <w:lang w:eastAsia="ru-RU"/>
        </w:rPr>
      </w:pPr>
    </w:p>
    <w:p w:rsidR="0006080B" w:rsidRPr="0068419B" w:rsidRDefault="0006080B" w:rsidP="0006080B">
      <w:pPr>
        <w:tabs>
          <w:tab w:val="left" w:pos="0"/>
        </w:tabs>
        <w:jc w:val="both"/>
        <w:rPr>
          <w:rFonts w:eastAsia="Times New Roman" w:cs="Arial"/>
          <w:sz w:val="24"/>
          <w:szCs w:val="24"/>
          <w:lang w:eastAsia="ru-RU"/>
        </w:rPr>
      </w:pPr>
      <w:r w:rsidRPr="0068419B">
        <w:rPr>
          <w:rFonts w:eastAsia="Times New Roman" w:cs="Arial"/>
          <w:sz w:val="24"/>
          <w:szCs w:val="24"/>
          <w:lang w:eastAsia="ru-RU"/>
        </w:rPr>
        <w:tab/>
      </w:r>
      <w:r w:rsidRPr="0068419B">
        <w:rPr>
          <w:rFonts w:eastAsia="Times New Roman" w:cs="Arial"/>
          <w:sz w:val="24"/>
          <w:szCs w:val="24"/>
          <w:lang w:eastAsia="ru-RU"/>
        </w:rPr>
        <w:tab/>
      </w:r>
    </w:p>
    <w:p w:rsidR="0006080B" w:rsidRDefault="0006080B" w:rsidP="002233D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sectPr w:rsidR="0006080B" w:rsidSect="00D53006">
      <w:pgSz w:w="11906" w:h="16838" w:code="9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7BBB"/>
    <w:multiLevelType w:val="hybridMultilevel"/>
    <w:tmpl w:val="29840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D"/>
    <w:rsid w:val="0006080B"/>
    <w:rsid w:val="00193DB0"/>
    <w:rsid w:val="001E5703"/>
    <w:rsid w:val="002233D4"/>
    <w:rsid w:val="00352C79"/>
    <w:rsid w:val="003936A2"/>
    <w:rsid w:val="003C3691"/>
    <w:rsid w:val="005A5017"/>
    <w:rsid w:val="0068419B"/>
    <w:rsid w:val="006A0337"/>
    <w:rsid w:val="006B536B"/>
    <w:rsid w:val="007C515A"/>
    <w:rsid w:val="007F0A28"/>
    <w:rsid w:val="00846F4D"/>
    <w:rsid w:val="0088716A"/>
    <w:rsid w:val="008F713C"/>
    <w:rsid w:val="00A5702C"/>
    <w:rsid w:val="00D33442"/>
    <w:rsid w:val="00D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3263AC-EAF0-4925-A8DF-F33A688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3143B81C16305A40FCA32B564F7746606ED77B9EDAA80F23639E829572B5A6285C8C712D793A92D016EQ7Z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Ядрышникова Ольга Александровна</cp:lastModifiedBy>
  <cp:revision>12</cp:revision>
  <cp:lastPrinted>2021-09-28T11:02:00Z</cp:lastPrinted>
  <dcterms:created xsi:type="dcterms:W3CDTF">2021-08-28T09:13:00Z</dcterms:created>
  <dcterms:modified xsi:type="dcterms:W3CDTF">2021-10-13T08:23:00Z</dcterms:modified>
</cp:coreProperties>
</file>