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3BB" w:rsidRPr="000604D9" w:rsidRDefault="009653BB" w:rsidP="00FB7BF2">
      <w:pPr>
        <w:tabs>
          <w:tab w:val="left" w:pos="7655"/>
        </w:tabs>
        <w:rPr>
          <w:rFonts w:eastAsia="Times New Roman" w:cs="Times New Roman"/>
          <w:sz w:val="24"/>
          <w:szCs w:val="24"/>
          <w:lang w:eastAsia="ru-RU"/>
        </w:rPr>
      </w:pPr>
    </w:p>
    <w:p w:rsidR="009653BB" w:rsidRPr="000604D9" w:rsidRDefault="009653BB" w:rsidP="009653BB">
      <w:pPr>
        <w:jc w:val="center"/>
        <w:rPr>
          <w:rFonts w:eastAsia="Times New Roman" w:cs="Times New Roman"/>
          <w:b/>
          <w:sz w:val="24"/>
          <w:szCs w:val="24"/>
          <w:lang w:eastAsia="ru-RU"/>
        </w:rPr>
      </w:pPr>
      <w:r w:rsidRPr="000604D9">
        <w:rPr>
          <w:rFonts w:eastAsia="Times New Roman" w:cs="Times New Roman"/>
          <w:noProof/>
          <w:sz w:val="24"/>
          <w:szCs w:val="24"/>
          <w:lang w:eastAsia="ru-RU"/>
        </w:rPr>
        <w:drawing>
          <wp:inline distT="0" distB="0" distL="0" distR="0" wp14:anchorId="6950C80D" wp14:editId="5B17930E">
            <wp:extent cx="857250" cy="1076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57250" cy="1076325"/>
                    </a:xfrm>
                    <a:prstGeom prst="rect">
                      <a:avLst/>
                    </a:prstGeom>
                    <a:noFill/>
                    <a:ln>
                      <a:noFill/>
                    </a:ln>
                  </pic:spPr>
                </pic:pic>
              </a:graphicData>
            </a:graphic>
          </wp:inline>
        </w:drawing>
      </w:r>
    </w:p>
    <w:p w:rsidR="009653BB" w:rsidRPr="008E1D92" w:rsidRDefault="009653BB" w:rsidP="009653BB">
      <w:pPr>
        <w:jc w:val="center"/>
        <w:rPr>
          <w:rFonts w:eastAsia="Times New Roman" w:cs="Times New Roman"/>
          <w:b/>
          <w:szCs w:val="28"/>
          <w:lang w:eastAsia="ru-RU"/>
        </w:rPr>
      </w:pPr>
    </w:p>
    <w:p w:rsidR="009653BB" w:rsidRPr="00D449FE" w:rsidRDefault="009653BB" w:rsidP="009653BB">
      <w:pPr>
        <w:jc w:val="center"/>
        <w:rPr>
          <w:rFonts w:eastAsia="Times New Roman" w:cs="Times New Roman"/>
          <w:b/>
          <w:sz w:val="32"/>
          <w:szCs w:val="32"/>
          <w:lang w:eastAsia="ru-RU"/>
        </w:rPr>
      </w:pPr>
      <w:r w:rsidRPr="00D449FE">
        <w:rPr>
          <w:rFonts w:eastAsia="Times New Roman" w:cs="Times New Roman"/>
          <w:b/>
          <w:sz w:val="32"/>
          <w:szCs w:val="32"/>
          <w:lang w:eastAsia="ru-RU"/>
        </w:rPr>
        <w:t>ДУМА</w:t>
      </w:r>
    </w:p>
    <w:p w:rsidR="009653BB" w:rsidRPr="00D449FE" w:rsidRDefault="009653BB" w:rsidP="009653BB">
      <w:pPr>
        <w:jc w:val="center"/>
        <w:rPr>
          <w:rFonts w:eastAsia="Times New Roman" w:cs="Times New Roman"/>
          <w:b/>
          <w:sz w:val="32"/>
          <w:szCs w:val="32"/>
          <w:lang w:eastAsia="ru-RU"/>
        </w:rPr>
      </w:pPr>
      <w:r w:rsidRPr="00D449FE">
        <w:rPr>
          <w:rFonts w:eastAsia="Times New Roman" w:cs="Times New Roman"/>
          <w:b/>
          <w:sz w:val="32"/>
          <w:szCs w:val="32"/>
          <w:lang w:eastAsia="ru-RU"/>
        </w:rPr>
        <w:t xml:space="preserve">ШАТРОВСКОГО МУНИЦИПАЛЬНОГО ОКРУГА </w:t>
      </w:r>
    </w:p>
    <w:p w:rsidR="009653BB" w:rsidRPr="00D449FE" w:rsidRDefault="009653BB" w:rsidP="009653BB">
      <w:pPr>
        <w:jc w:val="center"/>
        <w:rPr>
          <w:rFonts w:eastAsia="Times New Roman" w:cs="Times New Roman"/>
          <w:b/>
          <w:sz w:val="32"/>
          <w:szCs w:val="32"/>
          <w:lang w:eastAsia="ru-RU"/>
        </w:rPr>
      </w:pPr>
      <w:r w:rsidRPr="00D449FE">
        <w:rPr>
          <w:rFonts w:eastAsia="Times New Roman" w:cs="Times New Roman"/>
          <w:b/>
          <w:sz w:val="32"/>
          <w:szCs w:val="32"/>
          <w:lang w:eastAsia="ru-RU"/>
        </w:rPr>
        <w:t>КУРГАНСКОЙ ОБЛАСТИ</w:t>
      </w:r>
    </w:p>
    <w:p w:rsidR="009653BB" w:rsidRPr="00D449FE" w:rsidRDefault="009653BB" w:rsidP="009653BB">
      <w:pPr>
        <w:rPr>
          <w:rFonts w:eastAsia="Times New Roman" w:cs="Times New Roman"/>
          <w:b/>
          <w:szCs w:val="28"/>
          <w:lang w:eastAsia="ru-RU"/>
        </w:rPr>
      </w:pPr>
    </w:p>
    <w:p w:rsidR="009653BB" w:rsidRPr="00D449FE" w:rsidRDefault="009653BB" w:rsidP="009653BB">
      <w:pPr>
        <w:rPr>
          <w:rFonts w:eastAsia="Times New Roman" w:cs="Times New Roman"/>
          <w:b/>
          <w:szCs w:val="28"/>
          <w:lang w:eastAsia="ru-RU"/>
        </w:rPr>
      </w:pPr>
    </w:p>
    <w:p w:rsidR="009653BB" w:rsidRPr="00D449FE" w:rsidRDefault="009653BB" w:rsidP="009653BB">
      <w:pPr>
        <w:jc w:val="center"/>
        <w:rPr>
          <w:rFonts w:eastAsia="Times New Roman" w:cs="Times New Roman"/>
          <w:b/>
          <w:sz w:val="44"/>
          <w:szCs w:val="44"/>
          <w:lang w:eastAsia="ru-RU"/>
        </w:rPr>
      </w:pPr>
      <w:r w:rsidRPr="00D449FE">
        <w:rPr>
          <w:rFonts w:eastAsia="Times New Roman" w:cs="Times New Roman"/>
          <w:b/>
          <w:sz w:val="44"/>
          <w:szCs w:val="44"/>
          <w:lang w:eastAsia="ru-RU"/>
        </w:rPr>
        <w:t>РЕШЕНИЕ</w:t>
      </w:r>
    </w:p>
    <w:p w:rsidR="009653BB" w:rsidRPr="008E1D92" w:rsidRDefault="009653BB" w:rsidP="009653BB">
      <w:pPr>
        <w:tabs>
          <w:tab w:val="left" w:pos="7740"/>
        </w:tabs>
        <w:rPr>
          <w:rFonts w:eastAsia="Times New Roman" w:cs="Times New Roman"/>
          <w:szCs w:val="28"/>
          <w:lang w:eastAsia="ru-RU"/>
        </w:rPr>
      </w:pPr>
    </w:p>
    <w:p w:rsidR="009653BB" w:rsidRPr="00296E2A" w:rsidRDefault="00296E2A" w:rsidP="009653BB">
      <w:pPr>
        <w:tabs>
          <w:tab w:val="left" w:pos="7740"/>
        </w:tabs>
        <w:rPr>
          <w:rFonts w:eastAsia="Times New Roman" w:cs="Times New Roman"/>
          <w:sz w:val="24"/>
          <w:szCs w:val="24"/>
          <w:lang w:eastAsia="ru-RU"/>
        </w:rPr>
      </w:pPr>
      <w:r w:rsidRPr="00296E2A">
        <w:rPr>
          <w:rFonts w:eastAsia="Times New Roman" w:cs="Times New Roman"/>
          <w:sz w:val="24"/>
          <w:szCs w:val="24"/>
          <w:lang w:eastAsia="ru-RU"/>
        </w:rPr>
        <w:t xml:space="preserve">от </w:t>
      </w:r>
      <w:r w:rsidRPr="00296E2A">
        <w:rPr>
          <w:rFonts w:eastAsia="Times New Roman" w:cs="Times New Roman"/>
          <w:sz w:val="24"/>
          <w:szCs w:val="24"/>
          <w:u w:val="single"/>
          <w:lang w:eastAsia="ru-RU"/>
        </w:rPr>
        <w:t xml:space="preserve">  25 марта  2025 года   </w:t>
      </w:r>
      <w:r w:rsidRPr="00296E2A">
        <w:rPr>
          <w:rFonts w:eastAsia="Times New Roman" w:cs="Times New Roman"/>
          <w:sz w:val="24"/>
          <w:szCs w:val="24"/>
          <w:lang w:eastAsia="ru-RU"/>
        </w:rPr>
        <w:t>№</w:t>
      </w:r>
      <w:r w:rsidRPr="00296E2A">
        <w:rPr>
          <w:rFonts w:eastAsia="Times New Roman" w:cs="Times New Roman"/>
          <w:sz w:val="24"/>
          <w:szCs w:val="24"/>
          <w:u w:val="single"/>
          <w:lang w:eastAsia="ru-RU"/>
        </w:rPr>
        <w:t xml:space="preserve">  13   </w:t>
      </w:r>
      <w:r w:rsidR="009653BB" w:rsidRPr="00296E2A">
        <w:rPr>
          <w:rFonts w:eastAsia="Times New Roman" w:cs="Times New Roman"/>
          <w:sz w:val="24"/>
          <w:szCs w:val="24"/>
          <w:lang w:eastAsia="ru-RU"/>
        </w:rPr>
        <w:t xml:space="preserve">              </w:t>
      </w:r>
      <w:r w:rsidR="00D449FE" w:rsidRPr="00296E2A">
        <w:rPr>
          <w:rFonts w:eastAsia="Times New Roman" w:cs="Times New Roman"/>
          <w:sz w:val="24"/>
          <w:szCs w:val="24"/>
          <w:lang w:eastAsia="ru-RU"/>
        </w:rPr>
        <w:t xml:space="preserve">    </w:t>
      </w:r>
      <w:r w:rsidR="009653BB" w:rsidRPr="00296E2A">
        <w:rPr>
          <w:rFonts w:eastAsia="Times New Roman" w:cs="Times New Roman"/>
          <w:sz w:val="24"/>
          <w:szCs w:val="24"/>
          <w:lang w:eastAsia="ru-RU"/>
        </w:rPr>
        <w:t xml:space="preserve">         </w:t>
      </w:r>
      <w:r>
        <w:rPr>
          <w:rFonts w:eastAsia="Times New Roman" w:cs="Times New Roman"/>
          <w:sz w:val="24"/>
          <w:szCs w:val="24"/>
          <w:lang w:eastAsia="ru-RU"/>
        </w:rPr>
        <w:t xml:space="preserve">                                              </w:t>
      </w:r>
      <w:r w:rsidR="009653BB" w:rsidRPr="00296E2A">
        <w:rPr>
          <w:rFonts w:eastAsia="Times New Roman" w:cs="Times New Roman"/>
          <w:sz w:val="24"/>
          <w:szCs w:val="24"/>
          <w:lang w:eastAsia="ru-RU"/>
        </w:rPr>
        <w:t xml:space="preserve">  </w:t>
      </w:r>
      <w:r w:rsidR="000515D2" w:rsidRPr="00296E2A">
        <w:rPr>
          <w:rFonts w:eastAsia="Times New Roman" w:cs="Times New Roman"/>
          <w:sz w:val="24"/>
          <w:szCs w:val="24"/>
          <w:lang w:eastAsia="ru-RU"/>
        </w:rPr>
        <w:t xml:space="preserve">   </w:t>
      </w:r>
      <w:r w:rsidR="009653BB" w:rsidRPr="00296E2A">
        <w:rPr>
          <w:rFonts w:eastAsia="Times New Roman" w:cs="Times New Roman"/>
          <w:sz w:val="24"/>
          <w:szCs w:val="24"/>
          <w:lang w:eastAsia="ru-RU"/>
        </w:rPr>
        <w:t xml:space="preserve"> </w:t>
      </w:r>
      <w:r w:rsidR="0007332D" w:rsidRPr="00296E2A">
        <w:rPr>
          <w:rFonts w:eastAsia="Times New Roman" w:cs="Times New Roman"/>
          <w:sz w:val="24"/>
          <w:szCs w:val="24"/>
          <w:lang w:eastAsia="ru-RU"/>
        </w:rPr>
        <w:t xml:space="preserve">        </w:t>
      </w:r>
      <w:r w:rsidR="009653BB" w:rsidRPr="00296E2A">
        <w:rPr>
          <w:rFonts w:eastAsia="Times New Roman" w:cs="Times New Roman"/>
          <w:sz w:val="24"/>
          <w:szCs w:val="24"/>
          <w:lang w:eastAsia="ru-RU"/>
        </w:rPr>
        <w:t xml:space="preserve">с.Шатрово       </w:t>
      </w:r>
    </w:p>
    <w:p w:rsidR="009653BB" w:rsidRPr="008E1D92" w:rsidRDefault="009653BB" w:rsidP="009653BB">
      <w:pPr>
        <w:tabs>
          <w:tab w:val="left" w:pos="7740"/>
        </w:tabs>
        <w:rPr>
          <w:rFonts w:eastAsia="Times New Roman" w:cs="Times New Roman"/>
          <w:szCs w:val="28"/>
          <w:lang w:eastAsia="ru-RU"/>
        </w:rPr>
      </w:pPr>
      <w:r w:rsidRPr="008E1D92">
        <w:rPr>
          <w:rFonts w:eastAsia="Times New Roman" w:cs="Times New Roman"/>
          <w:szCs w:val="28"/>
          <w:lang w:eastAsia="ru-RU"/>
        </w:rPr>
        <w:t xml:space="preserve">              </w:t>
      </w:r>
    </w:p>
    <w:p w:rsidR="009653BB" w:rsidRDefault="009653BB" w:rsidP="009653BB">
      <w:pPr>
        <w:jc w:val="center"/>
        <w:rPr>
          <w:rFonts w:eastAsia="Times New Roman" w:cs="Times New Roman"/>
          <w:b/>
          <w:sz w:val="24"/>
          <w:szCs w:val="24"/>
          <w:lang w:eastAsia="ru-RU"/>
        </w:rPr>
      </w:pPr>
      <w:r>
        <w:rPr>
          <w:rFonts w:eastAsia="Times New Roman" w:cs="Times New Roman"/>
          <w:b/>
          <w:sz w:val="24"/>
          <w:szCs w:val="24"/>
          <w:lang w:eastAsia="ru-RU"/>
        </w:rPr>
        <w:t xml:space="preserve"> </w:t>
      </w:r>
    </w:p>
    <w:p w:rsidR="009653BB" w:rsidRPr="00E031F1" w:rsidRDefault="009653BB" w:rsidP="0007332D">
      <w:pPr>
        <w:jc w:val="center"/>
        <w:rPr>
          <w:rFonts w:ascii="Times New Roman" w:eastAsia="Times New Roman" w:hAnsi="Times New Roman" w:cs="Times New Roman"/>
          <w:b/>
          <w:sz w:val="24"/>
          <w:szCs w:val="24"/>
          <w:lang w:eastAsia="ru-RU"/>
        </w:rPr>
      </w:pPr>
      <w:bookmarkStart w:id="0" w:name="_GoBack"/>
      <w:bookmarkEnd w:id="0"/>
      <w:r w:rsidRPr="00E031F1">
        <w:rPr>
          <w:rFonts w:ascii="Times New Roman" w:eastAsia="Times New Roman" w:hAnsi="Times New Roman" w:cs="Times New Roman"/>
          <w:b/>
          <w:sz w:val="24"/>
          <w:szCs w:val="24"/>
          <w:lang w:eastAsia="ru-RU"/>
        </w:rPr>
        <w:t>Об утверждении стратегии социально-экономического развития Шатровского муниципаль</w:t>
      </w:r>
      <w:r w:rsidR="0007332D">
        <w:rPr>
          <w:rFonts w:ascii="Times New Roman" w:eastAsia="Times New Roman" w:hAnsi="Times New Roman" w:cs="Times New Roman"/>
          <w:b/>
          <w:sz w:val="24"/>
          <w:szCs w:val="24"/>
          <w:lang w:eastAsia="ru-RU"/>
        </w:rPr>
        <w:t xml:space="preserve">ного округа Курганской области </w:t>
      </w:r>
      <w:r w:rsidRPr="00E031F1">
        <w:rPr>
          <w:rFonts w:ascii="Times New Roman" w:eastAsia="Times New Roman" w:hAnsi="Times New Roman" w:cs="Times New Roman"/>
          <w:b/>
          <w:sz w:val="24"/>
          <w:szCs w:val="24"/>
          <w:lang w:eastAsia="ru-RU"/>
        </w:rPr>
        <w:t xml:space="preserve">на период до 2030 года </w:t>
      </w:r>
    </w:p>
    <w:p w:rsidR="000515D2" w:rsidRDefault="000515D2" w:rsidP="009653BB">
      <w:pPr>
        <w:widowControl w:val="0"/>
        <w:rPr>
          <w:rFonts w:eastAsia="Times New Roman" w:cs="Times New Roman"/>
          <w:sz w:val="24"/>
          <w:szCs w:val="24"/>
          <w:lang w:eastAsia="ru-RU"/>
        </w:rPr>
      </w:pPr>
    </w:p>
    <w:p w:rsidR="00D449FE" w:rsidRPr="00E031F1" w:rsidRDefault="00D449FE" w:rsidP="009653BB">
      <w:pPr>
        <w:widowControl w:val="0"/>
        <w:rPr>
          <w:rFonts w:eastAsia="Times New Roman" w:cs="Times New Roman"/>
          <w:sz w:val="24"/>
          <w:szCs w:val="24"/>
          <w:lang w:eastAsia="ru-RU"/>
        </w:rPr>
      </w:pPr>
    </w:p>
    <w:p w:rsidR="009653BB" w:rsidRPr="00E031F1" w:rsidRDefault="008D1820" w:rsidP="00DB02C3">
      <w:pPr>
        <w:widowControl w:val="0"/>
        <w:spacing w:line="240" w:lineRule="atLeast"/>
        <w:jc w:val="both"/>
        <w:rPr>
          <w:rFonts w:ascii="Times New Roman" w:eastAsia="Times New Roman" w:hAnsi="Times New Roman" w:cs="Times New Roman"/>
          <w:sz w:val="24"/>
          <w:szCs w:val="24"/>
          <w:lang w:eastAsia="ru-RU"/>
        </w:rPr>
      </w:pPr>
      <w:r>
        <w:rPr>
          <w:rFonts w:ascii="Times New Roman" w:eastAsia="Times New Roman" w:hAnsi="Times New Roman" w:cs="Times New Roman"/>
          <w:szCs w:val="28"/>
          <w:lang w:eastAsia="ru-RU"/>
        </w:rPr>
        <w:t xml:space="preserve">        </w:t>
      </w:r>
      <w:r w:rsidR="000515D2">
        <w:rPr>
          <w:rFonts w:ascii="Times New Roman" w:eastAsia="Times New Roman" w:hAnsi="Times New Roman" w:cs="Times New Roman"/>
          <w:szCs w:val="28"/>
          <w:lang w:eastAsia="ru-RU"/>
        </w:rPr>
        <w:t xml:space="preserve">  </w:t>
      </w:r>
      <w:r w:rsidR="009653BB" w:rsidRPr="00E031F1">
        <w:rPr>
          <w:rFonts w:ascii="Times New Roman" w:eastAsia="Times New Roman" w:hAnsi="Times New Roman" w:cs="Times New Roman"/>
          <w:sz w:val="24"/>
          <w:szCs w:val="24"/>
          <w:lang w:eastAsia="ru-RU"/>
        </w:rPr>
        <w:t xml:space="preserve">В соответствии с Федеральным законом от 28 июня 2014 года № 172-ФЗ «О стратегическом планировании в Российской Федерации», Законом Курганской области от 2 июля 2015 года № 57 «О стратегическом планировании в Курганской области», решением Думы Шатровского муниципального округа от 21 февраля 2022 года № 192 «Об утверждении Положения о стратегическом планировании в </w:t>
      </w:r>
      <w:r w:rsidR="00DB02C3">
        <w:rPr>
          <w:rFonts w:ascii="Times New Roman" w:eastAsia="Times New Roman" w:hAnsi="Times New Roman" w:cs="Times New Roman"/>
          <w:sz w:val="24"/>
          <w:szCs w:val="24"/>
          <w:lang w:eastAsia="ru-RU"/>
        </w:rPr>
        <w:t xml:space="preserve">Шатровском муниципальном округе </w:t>
      </w:r>
      <w:r w:rsidR="009653BB" w:rsidRPr="00E031F1">
        <w:rPr>
          <w:rFonts w:ascii="Times New Roman" w:eastAsia="Times New Roman" w:hAnsi="Times New Roman" w:cs="Times New Roman"/>
          <w:sz w:val="24"/>
          <w:szCs w:val="24"/>
          <w:lang w:eastAsia="ru-RU"/>
        </w:rPr>
        <w:t>Курганской области», постановлением Администрации Шатровского муниципального округа Курганской области от 4 июня 2024 года № 464 «Об утверждении порядка разработки, корректировки, осуществления мониторинга и контроля реализации стратегии социально-экономического развития Шатровского муниципального округа Курганской области и плана мероприятий по реализации стратегии социально-экономического развития Шатровского муниципального округа Курганской области», Дума Шатровского муниципального округа Курганской области</w:t>
      </w:r>
    </w:p>
    <w:p w:rsidR="009653BB" w:rsidRPr="00E031F1" w:rsidRDefault="009653BB" w:rsidP="009653BB">
      <w:pPr>
        <w:widowControl w:val="0"/>
        <w:jc w:val="both"/>
        <w:rPr>
          <w:rFonts w:ascii="Times New Roman" w:eastAsia="Times New Roman" w:hAnsi="Times New Roman" w:cs="Times New Roman"/>
          <w:sz w:val="24"/>
          <w:szCs w:val="24"/>
          <w:lang w:eastAsia="ru-RU"/>
        </w:rPr>
      </w:pPr>
      <w:r w:rsidRPr="00E031F1">
        <w:rPr>
          <w:rFonts w:ascii="Times New Roman" w:eastAsia="Times New Roman" w:hAnsi="Times New Roman" w:cs="Times New Roman"/>
          <w:sz w:val="24"/>
          <w:szCs w:val="24"/>
          <w:lang w:eastAsia="ru-RU"/>
        </w:rPr>
        <w:t>РЕШИЛА:</w:t>
      </w:r>
    </w:p>
    <w:p w:rsidR="009653BB" w:rsidRPr="00E031F1" w:rsidRDefault="009653BB" w:rsidP="009653BB">
      <w:pPr>
        <w:widowControl w:val="0"/>
        <w:ind w:firstLine="708"/>
        <w:jc w:val="both"/>
        <w:rPr>
          <w:rFonts w:ascii="Times New Roman" w:eastAsia="Times New Roman" w:hAnsi="Times New Roman" w:cs="Times New Roman"/>
          <w:sz w:val="24"/>
          <w:szCs w:val="24"/>
          <w:lang w:eastAsia="ru-RU"/>
        </w:rPr>
      </w:pPr>
      <w:r w:rsidRPr="00E031F1">
        <w:rPr>
          <w:rFonts w:ascii="Times New Roman" w:eastAsia="Times New Roman" w:hAnsi="Times New Roman" w:cs="Times New Roman"/>
          <w:sz w:val="24"/>
          <w:szCs w:val="24"/>
          <w:lang w:eastAsia="ru-RU"/>
        </w:rPr>
        <w:t>1. Утвердить стратегию социально-экономического развития Шатровского муниципального округа Курганской области на период до 2030 года согласно приложению к настоящему решению.</w:t>
      </w:r>
    </w:p>
    <w:p w:rsidR="009653BB" w:rsidRPr="00E031F1" w:rsidRDefault="009653BB" w:rsidP="000515D2">
      <w:pPr>
        <w:widowControl w:val="0"/>
        <w:ind w:right="-145" w:firstLine="708"/>
        <w:jc w:val="both"/>
        <w:rPr>
          <w:rFonts w:ascii="Times New Roman" w:eastAsia="Times New Roman" w:hAnsi="Times New Roman" w:cs="Times New Roman"/>
          <w:sz w:val="24"/>
          <w:szCs w:val="24"/>
          <w:lang w:eastAsia="ru-RU"/>
        </w:rPr>
      </w:pPr>
      <w:r w:rsidRPr="00E031F1">
        <w:rPr>
          <w:rFonts w:ascii="Times New Roman" w:hAnsi="Times New Roman" w:cs="Times New Roman"/>
          <w:sz w:val="24"/>
          <w:szCs w:val="24"/>
        </w:rPr>
        <w:t xml:space="preserve">2. Признать утратившим силу решение Шатровской районной Думы от 26 июня 2018 года № 218 «Об утверждении </w:t>
      </w:r>
      <w:r w:rsidRPr="00E031F1">
        <w:rPr>
          <w:rFonts w:ascii="Times New Roman" w:hAnsi="Times New Roman" w:cs="Times New Roman"/>
          <w:color w:val="000000"/>
          <w:sz w:val="24"/>
          <w:szCs w:val="24"/>
        </w:rPr>
        <w:t>стратегии социально-экономического развития Шатровского района  Курганской области до 2030 года».</w:t>
      </w:r>
    </w:p>
    <w:p w:rsidR="009653BB" w:rsidRPr="00E031F1" w:rsidRDefault="009653BB" w:rsidP="009653BB">
      <w:pPr>
        <w:widowControl w:val="0"/>
        <w:ind w:firstLine="708"/>
        <w:jc w:val="both"/>
        <w:rPr>
          <w:rFonts w:ascii="Times New Roman" w:eastAsia="Times New Roman" w:hAnsi="Times New Roman" w:cs="Times New Roman"/>
          <w:szCs w:val="28"/>
          <w:lang w:eastAsia="ru-RU"/>
        </w:rPr>
      </w:pPr>
      <w:r w:rsidRPr="00E031F1">
        <w:rPr>
          <w:rFonts w:ascii="Times New Roman" w:eastAsia="Times New Roman" w:hAnsi="Times New Roman" w:cs="Times New Roman"/>
          <w:sz w:val="24"/>
          <w:szCs w:val="24"/>
          <w:lang w:eastAsia="ru-RU"/>
        </w:rPr>
        <w:t>3. Обнародовать настоящее решение в соответствии со статьей 45 Устава Шатровского муниципального округа Курганской области</w:t>
      </w:r>
      <w:r w:rsidRPr="00E031F1">
        <w:rPr>
          <w:rFonts w:ascii="Times New Roman" w:eastAsia="Times New Roman" w:hAnsi="Times New Roman" w:cs="Times New Roman"/>
          <w:szCs w:val="28"/>
          <w:lang w:eastAsia="ru-RU"/>
        </w:rPr>
        <w:t>.</w:t>
      </w:r>
    </w:p>
    <w:p w:rsidR="009653BB" w:rsidRDefault="009653BB" w:rsidP="009653BB">
      <w:pPr>
        <w:widowControl w:val="0"/>
        <w:rPr>
          <w:rFonts w:ascii="Times New Roman" w:eastAsia="Times New Roman" w:hAnsi="Times New Roman" w:cs="Times New Roman"/>
          <w:szCs w:val="28"/>
          <w:lang w:eastAsia="ru-RU"/>
        </w:rPr>
      </w:pPr>
    </w:p>
    <w:p w:rsidR="00D449FE" w:rsidRPr="00E031F1" w:rsidRDefault="00D449FE" w:rsidP="009653BB">
      <w:pPr>
        <w:widowControl w:val="0"/>
        <w:rPr>
          <w:rFonts w:ascii="Times New Roman" w:eastAsia="Times New Roman" w:hAnsi="Times New Roman" w:cs="Times New Roman"/>
          <w:szCs w:val="28"/>
          <w:lang w:eastAsia="ru-RU"/>
        </w:rPr>
      </w:pPr>
    </w:p>
    <w:p w:rsidR="009653BB" w:rsidRPr="00E031F1" w:rsidRDefault="009653BB" w:rsidP="009653BB">
      <w:pPr>
        <w:pStyle w:val="ConsNonformat"/>
        <w:widowControl/>
        <w:tabs>
          <w:tab w:val="left" w:pos="7655"/>
          <w:tab w:val="left" w:pos="7938"/>
        </w:tabs>
        <w:ind w:right="0"/>
        <w:jc w:val="both"/>
        <w:rPr>
          <w:rFonts w:ascii="Times New Roman" w:hAnsi="Times New Roman" w:cs="Times New Roman"/>
          <w:sz w:val="24"/>
          <w:szCs w:val="24"/>
        </w:rPr>
      </w:pPr>
      <w:r w:rsidRPr="00E031F1">
        <w:rPr>
          <w:rFonts w:ascii="Times New Roman" w:eastAsia="Times New Roman" w:hAnsi="Times New Roman" w:cs="Times New Roman"/>
          <w:sz w:val="24"/>
          <w:szCs w:val="24"/>
          <w:lang w:eastAsia="ru-RU"/>
        </w:rPr>
        <w:t xml:space="preserve">Председатель </w:t>
      </w:r>
      <w:r w:rsidRPr="00E031F1">
        <w:rPr>
          <w:rFonts w:ascii="Times New Roman" w:hAnsi="Times New Roman" w:cs="Times New Roman"/>
          <w:sz w:val="24"/>
          <w:szCs w:val="24"/>
        </w:rPr>
        <w:t xml:space="preserve">Думы Шатровского </w:t>
      </w:r>
    </w:p>
    <w:p w:rsidR="009653BB" w:rsidRPr="00E031F1" w:rsidRDefault="009653BB" w:rsidP="009653BB">
      <w:pPr>
        <w:widowControl w:val="0"/>
        <w:jc w:val="both"/>
        <w:rPr>
          <w:rFonts w:ascii="Times New Roman" w:eastAsia="Times New Roman" w:hAnsi="Times New Roman" w:cs="Times New Roman"/>
          <w:sz w:val="24"/>
          <w:szCs w:val="24"/>
          <w:lang w:eastAsia="ru-RU"/>
        </w:rPr>
      </w:pPr>
      <w:r w:rsidRPr="00E031F1">
        <w:rPr>
          <w:rFonts w:ascii="Times New Roman" w:eastAsia="Lucida Sans Unicode" w:hAnsi="Times New Roman" w:cs="Times New Roman"/>
          <w:kern w:val="1"/>
          <w:sz w:val="24"/>
          <w:szCs w:val="24"/>
          <w:lang w:eastAsia="ar-SA"/>
        </w:rPr>
        <w:t>муниципального округа</w:t>
      </w:r>
      <w:r w:rsidRPr="00E031F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031F1">
        <w:rPr>
          <w:rFonts w:ascii="Times New Roman" w:eastAsia="Times New Roman" w:hAnsi="Times New Roman" w:cs="Times New Roman"/>
          <w:sz w:val="24"/>
          <w:szCs w:val="24"/>
          <w:lang w:eastAsia="ru-RU"/>
        </w:rPr>
        <w:t xml:space="preserve">                                      </w:t>
      </w:r>
      <w:r w:rsidRPr="00E031F1">
        <w:rPr>
          <w:rFonts w:ascii="Times New Roman" w:eastAsia="Times New Roman" w:hAnsi="Times New Roman" w:cs="Times New Roman"/>
          <w:sz w:val="24"/>
          <w:szCs w:val="24"/>
          <w:lang w:eastAsia="ru-RU"/>
        </w:rPr>
        <w:tab/>
        <w:t xml:space="preserve"> </w:t>
      </w:r>
      <w:r>
        <w:rPr>
          <w:rFonts w:ascii="Times New Roman" w:eastAsia="Times New Roman" w:hAnsi="Times New Roman" w:cs="Times New Roman"/>
          <w:sz w:val="24"/>
          <w:szCs w:val="24"/>
          <w:lang w:eastAsia="ru-RU"/>
        </w:rPr>
        <w:t xml:space="preserve">    </w:t>
      </w:r>
      <w:r w:rsidRPr="00E031F1">
        <w:rPr>
          <w:rFonts w:ascii="Times New Roman" w:eastAsia="Times New Roman" w:hAnsi="Times New Roman" w:cs="Times New Roman"/>
          <w:sz w:val="24"/>
          <w:szCs w:val="24"/>
          <w:lang w:eastAsia="ru-RU"/>
        </w:rPr>
        <w:t xml:space="preserve">  </w:t>
      </w:r>
      <w:r w:rsidR="00FB7BF2">
        <w:rPr>
          <w:rFonts w:ascii="Times New Roman" w:eastAsia="Times New Roman" w:hAnsi="Times New Roman" w:cs="Times New Roman"/>
          <w:sz w:val="24"/>
          <w:szCs w:val="24"/>
          <w:lang w:eastAsia="ru-RU"/>
        </w:rPr>
        <w:t xml:space="preserve">              </w:t>
      </w:r>
      <w:r w:rsidRPr="00E031F1">
        <w:rPr>
          <w:rFonts w:ascii="Times New Roman" w:eastAsia="Times New Roman" w:hAnsi="Times New Roman" w:cs="Times New Roman"/>
          <w:sz w:val="24"/>
          <w:szCs w:val="24"/>
          <w:lang w:eastAsia="ru-RU"/>
        </w:rPr>
        <w:t xml:space="preserve"> П.Н.Клименко</w:t>
      </w:r>
    </w:p>
    <w:p w:rsidR="009653BB" w:rsidRDefault="009653BB" w:rsidP="009653BB">
      <w:pPr>
        <w:widowControl w:val="0"/>
        <w:jc w:val="both"/>
        <w:rPr>
          <w:rFonts w:ascii="Times New Roman" w:eastAsia="Times New Roman" w:hAnsi="Times New Roman" w:cs="Times New Roman"/>
          <w:sz w:val="24"/>
          <w:szCs w:val="24"/>
          <w:lang w:eastAsia="ru-RU"/>
        </w:rPr>
      </w:pPr>
    </w:p>
    <w:p w:rsidR="00D449FE" w:rsidRPr="00E031F1" w:rsidRDefault="00D449FE" w:rsidP="002F256D">
      <w:pPr>
        <w:widowControl w:val="0"/>
        <w:tabs>
          <w:tab w:val="left" w:pos="8505"/>
        </w:tabs>
        <w:jc w:val="both"/>
        <w:rPr>
          <w:rFonts w:ascii="Times New Roman" w:eastAsia="Times New Roman" w:hAnsi="Times New Roman" w:cs="Times New Roman"/>
          <w:sz w:val="24"/>
          <w:szCs w:val="24"/>
          <w:lang w:eastAsia="ru-RU"/>
        </w:rPr>
      </w:pPr>
    </w:p>
    <w:p w:rsidR="009653BB" w:rsidRPr="00E031F1" w:rsidRDefault="009653BB" w:rsidP="009653BB">
      <w:pPr>
        <w:widowControl w:val="0"/>
        <w:jc w:val="both"/>
        <w:rPr>
          <w:rFonts w:ascii="Times New Roman" w:eastAsia="Times New Roman" w:hAnsi="Times New Roman" w:cs="Times New Roman"/>
          <w:sz w:val="24"/>
          <w:szCs w:val="24"/>
          <w:lang w:eastAsia="ru-RU"/>
        </w:rPr>
      </w:pPr>
      <w:r w:rsidRPr="00E031F1">
        <w:rPr>
          <w:rFonts w:ascii="Times New Roman" w:eastAsia="Times New Roman" w:hAnsi="Times New Roman" w:cs="Times New Roman"/>
          <w:sz w:val="24"/>
          <w:szCs w:val="24"/>
          <w:lang w:eastAsia="ru-RU"/>
        </w:rPr>
        <w:t>Глава Шатровского</w:t>
      </w:r>
    </w:p>
    <w:p w:rsidR="009653BB" w:rsidRPr="00E031F1" w:rsidRDefault="000612C7" w:rsidP="000612C7">
      <w:pPr>
        <w:widowControl w:val="0"/>
        <w:tabs>
          <w:tab w:val="left" w:pos="7800"/>
        </w:tabs>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муниципального округа</w:t>
      </w:r>
    </w:p>
    <w:p w:rsidR="00D449FE" w:rsidRPr="00197C83" w:rsidRDefault="009653BB" w:rsidP="00197C83">
      <w:pPr>
        <w:widowControl w:val="0"/>
        <w:tabs>
          <w:tab w:val="left" w:pos="8364"/>
        </w:tabs>
        <w:rPr>
          <w:rFonts w:ascii="Times New Roman" w:eastAsia="Times New Roman" w:hAnsi="Times New Roman" w:cs="Times New Roman"/>
          <w:sz w:val="24"/>
          <w:szCs w:val="24"/>
          <w:lang w:eastAsia="ru-RU"/>
        </w:rPr>
      </w:pPr>
      <w:r w:rsidRPr="00E031F1">
        <w:rPr>
          <w:rFonts w:ascii="Times New Roman" w:eastAsia="Times New Roman" w:hAnsi="Times New Roman" w:cs="Times New Roman"/>
          <w:sz w:val="24"/>
          <w:szCs w:val="24"/>
          <w:lang w:eastAsia="ru-RU"/>
        </w:rPr>
        <w:t xml:space="preserve">Курганской области                                                </w:t>
      </w:r>
      <w:r>
        <w:rPr>
          <w:rFonts w:ascii="Times New Roman" w:eastAsia="Times New Roman" w:hAnsi="Times New Roman" w:cs="Times New Roman"/>
          <w:sz w:val="24"/>
          <w:szCs w:val="24"/>
          <w:lang w:eastAsia="ru-RU"/>
        </w:rPr>
        <w:t xml:space="preserve">                  </w:t>
      </w:r>
      <w:r w:rsidRPr="00E031F1">
        <w:rPr>
          <w:rFonts w:ascii="Times New Roman" w:eastAsia="Times New Roman" w:hAnsi="Times New Roman" w:cs="Times New Roman"/>
          <w:sz w:val="24"/>
          <w:szCs w:val="24"/>
          <w:lang w:eastAsia="ru-RU"/>
        </w:rPr>
        <w:t xml:space="preserve">                          </w:t>
      </w:r>
      <w:r w:rsidR="00FB7BF2">
        <w:rPr>
          <w:rFonts w:ascii="Times New Roman" w:eastAsia="Times New Roman" w:hAnsi="Times New Roman" w:cs="Times New Roman"/>
          <w:sz w:val="24"/>
          <w:szCs w:val="24"/>
          <w:lang w:eastAsia="ru-RU"/>
        </w:rPr>
        <w:t xml:space="preserve">             </w:t>
      </w:r>
      <w:r w:rsidR="00197C83">
        <w:rPr>
          <w:rFonts w:ascii="Times New Roman" w:eastAsia="Times New Roman" w:hAnsi="Times New Roman" w:cs="Times New Roman"/>
          <w:sz w:val="24"/>
          <w:szCs w:val="24"/>
          <w:lang w:eastAsia="ru-RU"/>
        </w:rPr>
        <w:t>Л.А.Рассохин</w:t>
      </w:r>
    </w:p>
    <w:p w:rsidR="000612C7" w:rsidRPr="002C35D6" w:rsidRDefault="0007332D" w:rsidP="0007332D">
      <w:pPr>
        <w:tabs>
          <w:tab w:val="left" w:pos="142"/>
          <w:tab w:val="left" w:pos="709"/>
          <w:tab w:val="left" w:pos="4536"/>
          <w:tab w:val="left" w:pos="7230"/>
        </w:tabs>
        <w:spacing w:before="240"/>
        <w:jc w:val="center"/>
        <w:outlineLvl w:val="4"/>
        <w:rPr>
          <w:rFonts w:ascii="Times New Roman" w:eastAsia="Lucida Sans Unicode" w:hAnsi="Times New Roman" w:cs="Times New Roman"/>
          <w:bCs/>
          <w:iCs/>
          <w:color w:val="000000"/>
          <w:sz w:val="24"/>
          <w:szCs w:val="24"/>
        </w:rPr>
      </w:pPr>
      <w:r>
        <w:rPr>
          <w:rFonts w:ascii="Times New Roman" w:eastAsia="Lucida Sans Unicode" w:hAnsi="Times New Roman" w:cs="Times New Roman"/>
          <w:bCs/>
          <w:iCs/>
          <w:szCs w:val="28"/>
          <w:lang w:eastAsia="ru-RU"/>
        </w:rPr>
        <w:lastRenderedPageBreak/>
        <w:t xml:space="preserve">              </w:t>
      </w:r>
      <w:r w:rsidR="000612C7" w:rsidRPr="002C35D6">
        <w:rPr>
          <w:rFonts w:ascii="Times New Roman" w:eastAsia="Lucida Sans Unicode" w:hAnsi="Times New Roman" w:cs="Times New Roman"/>
          <w:bCs/>
          <w:iCs/>
          <w:sz w:val="24"/>
          <w:szCs w:val="24"/>
          <w:lang w:eastAsia="ru-RU"/>
        </w:rPr>
        <w:t>Приложение</w:t>
      </w:r>
    </w:p>
    <w:p w:rsidR="000612C7" w:rsidRPr="002C35D6" w:rsidRDefault="000612C7" w:rsidP="000612C7">
      <w:pPr>
        <w:autoSpaceDE w:val="0"/>
        <w:autoSpaceDN w:val="0"/>
        <w:adjustRightInd w:val="0"/>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w:t>
      </w:r>
      <w:r w:rsidR="002C35D6">
        <w:rPr>
          <w:rFonts w:ascii="Times New Roman" w:eastAsia="Times New Roman" w:hAnsi="Times New Roman" w:cs="Times New Roman"/>
          <w:sz w:val="24"/>
          <w:szCs w:val="24"/>
          <w:lang w:eastAsia="ru-RU"/>
        </w:rPr>
        <w:t xml:space="preserve">     </w:t>
      </w:r>
      <w:r w:rsidRPr="002C35D6">
        <w:rPr>
          <w:rFonts w:ascii="Times New Roman" w:eastAsia="Times New Roman" w:hAnsi="Times New Roman" w:cs="Times New Roman"/>
          <w:sz w:val="24"/>
          <w:szCs w:val="24"/>
          <w:lang w:eastAsia="ru-RU"/>
        </w:rPr>
        <w:t xml:space="preserve"> к решению Думы Шатровского</w:t>
      </w:r>
    </w:p>
    <w:p w:rsidR="000612C7" w:rsidRPr="002C35D6" w:rsidRDefault="000612C7" w:rsidP="000612C7">
      <w:pPr>
        <w:tabs>
          <w:tab w:val="left" w:pos="4536"/>
        </w:tabs>
        <w:autoSpaceDE w:val="0"/>
        <w:autoSpaceDN w:val="0"/>
        <w:adjustRightInd w:val="0"/>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w:t>
      </w:r>
      <w:r w:rsidR="002C35D6">
        <w:rPr>
          <w:rFonts w:ascii="Times New Roman" w:eastAsia="Times New Roman" w:hAnsi="Times New Roman" w:cs="Times New Roman"/>
          <w:sz w:val="24"/>
          <w:szCs w:val="24"/>
          <w:lang w:eastAsia="ru-RU"/>
        </w:rPr>
        <w:t xml:space="preserve">     </w:t>
      </w:r>
      <w:r w:rsidRPr="002C35D6">
        <w:rPr>
          <w:rFonts w:ascii="Times New Roman" w:eastAsia="Times New Roman" w:hAnsi="Times New Roman" w:cs="Times New Roman"/>
          <w:sz w:val="24"/>
          <w:szCs w:val="24"/>
          <w:lang w:eastAsia="ru-RU"/>
        </w:rPr>
        <w:t>муниципального округа Курганской</w:t>
      </w:r>
    </w:p>
    <w:p w:rsidR="000612C7" w:rsidRPr="002C35D6" w:rsidRDefault="000612C7" w:rsidP="000612C7">
      <w:pPr>
        <w:autoSpaceDE w:val="0"/>
        <w:autoSpaceDN w:val="0"/>
        <w:adjustRightInd w:val="0"/>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w:t>
      </w:r>
      <w:r w:rsidR="002C35D6">
        <w:rPr>
          <w:rFonts w:ascii="Times New Roman" w:eastAsia="Times New Roman" w:hAnsi="Times New Roman" w:cs="Times New Roman"/>
          <w:sz w:val="24"/>
          <w:szCs w:val="24"/>
          <w:lang w:eastAsia="ru-RU"/>
        </w:rPr>
        <w:t xml:space="preserve">   </w:t>
      </w:r>
      <w:r w:rsidRPr="002C35D6">
        <w:rPr>
          <w:rFonts w:ascii="Times New Roman" w:eastAsia="Times New Roman" w:hAnsi="Times New Roman" w:cs="Times New Roman"/>
          <w:sz w:val="24"/>
          <w:szCs w:val="24"/>
          <w:lang w:eastAsia="ru-RU"/>
        </w:rPr>
        <w:t>области</w:t>
      </w:r>
    </w:p>
    <w:p w:rsidR="000612C7" w:rsidRPr="002C35D6" w:rsidRDefault="000612C7" w:rsidP="000612C7">
      <w:pPr>
        <w:tabs>
          <w:tab w:val="left" w:pos="2355"/>
        </w:tabs>
        <w:autoSpaceDE w:val="0"/>
        <w:autoSpaceDN w:val="0"/>
        <w:adjustRightInd w:val="0"/>
        <w:ind w:firstLine="709"/>
        <w:jc w:val="center"/>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ru-RU"/>
        </w:rPr>
        <w:t xml:space="preserve">            </w:t>
      </w:r>
      <w:r w:rsidR="00226536">
        <w:rPr>
          <w:rFonts w:ascii="Times New Roman" w:eastAsia="Times New Roman" w:hAnsi="Times New Roman" w:cs="Times New Roman"/>
          <w:sz w:val="24"/>
          <w:szCs w:val="24"/>
          <w:lang w:eastAsia="ru-RU"/>
        </w:rPr>
        <w:t xml:space="preserve">                         </w:t>
      </w:r>
      <w:r w:rsidR="002C35D6">
        <w:rPr>
          <w:rFonts w:ascii="Times New Roman" w:eastAsia="Times New Roman" w:hAnsi="Times New Roman" w:cs="Times New Roman"/>
          <w:sz w:val="24"/>
          <w:szCs w:val="24"/>
          <w:lang w:eastAsia="ru-RU"/>
        </w:rPr>
        <w:t xml:space="preserve"> </w:t>
      </w:r>
      <w:r w:rsidR="00226536" w:rsidRPr="00296E2A">
        <w:rPr>
          <w:rFonts w:eastAsia="Times New Roman" w:cs="Times New Roman"/>
          <w:sz w:val="24"/>
          <w:szCs w:val="24"/>
          <w:lang w:eastAsia="ru-RU"/>
        </w:rPr>
        <w:t xml:space="preserve">от </w:t>
      </w:r>
      <w:r w:rsidR="00226536" w:rsidRPr="00296E2A">
        <w:rPr>
          <w:rFonts w:eastAsia="Times New Roman" w:cs="Times New Roman"/>
          <w:sz w:val="24"/>
          <w:szCs w:val="24"/>
          <w:u w:val="single"/>
          <w:lang w:eastAsia="ru-RU"/>
        </w:rPr>
        <w:t xml:space="preserve">  25 марта  2025 года   </w:t>
      </w:r>
      <w:r w:rsidR="00226536" w:rsidRPr="00296E2A">
        <w:rPr>
          <w:rFonts w:eastAsia="Times New Roman" w:cs="Times New Roman"/>
          <w:sz w:val="24"/>
          <w:szCs w:val="24"/>
          <w:lang w:eastAsia="ru-RU"/>
        </w:rPr>
        <w:t>№</w:t>
      </w:r>
      <w:r w:rsidR="00226536" w:rsidRPr="00296E2A">
        <w:rPr>
          <w:rFonts w:eastAsia="Times New Roman" w:cs="Times New Roman"/>
          <w:sz w:val="24"/>
          <w:szCs w:val="24"/>
          <w:u w:val="single"/>
          <w:lang w:eastAsia="ru-RU"/>
        </w:rPr>
        <w:t xml:space="preserve">  13</w:t>
      </w:r>
    </w:p>
    <w:p w:rsidR="000612C7" w:rsidRPr="002C35D6" w:rsidRDefault="000612C7" w:rsidP="000612C7">
      <w:pPr>
        <w:tabs>
          <w:tab w:val="left" w:pos="2355"/>
        </w:tabs>
        <w:autoSpaceDE w:val="0"/>
        <w:autoSpaceDN w:val="0"/>
        <w:adjustRightInd w:val="0"/>
        <w:ind w:firstLine="709"/>
        <w:jc w:val="center"/>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ar-SA"/>
        </w:rPr>
        <w:t xml:space="preserve">                                                 </w:t>
      </w:r>
      <w:r w:rsidR="002C35D6">
        <w:rPr>
          <w:rFonts w:ascii="Times New Roman" w:eastAsia="Times New Roman" w:hAnsi="Times New Roman" w:cs="Times New Roman"/>
          <w:sz w:val="24"/>
          <w:szCs w:val="24"/>
          <w:lang w:eastAsia="ar-SA"/>
        </w:rPr>
        <w:t xml:space="preserve">     </w:t>
      </w:r>
      <w:r w:rsidRPr="002C35D6">
        <w:rPr>
          <w:rFonts w:ascii="Times New Roman" w:eastAsia="Times New Roman" w:hAnsi="Times New Roman" w:cs="Times New Roman"/>
          <w:sz w:val="24"/>
          <w:szCs w:val="24"/>
          <w:lang w:eastAsia="ar-SA"/>
        </w:rPr>
        <w:t>«Об утверждении стратегии социально-</w:t>
      </w:r>
    </w:p>
    <w:p w:rsidR="000612C7" w:rsidRPr="002C35D6" w:rsidRDefault="000612C7" w:rsidP="000612C7">
      <w:pPr>
        <w:tabs>
          <w:tab w:val="left" w:pos="2355"/>
          <w:tab w:val="left" w:pos="4536"/>
        </w:tabs>
        <w:autoSpaceDE w:val="0"/>
        <w:autoSpaceDN w:val="0"/>
        <w:adjustRightInd w:val="0"/>
        <w:ind w:firstLine="709"/>
        <w:jc w:val="both"/>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ar-SA"/>
        </w:rPr>
        <w:t xml:space="preserve">                                                     </w:t>
      </w:r>
      <w:r w:rsidR="002C35D6">
        <w:rPr>
          <w:rFonts w:ascii="Times New Roman" w:eastAsia="Times New Roman" w:hAnsi="Times New Roman" w:cs="Times New Roman"/>
          <w:sz w:val="24"/>
          <w:szCs w:val="24"/>
          <w:lang w:eastAsia="ar-SA"/>
        </w:rPr>
        <w:t xml:space="preserve">            </w:t>
      </w:r>
      <w:r w:rsidR="00E44E62">
        <w:rPr>
          <w:rFonts w:ascii="Times New Roman" w:eastAsia="Times New Roman" w:hAnsi="Times New Roman" w:cs="Times New Roman"/>
          <w:sz w:val="24"/>
          <w:szCs w:val="24"/>
          <w:lang w:eastAsia="ar-SA"/>
        </w:rPr>
        <w:t xml:space="preserve">    </w:t>
      </w:r>
      <w:r w:rsidRPr="002C35D6">
        <w:rPr>
          <w:rFonts w:ascii="Times New Roman" w:eastAsia="Times New Roman" w:hAnsi="Times New Roman" w:cs="Times New Roman"/>
          <w:sz w:val="24"/>
          <w:szCs w:val="24"/>
          <w:lang w:eastAsia="ar-SA"/>
        </w:rPr>
        <w:t xml:space="preserve">экономического развития Шатровского                                                                                   </w:t>
      </w:r>
    </w:p>
    <w:p w:rsidR="000612C7" w:rsidRPr="002C35D6" w:rsidRDefault="000612C7" w:rsidP="000612C7">
      <w:pPr>
        <w:tabs>
          <w:tab w:val="left" w:pos="708"/>
          <w:tab w:val="left" w:pos="1416"/>
          <w:tab w:val="left" w:pos="2124"/>
          <w:tab w:val="left" w:pos="2832"/>
        </w:tabs>
        <w:autoSpaceDE w:val="0"/>
        <w:autoSpaceDN w:val="0"/>
        <w:adjustRightInd w:val="0"/>
        <w:ind w:firstLine="709"/>
        <w:jc w:val="both"/>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ar-SA"/>
        </w:rPr>
        <w:tab/>
      </w:r>
      <w:r w:rsidRPr="002C35D6">
        <w:rPr>
          <w:rFonts w:ascii="Times New Roman" w:eastAsia="Times New Roman" w:hAnsi="Times New Roman" w:cs="Times New Roman"/>
          <w:sz w:val="24"/>
          <w:szCs w:val="24"/>
          <w:lang w:eastAsia="ar-SA"/>
        </w:rPr>
        <w:tab/>
      </w:r>
      <w:r w:rsidRPr="002C35D6">
        <w:rPr>
          <w:rFonts w:ascii="Times New Roman" w:eastAsia="Times New Roman" w:hAnsi="Times New Roman" w:cs="Times New Roman"/>
          <w:sz w:val="24"/>
          <w:szCs w:val="24"/>
          <w:lang w:eastAsia="ar-SA"/>
        </w:rPr>
        <w:tab/>
      </w:r>
      <w:r w:rsidRPr="002C35D6">
        <w:rPr>
          <w:rFonts w:ascii="Times New Roman" w:eastAsia="Times New Roman" w:hAnsi="Times New Roman" w:cs="Times New Roman"/>
          <w:sz w:val="24"/>
          <w:szCs w:val="24"/>
          <w:lang w:eastAsia="ar-SA"/>
        </w:rPr>
        <w:tab/>
      </w:r>
      <w:r w:rsidRPr="002C35D6">
        <w:rPr>
          <w:rFonts w:ascii="Times New Roman" w:eastAsia="Times New Roman" w:hAnsi="Times New Roman" w:cs="Times New Roman"/>
          <w:sz w:val="24"/>
          <w:szCs w:val="24"/>
          <w:lang w:eastAsia="ar-SA"/>
        </w:rPr>
        <w:tab/>
        <w:t xml:space="preserve">   </w:t>
      </w:r>
      <w:r w:rsidR="002C35D6">
        <w:rPr>
          <w:rFonts w:ascii="Times New Roman" w:eastAsia="Times New Roman" w:hAnsi="Times New Roman" w:cs="Times New Roman"/>
          <w:sz w:val="24"/>
          <w:szCs w:val="24"/>
          <w:lang w:eastAsia="ar-SA"/>
        </w:rPr>
        <w:t xml:space="preserve">   </w:t>
      </w:r>
      <w:r w:rsidR="00E44E62">
        <w:rPr>
          <w:rFonts w:ascii="Times New Roman" w:eastAsia="Times New Roman" w:hAnsi="Times New Roman" w:cs="Times New Roman"/>
          <w:sz w:val="24"/>
          <w:szCs w:val="24"/>
          <w:lang w:eastAsia="ar-SA"/>
        </w:rPr>
        <w:t xml:space="preserve">    </w:t>
      </w:r>
      <w:r w:rsidRPr="002C35D6">
        <w:rPr>
          <w:rFonts w:ascii="Times New Roman" w:eastAsia="Times New Roman" w:hAnsi="Times New Roman" w:cs="Times New Roman"/>
          <w:sz w:val="24"/>
          <w:szCs w:val="24"/>
          <w:lang w:eastAsia="ar-SA"/>
        </w:rPr>
        <w:t xml:space="preserve">муниципального округа Курганской     </w:t>
      </w:r>
    </w:p>
    <w:p w:rsidR="000612C7" w:rsidRPr="002C35D6" w:rsidRDefault="000612C7" w:rsidP="000612C7">
      <w:pPr>
        <w:tabs>
          <w:tab w:val="left" w:pos="2355"/>
        </w:tabs>
        <w:autoSpaceDE w:val="0"/>
        <w:autoSpaceDN w:val="0"/>
        <w:adjustRightInd w:val="0"/>
        <w:ind w:firstLine="709"/>
        <w:jc w:val="both"/>
        <w:rPr>
          <w:rFonts w:ascii="Times New Roman" w:eastAsia="Times New Roman" w:hAnsi="Times New Roman" w:cs="Times New Roman"/>
          <w:sz w:val="24"/>
          <w:szCs w:val="24"/>
          <w:lang w:eastAsia="ar-SA"/>
        </w:rPr>
      </w:pPr>
      <w:r w:rsidRPr="002C35D6">
        <w:rPr>
          <w:rFonts w:ascii="Times New Roman" w:eastAsia="Times New Roman" w:hAnsi="Times New Roman" w:cs="Times New Roman"/>
          <w:sz w:val="24"/>
          <w:szCs w:val="24"/>
          <w:lang w:eastAsia="ar-SA"/>
        </w:rPr>
        <w:t xml:space="preserve">                                                  </w:t>
      </w:r>
      <w:r w:rsidR="002C35D6">
        <w:rPr>
          <w:rFonts w:ascii="Times New Roman" w:eastAsia="Times New Roman" w:hAnsi="Times New Roman" w:cs="Times New Roman"/>
          <w:sz w:val="24"/>
          <w:szCs w:val="24"/>
          <w:lang w:eastAsia="ar-SA"/>
        </w:rPr>
        <w:t xml:space="preserve">               </w:t>
      </w:r>
      <w:r w:rsidR="00E44E62">
        <w:rPr>
          <w:rFonts w:ascii="Times New Roman" w:eastAsia="Times New Roman" w:hAnsi="Times New Roman" w:cs="Times New Roman"/>
          <w:sz w:val="24"/>
          <w:szCs w:val="24"/>
          <w:lang w:eastAsia="ar-SA"/>
        </w:rPr>
        <w:t xml:space="preserve">    </w:t>
      </w:r>
      <w:r w:rsidRPr="002C35D6">
        <w:rPr>
          <w:rFonts w:ascii="Times New Roman" w:eastAsia="Times New Roman" w:hAnsi="Times New Roman" w:cs="Times New Roman"/>
          <w:sz w:val="24"/>
          <w:szCs w:val="24"/>
          <w:lang w:eastAsia="ar-SA"/>
        </w:rPr>
        <w:t>области на период  до  2030 года»</w:t>
      </w:r>
    </w:p>
    <w:p w:rsidR="000612C7" w:rsidRPr="000612C7" w:rsidRDefault="000612C7" w:rsidP="000612C7">
      <w:pPr>
        <w:tabs>
          <w:tab w:val="left" w:pos="2355"/>
        </w:tabs>
        <w:autoSpaceDE w:val="0"/>
        <w:autoSpaceDN w:val="0"/>
        <w:adjustRightInd w:val="0"/>
        <w:rPr>
          <w:rFonts w:ascii="Times New Roman" w:eastAsia="Times New Roman" w:hAnsi="Times New Roman" w:cs="Times New Roman"/>
          <w:b/>
          <w:bCs/>
          <w:color w:val="000000"/>
          <w:szCs w:val="28"/>
        </w:rPr>
      </w:pPr>
    </w:p>
    <w:p w:rsidR="000612C7" w:rsidRPr="002C35D6" w:rsidRDefault="000612C7" w:rsidP="000612C7">
      <w:pPr>
        <w:tabs>
          <w:tab w:val="left" w:pos="2355"/>
        </w:tabs>
        <w:autoSpaceDE w:val="0"/>
        <w:autoSpaceDN w:val="0"/>
        <w:adjustRightInd w:val="0"/>
        <w:jc w:val="center"/>
        <w:rPr>
          <w:rFonts w:ascii="Times New Roman" w:eastAsia="Times New Roman" w:hAnsi="Times New Roman" w:cs="Times New Roman"/>
          <w:b/>
          <w:bCs/>
          <w:color w:val="000000"/>
          <w:sz w:val="24"/>
          <w:szCs w:val="24"/>
        </w:rPr>
      </w:pPr>
      <w:r w:rsidRPr="002C35D6">
        <w:rPr>
          <w:rFonts w:ascii="Times New Roman" w:eastAsia="Times New Roman" w:hAnsi="Times New Roman" w:cs="Times New Roman"/>
          <w:b/>
          <w:bCs/>
          <w:color w:val="000000"/>
          <w:sz w:val="24"/>
          <w:szCs w:val="24"/>
        </w:rPr>
        <w:t>Стратегия социально - экономического развития Шатровского муниципального округа Курганской области на период до 2030 года</w:t>
      </w:r>
    </w:p>
    <w:p w:rsidR="000612C7" w:rsidRPr="002C35D6" w:rsidRDefault="000612C7" w:rsidP="000612C7">
      <w:pPr>
        <w:autoSpaceDE w:val="0"/>
        <w:autoSpaceDN w:val="0"/>
        <w:adjustRightInd w:val="0"/>
        <w:rPr>
          <w:rFonts w:ascii="Times New Roman" w:eastAsia="Times New Roman" w:hAnsi="Times New Roman" w:cs="Times New Roman"/>
          <w:b/>
          <w:bCs/>
          <w:sz w:val="24"/>
          <w:szCs w:val="24"/>
        </w:rPr>
      </w:pPr>
      <w:r w:rsidRPr="002C35D6">
        <w:rPr>
          <w:rFonts w:ascii="Times New Roman" w:eastAsia="Times New Roman" w:hAnsi="Times New Roman" w:cs="Times New Roman"/>
          <w:b/>
          <w:bCs/>
          <w:sz w:val="24"/>
          <w:szCs w:val="24"/>
        </w:rPr>
        <w:t xml:space="preserve"> </w:t>
      </w:r>
    </w:p>
    <w:p w:rsidR="000612C7" w:rsidRPr="002C35D6" w:rsidRDefault="000612C7" w:rsidP="000612C7">
      <w:pPr>
        <w:autoSpaceDE w:val="0"/>
        <w:autoSpaceDN w:val="0"/>
        <w:adjustRightInd w:val="0"/>
        <w:ind w:firstLine="709"/>
        <w:jc w:val="center"/>
        <w:rPr>
          <w:rFonts w:ascii="Times New Roman" w:eastAsia="Times New Roman" w:hAnsi="Times New Roman" w:cs="Times New Roman"/>
          <w:b/>
          <w:bCs/>
          <w:sz w:val="24"/>
          <w:szCs w:val="24"/>
        </w:rPr>
      </w:pPr>
      <w:r w:rsidRPr="002C35D6">
        <w:rPr>
          <w:rFonts w:ascii="Times New Roman" w:eastAsia="Times New Roman" w:hAnsi="Times New Roman" w:cs="Times New Roman"/>
          <w:b/>
          <w:bCs/>
          <w:sz w:val="24"/>
          <w:szCs w:val="24"/>
        </w:rPr>
        <w:t>Введение</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b/>
          <w:bCs/>
          <w:szCs w:val="28"/>
        </w:rPr>
      </w:pPr>
    </w:p>
    <w:p w:rsidR="000612C7" w:rsidRPr="002C35D6"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Стратегия социально-экономического развития Шатровского муниципального округа  Курганской области на период до 2030 года (далее – Стратегия) разработана в целях определения приоритетов, целей и задач социально-экономического развития округа, согласованных с приоритетами и целями социально-экономического развития Курганской области и Российской Федерации.</w:t>
      </w:r>
    </w:p>
    <w:p w:rsidR="000612C7" w:rsidRPr="002C35D6"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Стратегия разработана в соответствии с требованиями Федерального закона от 28 июня 2014 года № 172-ФЗ «О стратегическом планировании в Российской Федерации» и Закона Курганской области от 29 ию ля 2015 года № 57 «О стратегическом планировании в Курганской области», с учетом Методических рекомендаций по разработке стратегии социально-экономического развития субъекта Российской Федерации, плана мероприятий по ее реализации, организации мониторинга и контроля реализации стратегии социально-экономического развития субъекта Российской Федерации (приказ Минэкономразвития России от 23 марта  2017 года № 132), в соответствии с решением Думы Шатровского муниципального округа Курганской области от 21 февраля 2022 года № 192 «Об утверждении Положения о стратегическом планировании в Шатровском муниципальном округе Курганской области», постановлением Администрации Шатровского муниципального округа от 4 июня 2024 года № 464 «Об утверждении порядка разработки, корректировки, осуществления  мониторинга и контроля реализации  стратегии социально-экономического развития Шатровского муниципального округа Курганской области и плана мероприятий по реализации стратегии социально-экономического развития Шатровского муниципального округа Курганской области».</w:t>
      </w:r>
    </w:p>
    <w:p w:rsidR="000612C7" w:rsidRPr="002C35D6" w:rsidRDefault="000612C7" w:rsidP="007F52FE">
      <w:pPr>
        <w:autoSpaceDE w:val="0"/>
        <w:autoSpaceDN w:val="0"/>
        <w:adjustRightInd w:val="0"/>
        <w:ind w:firstLine="709"/>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Стратегия отражает специфику округа и направлена на реализацию его основных конкурентных преимуществ. При разработке Стратегии учитывался весь комплекс действующих и разрабатываемых стратегических документов федерального и областного уровня, в том числе основные тезисы</w:t>
      </w:r>
      <w:r w:rsidRPr="002C35D6">
        <w:rPr>
          <w:rFonts w:ascii="ArialMT" w:eastAsia="Times New Roman" w:hAnsi="ArialMT" w:cs="ArialMT"/>
          <w:sz w:val="24"/>
          <w:szCs w:val="24"/>
        </w:rPr>
        <w:t xml:space="preserve"> </w:t>
      </w:r>
      <w:r w:rsidRPr="002C35D6">
        <w:rPr>
          <w:rFonts w:ascii="Times New Roman" w:eastAsia="Times New Roman" w:hAnsi="Times New Roman" w:cs="Times New Roman"/>
          <w:color w:val="000000"/>
          <w:sz w:val="24"/>
          <w:szCs w:val="24"/>
        </w:rPr>
        <w:t>Стратегии экономической безопасности Ро</w:t>
      </w:r>
      <w:r w:rsidR="007F52FE">
        <w:rPr>
          <w:rFonts w:ascii="Times New Roman" w:eastAsia="Times New Roman" w:hAnsi="Times New Roman" w:cs="Times New Roman"/>
          <w:color w:val="000000"/>
          <w:sz w:val="24"/>
          <w:szCs w:val="24"/>
        </w:rPr>
        <w:t>ссийской Федерации на период до</w:t>
      </w:r>
      <w:r w:rsidRPr="002C35D6">
        <w:rPr>
          <w:rFonts w:ascii="Times New Roman" w:eastAsia="Times New Roman" w:hAnsi="Times New Roman" w:cs="Times New Roman"/>
          <w:color w:val="000000"/>
          <w:sz w:val="24"/>
          <w:szCs w:val="24"/>
        </w:rPr>
        <w:t>2030 года (Указ Президента Российской Федерации от 13 мая 2017 года № 208), Стратегии развития информационного общества в Российской</w:t>
      </w:r>
      <w:r w:rsidRPr="000612C7">
        <w:rPr>
          <w:rFonts w:ascii="Times New Roman" w:eastAsia="Times New Roman" w:hAnsi="Times New Roman" w:cs="Times New Roman"/>
          <w:color w:val="000000"/>
          <w:szCs w:val="28"/>
        </w:rPr>
        <w:t xml:space="preserve"> </w:t>
      </w:r>
      <w:r w:rsidRPr="002C35D6">
        <w:rPr>
          <w:rFonts w:ascii="Times New Roman" w:eastAsia="Times New Roman" w:hAnsi="Times New Roman" w:cs="Times New Roman"/>
          <w:color w:val="000000"/>
          <w:sz w:val="24"/>
          <w:szCs w:val="24"/>
        </w:rPr>
        <w:t>Федерации на 2017 - 2030 годы (Указ Президента Российской Федерации от 9 мая 2017 года № 203), Стратегии экологической безопасности Российской Федерации на период до 2025 года (Указ Президента Российской Федерации от 19 апреля 2017 года № 176), Национальной стратегии действий в интересах женщин на 2023 - 2030 годы (распоряжение Правительства Российской Федерации от 29 декабря 2022 года № 4356-р), Стратегии научно-технологического развития Российской Федерации (Указ Президента Российской Федерации от 28 февраля 2024 года № 145), Стратегии повышения качества пищевой</w:t>
      </w:r>
      <w:r w:rsidRPr="000612C7">
        <w:rPr>
          <w:rFonts w:ascii="Times New Roman" w:eastAsia="Times New Roman" w:hAnsi="Times New Roman" w:cs="Times New Roman"/>
          <w:color w:val="000000"/>
          <w:szCs w:val="28"/>
        </w:rPr>
        <w:t xml:space="preserve"> </w:t>
      </w:r>
      <w:r w:rsidRPr="002C35D6">
        <w:rPr>
          <w:rFonts w:ascii="Times New Roman" w:eastAsia="Times New Roman" w:hAnsi="Times New Roman" w:cs="Times New Roman"/>
          <w:color w:val="000000"/>
          <w:sz w:val="24"/>
          <w:szCs w:val="24"/>
        </w:rPr>
        <w:t>продукции в Российской Федерации до 2030 года (распоряжение Правительства Российской Федерации от 29 июня  2016 года № 1364-р), Стратегии развития малого и</w:t>
      </w:r>
      <w:r w:rsidRPr="000612C7">
        <w:rPr>
          <w:rFonts w:ascii="Times New Roman" w:eastAsia="Times New Roman" w:hAnsi="Times New Roman" w:cs="Times New Roman"/>
          <w:color w:val="000000"/>
          <w:szCs w:val="28"/>
        </w:rPr>
        <w:t xml:space="preserve"> </w:t>
      </w:r>
      <w:r w:rsidRPr="002C35D6">
        <w:rPr>
          <w:rFonts w:ascii="Times New Roman" w:eastAsia="Times New Roman" w:hAnsi="Times New Roman" w:cs="Times New Roman"/>
          <w:color w:val="000000"/>
          <w:sz w:val="24"/>
          <w:szCs w:val="24"/>
        </w:rPr>
        <w:t>среднего предпринимательства в</w:t>
      </w:r>
      <w:r w:rsidRPr="000612C7">
        <w:rPr>
          <w:rFonts w:ascii="Times New Roman" w:eastAsia="Times New Roman" w:hAnsi="Times New Roman" w:cs="Times New Roman"/>
          <w:color w:val="000000"/>
          <w:szCs w:val="28"/>
        </w:rPr>
        <w:t xml:space="preserve"> </w:t>
      </w:r>
      <w:r w:rsidRPr="002C35D6">
        <w:rPr>
          <w:rFonts w:ascii="Times New Roman" w:eastAsia="Times New Roman" w:hAnsi="Times New Roman" w:cs="Times New Roman"/>
          <w:color w:val="000000"/>
          <w:sz w:val="24"/>
          <w:szCs w:val="24"/>
        </w:rPr>
        <w:t xml:space="preserve">Российской Федерации на период до 2030 года (распоряжение Правительства Российской Федерации от 2 июня 2016 года № 1083-р), Стратегии развития промышленности строительных материалов на период до 2020 года и дальнейшую перспективу до 2030 года (Распоряжение Правительства Российской </w:t>
      </w:r>
      <w:r w:rsidRPr="002C35D6">
        <w:rPr>
          <w:rFonts w:ascii="Times New Roman" w:eastAsia="Times New Roman" w:hAnsi="Times New Roman" w:cs="Times New Roman"/>
          <w:color w:val="000000"/>
          <w:sz w:val="24"/>
          <w:szCs w:val="24"/>
        </w:rPr>
        <w:lastRenderedPageBreak/>
        <w:t>Федерации от 10 мая 2016 года № 868-р), Стратегии государственной культурной политики на период до 2030 года (распоряжение Правительства Российской Федерации от 11 сентября 2024 года № 2501-р), Стратегии действий в интересах граждан старшего поколения в Российской Федерации до 2025 года (распоряжение Правительства Российской Федерации от 5 февраля 2016 года № 164-р), Стратегии развития строительной отрасли и о жилищно-коммунального хозяйства в Российской Федерации на период до 2030 года с прогнозом до 2035 года (распоряжение Правительства Российской Федерации от 31 октября 2022 года № 3268-р), Стратегии национальной безопасности Российской Федерации (Указ Президента Российской Федерации от 2 июля 2021 года № 400), Стратегии устойчивого развития сельских территорий Российской Федерации на период до 2030 года (распоряжение Правительства Российской Федерации от 2 февраля 2015 года № 151-р), Стратегии развития охотничьего хозяйства в Российской Федерации до 2030 года (распоряжение Правительства Российской Федерации от 3 июля 2014 года № 1216-р), Стратегии развития туризма в Российской Ф</w:t>
      </w:r>
      <w:r w:rsidR="007F52FE">
        <w:rPr>
          <w:rFonts w:ascii="Times New Roman" w:eastAsia="Times New Roman" w:hAnsi="Times New Roman" w:cs="Times New Roman"/>
          <w:color w:val="000000"/>
          <w:sz w:val="24"/>
          <w:szCs w:val="24"/>
        </w:rPr>
        <w:t xml:space="preserve">едерации на период до 2035 года </w:t>
      </w:r>
      <w:r w:rsidRPr="002C35D6">
        <w:rPr>
          <w:rFonts w:ascii="Times New Roman" w:eastAsia="Times New Roman" w:hAnsi="Times New Roman" w:cs="Times New Roman"/>
          <w:color w:val="000000"/>
          <w:sz w:val="24"/>
          <w:szCs w:val="24"/>
        </w:rPr>
        <w:t>(распоряжение Правительства Российской Федерации от 20 сентября 2019 года № 2129-р), Стратегии развития отрасли информационных технологий в Российской Федерации на 2014 - 2020 годы и на перспективу до 2025 года (распоряжение Правительства Российской Федерации от 1 ноября 2013 года № 2036-р), Стратегии социально-экономического развития Уральского федерального округа до 2020 года (распоряжение Правительства Российской Федерации от 6 октября 2011 года № 1757-р), Стратегии развития физической культуры и спорта в Российской Федерации на период до 2030 года (распоряжение Правительства Российской Федерации от 24 ноября 2020 года № 3081-р), Транспортной стратегии Российской Федерации (распоряжение Правительства Российской Федерации от 27 ноября 2021 года № 3363-р), Концепции долгосрочного социально-экономического развития Российской Федерации на период до 2020 года (распоряжение Правительства Российской Федерации от 17 ноября 2008 года № 1662-р), Концепции демографической политики Российской Федерации на период до 2025 года (Указ Президента Российской Федерации от 9 октября 2007 года № 1351).</w:t>
      </w:r>
    </w:p>
    <w:p w:rsidR="000612C7" w:rsidRPr="002C35D6"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2C35D6">
        <w:rPr>
          <w:rFonts w:ascii="Times New Roman" w:eastAsia="Times New Roman" w:hAnsi="Times New Roman" w:cs="Times New Roman"/>
          <w:color w:val="000000"/>
          <w:sz w:val="24"/>
          <w:szCs w:val="24"/>
        </w:rPr>
        <w:t>В соответствии с Федеральным законом № 172-ФЗ «О стратегическом планировании в Российской Федерации» к разработке Стратегии были привлечены граждане, предприятия и организации, расположенные на территории Шатровского муниципального округа.</w:t>
      </w:r>
    </w:p>
    <w:p w:rsidR="000612C7" w:rsidRPr="002C35D6" w:rsidRDefault="000612C7" w:rsidP="000612C7">
      <w:pPr>
        <w:autoSpaceDE w:val="0"/>
        <w:autoSpaceDN w:val="0"/>
        <w:adjustRightInd w:val="0"/>
        <w:jc w:val="both"/>
        <w:rPr>
          <w:rFonts w:ascii="Times New Roman" w:eastAsia="Times New Roman" w:hAnsi="Times New Roman" w:cs="Times New Roman"/>
          <w:color w:val="000000"/>
          <w:sz w:val="24"/>
          <w:szCs w:val="24"/>
        </w:rPr>
      </w:pPr>
    </w:p>
    <w:p w:rsidR="000612C7" w:rsidRPr="002C35D6" w:rsidRDefault="000612C7" w:rsidP="000612C7">
      <w:pPr>
        <w:autoSpaceDE w:val="0"/>
        <w:autoSpaceDN w:val="0"/>
        <w:adjustRightInd w:val="0"/>
        <w:ind w:firstLine="709"/>
        <w:jc w:val="both"/>
        <w:rPr>
          <w:rFonts w:ascii="Times New Roman" w:eastAsia="Times New Roman" w:hAnsi="Times New Roman" w:cs="Times New Roman"/>
          <w:b/>
          <w:sz w:val="24"/>
          <w:szCs w:val="24"/>
        </w:rPr>
      </w:pPr>
      <w:r w:rsidRPr="002C35D6">
        <w:rPr>
          <w:rFonts w:ascii="Times New Roman" w:eastAsia="Times New Roman" w:hAnsi="Times New Roman" w:cs="Times New Roman"/>
          <w:b/>
          <w:color w:val="000000"/>
          <w:sz w:val="24"/>
          <w:szCs w:val="24"/>
          <w:lang w:val="en-US"/>
        </w:rPr>
        <w:t>I</w:t>
      </w:r>
      <w:r w:rsidRPr="002C35D6">
        <w:rPr>
          <w:rFonts w:ascii="Times New Roman" w:eastAsia="Times New Roman" w:hAnsi="Times New Roman" w:cs="Times New Roman"/>
          <w:b/>
          <w:sz w:val="24"/>
          <w:szCs w:val="24"/>
        </w:rPr>
        <w:t>. Комплексная оценка развития Шатровского муниципального округа</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b/>
          <w:szCs w:val="28"/>
        </w:rPr>
      </w:pPr>
      <w:r w:rsidRPr="002C35D6">
        <w:rPr>
          <w:rFonts w:ascii="Times New Roman" w:eastAsia="Times New Roman" w:hAnsi="Times New Roman" w:cs="Times New Roman"/>
          <w:b/>
          <w:sz w:val="24"/>
          <w:szCs w:val="24"/>
        </w:rPr>
        <w:t>1.1. Роль и место в региональной экономике</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Шатровский муниципальный округ, расположенный на севере области в бассейне реки Исеть, является административной единицей Курганской области. Граничит на севере и северо-западе с Тугулымским и Талицким районами Свердловской области, на востоке - с Исетским районом Тюменской области, на юго-востоке, юго-западе – с Белозерским, Каргапольским и Шадринским районами. Ближайшая железнодорожная станция – Шадринск, расстояние до нее 115 км, ближайшие аэропорты в г. Тюмени и Кургане.</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Общая площадь территории округа составляет 3535 квадратных километров с населением 13,9  тыс. человек.</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Плотность населения  составляет 4,6 человека на 1 кв. км. </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Численность трудовых ресурсов составляет 7,4 тыс. человек, в том числе занято в экономике - 6,6 тыс. человек.</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w:t>
      </w:r>
      <w:r w:rsidR="007F52FE">
        <w:rPr>
          <w:rFonts w:ascii="Times New Roman" w:eastAsia="Times New Roman" w:hAnsi="Times New Roman" w:cs="Times New Roman"/>
          <w:sz w:val="24"/>
          <w:szCs w:val="24"/>
          <w:lang w:eastAsia="ru-RU"/>
        </w:rPr>
        <w:t xml:space="preserve"> </w:t>
      </w:r>
      <w:r w:rsidRPr="002C35D6">
        <w:rPr>
          <w:rFonts w:ascii="Times New Roman" w:eastAsia="Times New Roman" w:hAnsi="Times New Roman" w:cs="Times New Roman"/>
          <w:sz w:val="24"/>
          <w:szCs w:val="24"/>
          <w:lang w:eastAsia="ru-RU"/>
        </w:rPr>
        <w:t>На территории округа 61 населенный пункт, 17 сельских муниципальных образований.</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По национальному составу Шатровский муниципальный округ – многонациональный. </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Округ полностью электрифицирован, радиофицирован и телефонизирован. По территории  проходит магистральный газопровод, имеется газоперекачивающая станция.</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Для Шатровского округа характерен  континентальный климат с холодной малоснежной зимой и теплым сухим л</w:t>
      </w:r>
      <w:r w:rsidR="00B8786F">
        <w:rPr>
          <w:rFonts w:ascii="Times New Roman" w:eastAsia="Times New Roman" w:hAnsi="Times New Roman" w:cs="Times New Roman"/>
          <w:sz w:val="24"/>
          <w:szCs w:val="24"/>
          <w:lang w:eastAsia="ru-RU"/>
        </w:rPr>
        <w:t xml:space="preserve">етом. Особенность этого климата </w:t>
      </w:r>
      <w:r w:rsidRPr="002C35D6">
        <w:rPr>
          <w:rFonts w:ascii="Times New Roman" w:eastAsia="Times New Roman" w:hAnsi="Times New Roman" w:cs="Times New Roman"/>
          <w:sz w:val="24"/>
          <w:szCs w:val="24"/>
          <w:lang w:eastAsia="ru-RU"/>
        </w:rPr>
        <w:t>- недостаточное увлажнение с периодически повторяющимися засухами.</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            Поверхность территории округа равнинная со слабым наклоном на северо-восток, что вызывает медленное течение рек. Самая крупная водная артерия округа – река Исеть.</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ab/>
        <w:t>На территории округа имеется множество маленьких речушек и ручьев, располагается 42 озера, 4 залива, много болот.</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lastRenderedPageBreak/>
        <w:tab/>
        <w:t>В Шатровском муниципальном округе имеются разнообразные полезные ископаемые. Богат округ сырьем для производства</w:t>
      </w:r>
      <w:r w:rsidRPr="000612C7">
        <w:rPr>
          <w:rFonts w:ascii="Times New Roman" w:eastAsia="Times New Roman" w:hAnsi="Times New Roman" w:cs="Times New Roman"/>
          <w:szCs w:val="28"/>
          <w:lang w:eastAsia="ru-RU"/>
        </w:rPr>
        <w:t xml:space="preserve"> </w:t>
      </w:r>
      <w:r w:rsidRPr="002C35D6">
        <w:rPr>
          <w:rFonts w:ascii="Times New Roman" w:eastAsia="Times New Roman" w:hAnsi="Times New Roman" w:cs="Times New Roman"/>
          <w:sz w:val="24"/>
          <w:szCs w:val="24"/>
          <w:lang w:eastAsia="ru-RU"/>
        </w:rPr>
        <w:t>строительных материалов, месторождениями глин. Имеются залежи торфа. Но главное богатство – земля и леса. Здесь сочетаются пахотные черноземы, пойменные луга и степные пастбища. Округ расположен в лесостепной зоне, для которой характерно чередование изолированных друг от друга участков леса с пространствами степей. Сельскохозяйственные угодья, прежде всего, пахотные земли – основной экономический и главный природный ресурс Шатровского округа.</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Преобладающими породами деревьев являются: сосна, береза, осина.</w:t>
      </w:r>
    </w:p>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Имеются площади искусственных насаждений – сосны, березы, елей, кедра, дуба. В лесах обилие дикорастущих ягод, много грибов. </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Богат и разнообразен животный мир. Самое большое животное – лось</w:t>
      </w:r>
      <w:r w:rsidR="00B8786F">
        <w:rPr>
          <w:rFonts w:ascii="Times New Roman" w:eastAsia="Times New Roman" w:hAnsi="Times New Roman" w:cs="Times New Roman"/>
          <w:sz w:val="24"/>
          <w:szCs w:val="24"/>
          <w:lang w:eastAsia="ru-RU"/>
        </w:rPr>
        <w:t>. Большую ценность представляет</w:t>
      </w:r>
      <w:r w:rsidRPr="002C35D6">
        <w:rPr>
          <w:rFonts w:ascii="Times New Roman" w:eastAsia="Times New Roman" w:hAnsi="Times New Roman" w:cs="Times New Roman"/>
          <w:sz w:val="24"/>
          <w:szCs w:val="24"/>
          <w:lang w:eastAsia="ru-RU"/>
        </w:rPr>
        <w:t xml:space="preserve"> косуля, населяющая почти всю территорию округа. Хищники: волк, рысь, лисица, горностай, норка, хорь, ласка. Особо ценными пушными зверьками являются ондатра, бобр.</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Встречаются все виды промысловых птиц в большом количестве: глухари, тетерева, куропатки, перепела, утки, гуси и др.</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Уникальные природно-климатические условия округа благоприятны  для развития туризма, охоты и рыболовства.</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Шатровский муниципальный округ является одним из ведущих сельскохозяйственных районов  Курганской области.  По основным видам сельскохозяйственной продукции на душу населения  округ находится в числе лидеров. </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Сельскохозяйственная отрасль экономики округа специализируется на производстве зерновых культур, картофеля. Развивается мясное скотоводство.</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Промышленное производство округа определяет деревообработка – производство пиломатериалов, металлообработка. </w:t>
      </w:r>
    </w:p>
    <w:p w:rsidR="000612C7" w:rsidRPr="002C35D6" w:rsidRDefault="000612C7" w:rsidP="000612C7">
      <w:pPr>
        <w:jc w:val="both"/>
        <w:rPr>
          <w:rFonts w:ascii="Times New Roman" w:eastAsia="Times New Roman" w:hAnsi="Times New Roman" w:cs="Times New Roman"/>
          <w:b/>
          <w:bCs/>
          <w:sz w:val="24"/>
          <w:szCs w:val="24"/>
          <w:lang w:eastAsia="ru-RU"/>
        </w:rPr>
      </w:pPr>
    </w:p>
    <w:p w:rsidR="000612C7" w:rsidRPr="002C35D6" w:rsidRDefault="000612C7" w:rsidP="000612C7">
      <w:pPr>
        <w:ind w:firstLine="709"/>
        <w:jc w:val="both"/>
        <w:rPr>
          <w:rFonts w:ascii="Times New Roman" w:eastAsia="Times New Roman" w:hAnsi="Times New Roman" w:cs="Times New Roman"/>
          <w:b/>
          <w:bCs/>
          <w:sz w:val="24"/>
          <w:szCs w:val="24"/>
          <w:lang w:eastAsia="ru-RU"/>
        </w:rPr>
      </w:pPr>
      <w:r w:rsidRPr="002C35D6">
        <w:rPr>
          <w:rFonts w:ascii="Times New Roman" w:eastAsia="Times New Roman" w:hAnsi="Times New Roman" w:cs="Times New Roman"/>
          <w:b/>
          <w:bCs/>
          <w:sz w:val="24"/>
          <w:szCs w:val="24"/>
          <w:lang w:eastAsia="ru-RU"/>
        </w:rPr>
        <w:t>1.2. Текущий уровень социально-экономического развития Шатровского муниципального округа</w:t>
      </w:r>
    </w:p>
    <w:p w:rsidR="000612C7" w:rsidRPr="002C35D6" w:rsidRDefault="000612C7" w:rsidP="000612C7">
      <w:pPr>
        <w:ind w:firstLine="708"/>
        <w:rPr>
          <w:rFonts w:ascii="Times New Roman" w:eastAsia="Times New Roman" w:hAnsi="Times New Roman" w:cs="Times New Roman"/>
          <w:b/>
          <w:i/>
          <w:sz w:val="24"/>
          <w:szCs w:val="24"/>
          <w:u w:val="single"/>
          <w:lang w:eastAsia="ru-RU"/>
        </w:rPr>
      </w:pPr>
      <w:r w:rsidRPr="002C35D6">
        <w:rPr>
          <w:rFonts w:ascii="Times New Roman" w:eastAsia="Times New Roman" w:hAnsi="Times New Roman" w:cs="Times New Roman"/>
          <w:b/>
          <w:i/>
          <w:sz w:val="24"/>
          <w:szCs w:val="24"/>
          <w:u w:val="single"/>
          <w:lang w:eastAsia="ru-RU"/>
        </w:rPr>
        <w:t>Сельское хозяйство</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Развитие агропромышленного комплекса было и остается одним из стратегических приоритетов экономической </w:t>
      </w:r>
      <w:r w:rsidR="00B8786F">
        <w:rPr>
          <w:rFonts w:ascii="Times New Roman" w:eastAsia="Times New Roman" w:hAnsi="Times New Roman" w:cs="Times New Roman"/>
          <w:sz w:val="24"/>
          <w:szCs w:val="24"/>
          <w:lang w:eastAsia="ru-RU"/>
        </w:rPr>
        <w:t xml:space="preserve">и социальной сферы Шатровского </w:t>
      </w:r>
      <w:r w:rsidRPr="002C35D6">
        <w:rPr>
          <w:rFonts w:ascii="Times New Roman" w:eastAsia="Times New Roman" w:hAnsi="Times New Roman" w:cs="Times New Roman"/>
          <w:sz w:val="24"/>
          <w:szCs w:val="24"/>
          <w:lang w:eastAsia="ru-RU"/>
        </w:rPr>
        <w:t>муниципального округа. Производством сельскохозяйственной</w:t>
      </w:r>
      <w:r w:rsidRPr="000612C7">
        <w:rPr>
          <w:rFonts w:ascii="Times New Roman" w:eastAsia="Times New Roman" w:hAnsi="Times New Roman" w:cs="Times New Roman"/>
          <w:szCs w:val="28"/>
          <w:lang w:eastAsia="ru-RU"/>
        </w:rPr>
        <w:t xml:space="preserve"> </w:t>
      </w:r>
      <w:r w:rsidRPr="002C35D6">
        <w:rPr>
          <w:rFonts w:ascii="Times New Roman" w:eastAsia="Times New Roman" w:hAnsi="Times New Roman" w:cs="Times New Roman"/>
          <w:sz w:val="24"/>
          <w:szCs w:val="24"/>
          <w:lang w:eastAsia="ru-RU"/>
        </w:rPr>
        <w:t>продукции занимаются 9 предприятий, 25 крестьянских (фермерских) хозяйств и более 6000 личных подсобных хозяйств. Доля прибыльных сельскохозяйственных организаций в общем их числе в 2022 году составила 90%, в 2021году- 60%.</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color w:val="333333"/>
          <w:sz w:val="24"/>
          <w:szCs w:val="24"/>
          <w:lang w:eastAsia="ru-RU"/>
        </w:rPr>
        <w:t xml:space="preserve">В 2022 году отрасль сельского хозяйства продемонстрировала рост, в большей степени благодаря опережающему темпу развития растениеводства и овощеводства. </w:t>
      </w:r>
      <w:r w:rsidRPr="002C35D6">
        <w:rPr>
          <w:rFonts w:ascii="Times New Roman" w:eastAsia="Times New Roman" w:hAnsi="Times New Roman" w:cs="Times New Roman"/>
          <w:sz w:val="24"/>
          <w:szCs w:val="24"/>
          <w:lang w:eastAsia="ru-RU"/>
        </w:rPr>
        <w:t>Получен хороший урожай зерновых, картофеля и овощных культур. Намолочено зерна в весе после доработки 119448 тонны, что больше</w:t>
      </w:r>
      <w:r w:rsidRPr="000612C7">
        <w:rPr>
          <w:rFonts w:ascii="Times New Roman" w:eastAsia="Times New Roman" w:hAnsi="Times New Roman" w:cs="Times New Roman"/>
          <w:szCs w:val="28"/>
          <w:lang w:eastAsia="ru-RU"/>
        </w:rPr>
        <w:t xml:space="preserve"> </w:t>
      </w:r>
      <w:r w:rsidRPr="002C35D6">
        <w:rPr>
          <w:rFonts w:ascii="Times New Roman" w:eastAsia="Times New Roman" w:hAnsi="Times New Roman" w:cs="Times New Roman"/>
          <w:sz w:val="24"/>
          <w:szCs w:val="24"/>
          <w:lang w:eastAsia="ru-RU"/>
        </w:rPr>
        <w:t>уровня 2021 года на 74636 тонны. Валовой сбор картофеля во всех категориях хозяйств составил 9974 тонны</w:t>
      </w:r>
      <w:r w:rsidRPr="000612C7">
        <w:rPr>
          <w:rFonts w:ascii="Times New Roman" w:eastAsia="Times New Roman" w:hAnsi="Times New Roman" w:cs="Times New Roman"/>
          <w:szCs w:val="28"/>
          <w:lang w:eastAsia="ru-RU"/>
        </w:rPr>
        <w:t xml:space="preserve">, </w:t>
      </w:r>
      <w:r w:rsidRPr="002C35D6">
        <w:rPr>
          <w:rFonts w:ascii="Times New Roman" w:eastAsia="Times New Roman" w:hAnsi="Times New Roman" w:cs="Times New Roman"/>
          <w:sz w:val="24"/>
          <w:szCs w:val="24"/>
          <w:lang w:eastAsia="ru-RU"/>
        </w:rPr>
        <w:t>всеми категориями хозяйств собрано 1400 тонн овощей. Урожайность зерновых и зернобобовых культур в весе после доработки по округу составила 28,8 ц/га.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1635"/>
        <w:gridCol w:w="1619"/>
        <w:gridCol w:w="1441"/>
        <w:gridCol w:w="1389"/>
      </w:tblGrid>
      <w:tr w:rsidR="000612C7" w:rsidRPr="002C35D6" w:rsidTr="000612C7">
        <w:tc>
          <w:tcPr>
            <w:tcW w:w="4053"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Показатель</w:t>
            </w:r>
          </w:p>
          <w:p w:rsidR="000612C7" w:rsidRPr="002C35D6" w:rsidRDefault="000612C7" w:rsidP="000612C7">
            <w:pPr>
              <w:jc w:val="right"/>
              <w:rPr>
                <w:rFonts w:ascii="Times New Roman" w:eastAsia="Times New Roman" w:hAnsi="Times New Roman" w:cs="Times New Roman"/>
                <w:sz w:val="24"/>
                <w:szCs w:val="24"/>
                <w:lang w:eastAsia="ru-RU"/>
              </w:rPr>
            </w:pPr>
          </w:p>
        </w:tc>
        <w:tc>
          <w:tcPr>
            <w:tcW w:w="4695" w:type="dxa"/>
            <w:gridSpan w:val="3"/>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bCs/>
                <w:sz w:val="24"/>
                <w:szCs w:val="24"/>
                <w:lang w:eastAsia="ru-RU"/>
              </w:rPr>
              <w:t xml:space="preserve">Годы </w:t>
            </w:r>
          </w:p>
        </w:tc>
        <w:tc>
          <w:tcPr>
            <w:tcW w:w="1389"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2021 год в % к 2020 году</w:t>
            </w:r>
          </w:p>
        </w:tc>
      </w:tr>
      <w:tr w:rsidR="000612C7" w:rsidRPr="002C35D6" w:rsidTr="000612C7">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2019</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2021</w:t>
            </w:r>
          </w:p>
        </w:tc>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bCs/>
                <w:sz w:val="24"/>
                <w:szCs w:val="24"/>
                <w:lang w:eastAsia="ru-RU"/>
              </w:rPr>
            </w:pPr>
          </w:p>
        </w:tc>
      </w:tr>
      <w:tr w:rsidR="000612C7" w:rsidRPr="002C35D6" w:rsidTr="000612C7">
        <w:trPr>
          <w:trHeight w:val="343"/>
        </w:trPr>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посева зерновых, 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40397</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42280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44101</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104</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Валовой сбор зерна после доработки,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84852</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86662</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44812</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52</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 xml:space="preserve"> Урожайность зерновых, ц/га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21</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20,5</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10,1</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49</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Валовой сбор картофеля,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21850</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15134</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8805</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58</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Урожайность картофеля, ц/га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212</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155</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95</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61</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занятая под овощами, 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110</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108</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81</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75</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Валовой сбор овощей,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3460</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2960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1200</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41</w:t>
            </w:r>
          </w:p>
        </w:tc>
      </w:tr>
      <w:tr w:rsidR="000612C7" w:rsidRPr="002C35D6"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Урожайность овощей, ц/га</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315</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274</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148</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54</w:t>
            </w:r>
          </w:p>
        </w:tc>
      </w:tr>
    </w:tbl>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lastRenderedPageBreak/>
        <w:t xml:space="preserve">Валовая продукция в хозяйствах всех форм собственности в действующих ценах реализации по округу составила 1537 млн. руб., из них 68% приходится на долю растениеводства и 32% - на животноводство. </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В округе имеется 69857 гектаров пашни. Доля необрабатываемой  пашни сократилась с 17,5% в 2021 году до 15,8% в 2022 году. За последние три года площади посева зерновых и зернобобовых культур увеличились на 1037 гектаров. Сельхозтоваропроизводители активно работают в направлении широкого внедрения ресурсосберегающих технологий обработки почвы.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2"/>
        <w:gridCol w:w="1535"/>
        <w:gridCol w:w="1521"/>
        <w:gridCol w:w="1368"/>
        <w:gridCol w:w="1313"/>
      </w:tblGrid>
      <w:tr w:rsidR="000612C7" w:rsidRPr="002C35D6" w:rsidTr="000612C7">
        <w:tc>
          <w:tcPr>
            <w:tcW w:w="3832"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Показатель</w:t>
            </w:r>
          </w:p>
          <w:p w:rsidR="000612C7" w:rsidRPr="002C35D6" w:rsidRDefault="000612C7" w:rsidP="000612C7">
            <w:pPr>
              <w:jc w:val="right"/>
              <w:rPr>
                <w:rFonts w:ascii="Times New Roman" w:eastAsia="Times New Roman" w:hAnsi="Times New Roman" w:cs="Times New Roman"/>
                <w:sz w:val="24"/>
                <w:szCs w:val="24"/>
                <w:lang w:eastAsia="ru-RU"/>
              </w:rPr>
            </w:pPr>
          </w:p>
        </w:tc>
        <w:tc>
          <w:tcPr>
            <w:tcW w:w="4424" w:type="dxa"/>
            <w:gridSpan w:val="3"/>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bCs/>
                <w:sz w:val="24"/>
                <w:szCs w:val="24"/>
                <w:lang w:eastAsia="ru-RU"/>
              </w:rPr>
              <w:t xml:space="preserve">Годы </w:t>
            </w:r>
          </w:p>
        </w:tc>
        <w:tc>
          <w:tcPr>
            <w:tcW w:w="1313"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2021 год в % к 2020 году</w:t>
            </w:r>
          </w:p>
        </w:tc>
      </w:tr>
      <w:tr w:rsidR="000612C7" w:rsidRPr="002C35D6" w:rsidTr="000612C7">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sz w:val="24"/>
                <w:szCs w:val="24"/>
                <w:lang w:eastAsia="ru-RU"/>
              </w:rPr>
            </w:pP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2019</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2020</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2021</w:t>
            </w:r>
          </w:p>
        </w:tc>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bCs/>
                <w:sz w:val="24"/>
                <w:szCs w:val="24"/>
                <w:lang w:eastAsia="ru-RU"/>
              </w:rPr>
            </w:pPr>
          </w:p>
        </w:tc>
      </w:tr>
      <w:tr w:rsidR="000612C7" w:rsidRPr="002C35D6" w:rsidTr="000612C7">
        <w:trPr>
          <w:trHeight w:val="343"/>
        </w:trPr>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пашни,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69857</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69857</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69857</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посева,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46438</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47540</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49514</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104</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паров,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11226</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10697</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9243</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86</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Пашня в обработке,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57664</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58237</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58757</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101</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необрабатываемой пашни, га</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12193</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11620</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11100</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95</w:t>
            </w:r>
          </w:p>
        </w:tc>
      </w:tr>
      <w:tr w:rsidR="000612C7" w:rsidRPr="002C35D6" w:rsidTr="000612C7">
        <w:tc>
          <w:tcPr>
            <w:tcW w:w="383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Площадь необрабатываемой пашни в общей площади пашни,%</w:t>
            </w:r>
          </w:p>
        </w:tc>
        <w:tc>
          <w:tcPr>
            <w:tcW w:w="15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17,5</w:t>
            </w:r>
          </w:p>
        </w:tc>
        <w:tc>
          <w:tcPr>
            <w:tcW w:w="15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16,6</w:t>
            </w:r>
          </w:p>
        </w:tc>
        <w:tc>
          <w:tcPr>
            <w:tcW w:w="136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15,8</w:t>
            </w:r>
          </w:p>
        </w:tc>
        <w:tc>
          <w:tcPr>
            <w:tcW w:w="131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w:t>
            </w:r>
          </w:p>
        </w:tc>
      </w:tr>
    </w:tbl>
    <w:p w:rsidR="000612C7" w:rsidRPr="002C35D6" w:rsidRDefault="000612C7" w:rsidP="000612C7">
      <w:pPr>
        <w:rPr>
          <w:rFonts w:ascii="Times New Roman" w:eastAsia="Times New Roman" w:hAnsi="Times New Roman" w:cs="Times New Roman"/>
          <w:sz w:val="24"/>
          <w:szCs w:val="24"/>
          <w:lang w:eastAsia="ru-RU"/>
        </w:rPr>
      </w:pP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Животноводство в округе представлено молочным и мясным скотоводством. Одним из основных показателей в животноводстве был и остается показатель поголовья скота. На 1 января 2022 года численность поголовья крупного рогатого скота по округу составила 4,6 тыс. голов, в т. ч. 1,9 тыс. голов коров, свиней - 0,5 тыс. голов, лошадей – 0,97тысяч голов. Продолжившееся уменьшение поголовья скота  отрицательно сказалось на производстве продукции животноводства.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52"/>
        <w:gridCol w:w="1635"/>
        <w:gridCol w:w="1619"/>
        <w:gridCol w:w="1441"/>
        <w:gridCol w:w="1389"/>
      </w:tblGrid>
      <w:tr w:rsidR="000612C7" w:rsidRPr="000612C7" w:rsidTr="000612C7">
        <w:tc>
          <w:tcPr>
            <w:tcW w:w="4053"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Показатели</w:t>
            </w:r>
          </w:p>
          <w:p w:rsidR="000612C7" w:rsidRPr="002C35D6" w:rsidRDefault="000612C7" w:rsidP="000612C7">
            <w:pPr>
              <w:jc w:val="right"/>
              <w:rPr>
                <w:rFonts w:ascii="Times New Roman" w:eastAsia="Times New Roman" w:hAnsi="Times New Roman" w:cs="Times New Roman"/>
                <w:sz w:val="24"/>
                <w:szCs w:val="24"/>
                <w:lang w:eastAsia="ru-RU"/>
              </w:rPr>
            </w:pPr>
          </w:p>
        </w:tc>
        <w:tc>
          <w:tcPr>
            <w:tcW w:w="4695" w:type="dxa"/>
            <w:gridSpan w:val="3"/>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bCs/>
                <w:sz w:val="24"/>
                <w:szCs w:val="24"/>
                <w:lang w:eastAsia="ru-RU"/>
              </w:rPr>
              <w:t xml:space="preserve">Годы </w:t>
            </w:r>
          </w:p>
        </w:tc>
        <w:tc>
          <w:tcPr>
            <w:tcW w:w="1389"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2021 год в % к 2020году</w:t>
            </w:r>
          </w:p>
        </w:tc>
      </w:tr>
      <w:tr w:rsidR="000612C7" w:rsidRPr="000612C7" w:rsidTr="000612C7">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sz w:val="24"/>
                <w:szCs w:val="24"/>
                <w:lang w:eastAsia="ru-RU"/>
              </w:rPr>
            </w:pP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2019</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2021</w:t>
            </w:r>
          </w:p>
        </w:tc>
        <w:tc>
          <w:tcPr>
            <w:tcW w:w="0" w:type="auto"/>
            <w:vMerge/>
            <w:tcBorders>
              <w:top w:val="single" w:sz="4" w:space="0" w:color="auto"/>
              <w:left w:val="single" w:sz="4" w:space="0" w:color="auto"/>
              <w:bottom w:val="single" w:sz="4" w:space="0" w:color="auto"/>
              <w:right w:val="single" w:sz="4" w:space="0" w:color="auto"/>
            </w:tcBorders>
            <w:vAlign w:val="center"/>
          </w:tcPr>
          <w:p w:rsidR="000612C7" w:rsidRPr="002C35D6" w:rsidRDefault="000612C7" w:rsidP="000612C7">
            <w:pPr>
              <w:rPr>
                <w:rFonts w:ascii="Times New Roman" w:eastAsia="Times New Roman" w:hAnsi="Times New Roman" w:cs="Times New Roman"/>
                <w:bCs/>
                <w:sz w:val="24"/>
                <w:szCs w:val="24"/>
                <w:lang w:eastAsia="ru-RU"/>
              </w:rPr>
            </w:pPr>
          </w:p>
        </w:tc>
      </w:tr>
      <w:tr w:rsidR="000612C7" w:rsidRPr="000612C7" w:rsidTr="000612C7">
        <w:trPr>
          <w:trHeight w:val="343"/>
        </w:trPr>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Поголовье крупного рогатого скота, тыс. голов</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4,2</w:t>
            </w:r>
          </w:p>
          <w:p w:rsidR="000612C7" w:rsidRPr="002C35D6" w:rsidRDefault="000612C7" w:rsidP="000612C7">
            <w:pPr>
              <w:jc w:val="center"/>
              <w:rPr>
                <w:rFonts w:ascii="Times New Roman" w:eastAsia="Times New Roman" w:hAnsi="Times New Roman" w:cs="Times New Roman"/>
                <w:bCs/>
                <w:sz w:val="24"/>
                <w:szCs w:val="24"/>
                <w:lang w:eastAsia="ru-RU"/>
              </w:rPr>
            </w:pP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4,5</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4,6</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102</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в т. ч. коров, тыс. голов</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1,9</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1,9</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1,9</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0</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Поголовье свиней, тыс. голов</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0,5</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0,5</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0,5</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0</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Производство молока хозяйствами всех категорий, тыс.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6,8</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7,1</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7,2</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101</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Надой на одну корову, кг</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3600</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3750</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3800</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101</w:t>
            </w:r>
          </w:p>
        </w:tc>
      </w:tr>
      <w:tr w:rsidR="000612C7" w:rsidRPr="000612C7" w:rsidTr="000612C7">
        <w:tc>
          <w:tcPr>
            <w:tcW w:w="4053"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Произведено скота и птицы в живом весе,  тыс. тонн</w:t>
            </w:r>
          </w:p>
        </w:tc>
        <w:tc>
          <w:tcPr>
            <w:tcW w:w="163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2,5</w:t>
            </w:r>
          </w:p>
        </w:tc>
        <w:tc>
          <w:tcPr>
            <w:tcW w:w="161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2,7</w:t>
            </w:r>
          </w:p>
        </w:tc>
        <w:tc>
          <w:tcPr>
            <w:tcW w:w="144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2,8</w:t>
            </w:r>
          </w:p>
        </w:tc>
        <w:tc>
          <w:tcPr>
            <w:tcW w:w="1389"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104</w:t>
            </w:r>
          </w:p>
        </w:tc>
      </w:tr>
    </w:tbl>
    <w:p w:rsidR="000612C7" w:rsidRPr="000612C7" w:rsidRDefault="000612C7" w:rsidP="000612C7">
      <w:pPr>
        <w:jc w:val="both"/>
        <w:rPr>
          <w:rFonts w:ascii="Times New Roman" w:eastAsia="Times New Roman" w:hAnsi="Times New Roman" w:cs="Times New Roman"/>
          <w:color w:val="333333"/>
          <w:szCs w:val="28"/>
          <w:lang w:eastAsia="ru-RU"/>
        </w:rPr>
      </w:pP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В 2022 году хозяйствами всех категорий реализовано на убой 2,8 тыс. тонн скота и птицы в живом весе, произведено 7,5 тыс. тонн молока, получено 4,5 млн. штук яиц.  </w:t>
      </w: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В сельскохозяйственных организациях повышается продуктивность скота и птицы. В 2022 году надой молока от коровы  составил в среднем  37520 кг, среднесуточный привес крупного рогатого скота – 593 грамма.</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На сегодняшний день  основной задачей в животноводстве является возобновление роста поголовья всех видов сельскохозяйственных животных, повышения продуктивности, улучшения и укрепления кормовой базы, применения нового технологического оборудования и технического перевооружения животноводческих ферм.</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Инвестиции в развитие сельского хозяйства за 2022 год составили более 207,2 млн рублей, в том числе на покупку техники  израсходовано   102,1 млн руб. </w:t>
      </w:r>
    </w:p>
    <w:p w:rsidR="000612C7" w:rsidRPr="002C35D6" w:rsidRDefault="000612C7" w:rsidP="000612C7">
      <w:pPr>
        <w:ind w:firstLine="709"/>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В текущем году субъекты малого предпринимательства из федерального и областного бюджетов получили субсидии на развитие сельскохозяйственного производства в сумме 10 млн. руб. </w:t>
      </w:r>
    </w:p>
    <w:p w:rsidR="000612C7" w:rsidRPr="002C35D6" w:rsidRDefault="000612C7" w:rsidP="000612C7">
      <w:pPr>
        <w:ind w:firstLine="709"/>
        <w:rPr>
          <w:rFonts w:ascii="Times New Roman" w:eastAsia="Times New Roman" w:hAnsi="Times New Roman" w:cs="Times New Roman"/>
          <w:b/>
          <w:bCs/>
          <w:i/>
          <w:sz w:val="24"/>
          <w:szCs w:val="24"/>
          <w:u w:val="single"/>
          <w:lang w:eastAsia="ru-RU"/>
        </w:rPr>
      </w:pPr>
      <w:r w:rsidRPr="002C35D6">
        <w:rPr>
          <w:rFonts w:ascii="Times New Roman" w:eastAsia="Times New Roman" w:hAnsi="Times New Roman" w:cs="Times New Roman"/>
          <w:b/>
          <w:bCs/>
          <w:i/>
          <w:sz w:val="24"/>
          <w:szCs w:val="24"/>
          <w:u w:val="single"/>
          <w:lang w:eastAsia="ru-RU"/>
        </w:rPr>
        <w:lastRenderedPageBreak/>
        <w:t>Промышленность</w:t>
      </w:r>
    </w:p>
    <w:p w:rsidR="000612C7" w:rsidRPr="002C35D6" w:rsidRDefault="000612C7" w:rsidP="000612C7">
      <w:pPr>
        <w:tabs>
          <w:tab w:val="left" w:pos="720"/>
        </w:tabs>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Предприятия промышленности вносят весомый вклад в решение социальных и экономических вопросов, являются одними из главных источников пополнения налоговых поступлений, ключевым фактором занятости населения. </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Промышленность округа с учетом субъектов малого предпринимательства представлена следующими видами экономической деятельности: производство пищевых продуктов, заготовка, обработка древесины и изготовление изделий из нее, производство и распределение тепловой энергии и воды, обработка металлических изделий, производство крепежных изделий. </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По данным отдела экономического развития Администрации Шатровского муниципального округа в промышленной отрасли объем произведенной и отгруженной продукции в фактических ценах составил 536,6 млн рублей, что на 102% больше уровня 2021 года. Предприятия «Металлист» и «Метиз-комплект» за прошедший год произвели и отгрузили продукции на сумму 192126 тыс. руб., что выше показателя 2021 года в 1,6 раза. На предприятиях заняты 73 человека, среднемесячная заработная плата составляет 23460 рублей. ООО «ПЛХО «Импульс» отгрузило продукции по итогам 2022 года на сумму 337060 тыс. рублей, что выше уровня 2021 года на 105%. ООО «Мехонский леспромхоз» отгрузили продукции на сумму 5,1 млн.рублей. Постепенно наращивают объемы производства по выпечке мелкоштучных хлебобулочных изделий в отрасли пищевой и перерабатывающей промышленности СППК «Союз». В 2022 году ими произведено продукции на сумму 8040 тыс. рублей, что на 119% больше, чем в 2021 году.</w:t>
      </w:r>
    </w:p>
    <w:p w:rsidR="000612C7" w:rsidRPr="002C35D6" w:rsidRDefault="000612C7" w:rsidP="000612C7">
      <w:pPr>
        <w:ind w:firstLine="720"/>
        <w:jc w:val="both"/>
        <w:rPr>
          <w:rFonts w:ascii="Times New Roman" w:eastAsia="Times New Roman" w:hAnsi="Times New Roman" w:cs="Times New Roman"/>
          <w:color w:val="000000"/>
          <w:sz w:val="24"/>
          <w:szCs w:val="24"/>
          <w:shd w:val="clear" w:color="auto" w:fill="FFFFFF"/>
          <w:lang w:eastAsia="ru-RU"/>
        </w:rPr>
      </w:pPr>
      <w:r w:rsidRPr="002C35D6">
        <w:rPr>
          <w:rFonts w:ascii="Times New Roman" w:eastAsia="Times New Roman" w:hAnsi="Times New Roman" w:cs="Times New Roman"/>
          <w:sz w:val="24"/>
          <w:szCs w:val="24"/>
          <w:lang w:eastAsia="ru-RU"/>
        </w:rPr>
        <w:t>Инвестиционные вложения в промышленную отрасль округа в 2022 году составили 48,9 млн. рублей.</w:t>
      </w:r>
    </w:p>
    <w:p w:rsidR="000612C7" w:rsidRPr="000612C7" w:rsidRDefault="000612C7" w:rsidP="000612C7">
      <w:pPr>
        <w:ind w:firstLine="720"/>
        <w:jc w:val="both"/>
        <w:rPr>
          <w:rFonts w:ascii="Times New Roman" w:eastAsia="Times New Roman" w:hAnsi="Times New Roman" w:cs="Times New Roman"/>
          <w:szCs w:val="28"/>
          <w:lang w:eastAsia="ru-RU"/>
        </w:rPr>
      </w:pPr>
      <w:r w:rsidRPr="000612C7">
        <w:rPr>
          <w:rFonts w:ascii="Arial" w:eastAsia="Times New Roman" w:hAnsi="Arial" w:cs="Times New Roman"/>
          <w:noProof/>
          <w:kern w:val="1"/>
          <w:sz w:val="20"/>
          <w:szCs w:val="24"/>
          <w:lang w:eastAsia="ru-RU"/>
        </w:rPr>
        <mc:AlternateContent>
          <mc:Choice Requires="wps">
            <w:drawing>
              <wp:anchor distT="0" distB="0" distL="114300" distR="114300" simplePos="0" relativeHeight="251660288" behindDoc="0" locked="0" layoutInCell="1" allowOverlap="1" wp14:anchorId="226E683F" wp14:editId="00A1EAB8">
                <wp:simplePos x="0" y="0"/>
                <wp:positionH relativeFrom="column">
                  <wp:posOffset>100965</wp:posOffset>
                </wp:positionH>
                <wp:positionV relativeFrom="paragraph">
                  <wp:posOffset>147956</wp:posOffset>
                </wp:positionV>
                <wp:extent cx="5753100" cy="666750"/>
                <wp:effectExtent l="0" t="0" r="19050" b="19050"/>
                <wp:wrapNone/>
                <wp:docPr id="6"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3100" cy="666750"/>
                        </a:xfrm>
                        <a:prstGeom prst="rect">
                          <a:avLst/>
                        </a:prstGeom>
                        <a:solidFill>
                          <a:srgbClr val="FFFFFF"/>
                        </a:solidFill>
                        <a:ln w="9525">
                          <a:solidFill>
                            <a:srgbClr val="FFFFFF"/>
                          </a:solidFill>
                          <a:miter lim="800000"/>
                          <a:headEnd/>
                          <a:tailEnd/>
                        </a:ln>
                      </wps:spPr>
                      <wps:txbx>
                        <w:txbxContent>
                          <w:p w:rsidR="00D449FE" w:rsidRPr="00D6217F" w:rsidRDefault="00D449FE" w:rsidP="000612C7">
                            <w:pPr>
                              <w:jc w:val="center"/>
                              <w:rPr>
                                <w:rFonts w:ascii="Times New Roman" w:hAnsi="Times New Roman"/>
                                <w:b/>
                                <w:szCs w:val="28"/>
                              </w:rPr>
                            </w:pPr>
                            <w:r w:rsidRPr="00251171">
                              <w:rPr>
                                <w:rFonts w:ascii="Times New Roman" w:hAnsi="Times New Roman"/>
                                <w:b/>
                                <w:sz w:val="24"/>
                                <w:szCs w:val="24"/>
                              </w:rPr>
                              <w:t>Распределение произведенной и отгруженной продукции по основным секторам промышленности,</w:t>
                            </w:r>
                            <w:r w:rsidRPr="00D6217F">
                              <w:rPr>
                                <w:rFonts w:ascii="Times New Roman" w:hAnsi="Times New Roman"/>
                                <w:b/>
                                <w:szCs w:val="2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26E683F" id="_x0000_t202" coordsize="21600,21600" o:spt="202" path="m,l,21600r21600,l21600,xe">
                <v:stroke joinstyle="miter"/>
                <v:path gradientshapeok="t" o:connecttype="rect"/>
              </v:shapetype>
              <v:shape id="Надпись 2" o:spid="_x0000_s1026" type="#_x0000_t202" style="position:absolute;left:0;text-align:left;margin-left:7.95pt;margin-top:11.65pt;width:453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" strokecolor="white">
                <v:textbox>
                  <w:txbxContent>
                    <w:p w:rsidR="00D449FE" w:rsidRPr="00D6217F" w:rsidRDefault="00D449FE" w:rsidP="000612C7">
                      <w:pPr>
                        <w:jc w:val="center"/>
                        <w:rPr>
                          <w:rFonts w:ascii="Times New Roman" w:hAnsi="Times New Roman"/>
                          <w:b/>
                          <w:szCs w:val="28"/>
                        </w:rPr>
                      </w:pPr>
                      <w:r w:rsidRPr="00251171">
                        <w:rPr>
                          <w:rFonts w:ascii="Times New Roman" w:hAnsi="Times New Roman"/>
                          <w:b/>
                          <w:sz w:val="24"/>
                          <w:szCs w:val="24"/>
                        </w:rPr>
                        <w:t>Распределение произведенной и отгруженной продукции по основным секторам промышленности,</w:t>
                      </w:r>
                      <w:r w:rsidRPr="00D6217F">
                        <w:rPr>
                          <w:rFonts w:ascii="Times New Roman" w:hAnsi="Times New Roman"/>
                          <w:b/>
                          <w:szCs w:val="28"/>
                        </w:rPr>
                        <w:t xml:space="preserve"> %</w:t>
                      </w:r>
                    </w:p>
                  </w:txbxContent>
                </v:textbox>
              </v:shape>
            </w:pict>
          </mc:Fallback>
        </mc:AlternateContent>
      </w:r>
    </w:p>
    <w:p w:rsidR="000612C7" w:rsidRPr="000612C7" w:rsidRDefault="000612C7" w:rsidP="000612C7">
      <w:pPr>
        <w:jc w:val="both"/>
        <w:rPr>
          <w:rFonts w:ascii="Times New Roman" w:eastAsia="Times New Roman" w:hAnsi="Times New Roman" w:cs="Times New Roman"/>
          <w:szCs w:val="28"/>
          <w:lang w:eastAsia="ru-RU"/>
        </w:rPr>
      </w:pPr>
    </w:p>
    <w:p w:rsidR="000612C7" w:rsidRPr="000612C7" w:rsidRDefault="000612C7" w:rsidP="000612C7">
      <w:pPr>
        <w:ind w:right="1415" w:firstLine="720"/>
        <w:jc w:val="right"/>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jc w:val="both"/>
        <w:rPr>
          <w:rFonts w:ascii="Times New Roman" w:eastAsia="Times New Roman" w:hAnsi="Times New Roman" w:cs="Times New Roman"/>
          <w:szCs w:val="28"/>
          <w:lang w:eastAsia="ru-RU"/>
        </w:rPr>
      </w:pPr>
      <w:r w:rsidRPr="000612C7">
        <w:rPr>
          <w:rFonts w:ascii="Arial" w:eastAsia="Times New Roman" w:hAnsi="Arial" w:cs="Times New Roman"/>
          <w:noProof/>
          <w:kern w:val="1"/>
          <w:sz w:val="20"/>
          <w:szCs w:val="24"/>
          <w:lang w:eastAsia="ru-RU"/>
        </w:rPr>
        <w:drawing>
          <wp:anchor distT="195072" distB="420624" distL="150876" distR="171069" simplePos="0" relativeHeight="251659264" behindDoc="1" locked="0" layoutInCell="1" allowOverlap="1" wp14:anchorId="50599C6E" wp14:editId="18D318F5">
            <wp:simplePos x="0" y="0"/>
            <wp:positionH relativeFrom="column">
              <wp:posOffset>-605155</wp:posOffset>
            </wp:positionH>
            <wp:positionV relativeFrom="paragraph">
              <wp:posOffset>190500</wp:posOffset>
            </wp:positionV>
            <wp:extent cx="3326130" cy="2214880"/>
            <wp:effectExtent l="0" t="0" r="7620" b="0"/>
            <wp:wrapThrough wrapText="bothSides">
              <wp:wrapPolygon edited="0">
                <wp:start x="7175" y="1115"/>
                <wp:lineTo x="5072" y="1486"/>
                <wp:lineTo x="5072" y="4459"/>
                <wp:lineTo x="2598" y="4459"/>
                <wp:lineTo x="2598" y="7431"/>
                <wp:lineTo x="371" y="7431"/>
                <wp:lineTo x="371" y="16349"/>
                <wp:lineTo x="990" y="16349"/>
                <wp:lineTo x="990" y="19321"/>
                <wp:lineTo x="3959" y="19321"/>
                <wp:lineTo x="3959" y="20250"/>
                <wp:lineTo x="6804" y="20622"/>
                <wp:lineTo x="8412" y="20622"/>
                <wp:lineTo x="8536" y="20250"/>
                <wp:lineTo x="13856" y="19321"/>
                <wp:lineTo x="14103" y="19321"/>
                <wp:lineTo x="20289" y="16534"/>
                <wp:lineTo x="20412" y="16349"/>
                <wp:lineTo x="21278" y="13562"/>
                <wp:lineTo x="21526" y="10404"/>
                <wp:lineTo x="20412" y="7617"/>
                <wp:lineTo x="20289" y="7431"/>
                <wp:lineTo x="15464" y="5202"/>
                <wp:lineTo x="13856" y="4459"/>
                <wp:lineTo x="14103" y="3344"/>
                <wp:lineTo x="11876" y="1858"/>
                <wp:lineTo x="9402" y="1115"/>
                <wp:lineTo x="7175" y="1115"/>
              </wp:wrapPolygon>
            </wp:wrapThrough>
            <wp:docPr id="2" name="Объект 8"/>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sidRPr="000612C7">
        <w:rPr>
          <w:rFonts w:ascii="Arial" w:eastAsia="Times New Roman" w:hAnsi="Arial" w:cs="Times New Roman"/>
          <w:noProof/>
          <w:kern w:val="1"/>
          <w:sz w:val="20"/>
          <w:szCs w:val="24"/>
          <w:lang w:eastAsia="ru-RU"/>
        </w:rPr>
        <w:drawing>
          <wp:anchor distT="195072" distB="517017" distL="144780" distR="190881" simplePos="0" relativeHeight="251662336" behindDoc="1" locked="0" layoutInCell="1" allowOverlap="1" wp14:anchorId="75711F2E" wp14:editId="0FC6200D">
            <wp:simplePos x="0" y="0"/>
            <wp:positionH relativeFrom="column">
              <wp:posOffset>3108960</wp:posOffset>
            </wp:positionH>
            <wp:positionV relativeFrom="paragraph">
              <wp:posOffset>179070</wp:posOffset>
            </wp:positionV>
            <wp:extent cx="2950210" cy="2231390"/>
            <wp:effectExtent l="0" t="0" r="0" b="0"/>
            <wp:wrapThrough wrapText="bothSides">
              <wp:wrapPolygon edited="0">
                <wp:start x="7113" y="1106"/>
                <wp:lineTo x="7113" y="2213"/>
                <wp:lineTo x="10042" y="4426"/>
                <wp:lineTo x="3347" y="7929"/>
                <wp:lineTo x="2232" y="9220"/>
                <wp:lineTo x="2371" y="10327"/>
                <wp:lineTo x="1674" y="11802"/>
                <wp:lineTo x="1813" y="16781"/>
                <wp:lineTo x="4324" y="19547"/>
                <wp:lineTo x="8229" y="20838"/>
                <wp:lineTo x="11297" y="20838"/>
                <wp:lineTo x="12413" y="20469"/>
                <wp:lineTo x="14087" y="19731"/>
                <wp:lineTo x="15621" y="19178"/>
                <wp:lineTo x="20084" y="16965"/>
                <wp:lineTo x="19945" y="16228"/>
                <wp:lineTo x="20782" y="13462"/>
                <wp:lineTo x="20782" y="13277"/>
                <wp:lineTo x="20503" y="10696"/>
                <wp:lineTo x="20503" y="9958"/>
                <wp:lineTo x="17574" y="7929"/>
                <wp:lineTo x="16179" y="7376"/>
                <wp:lineTo x="11019" y="4426"/>
                <wp:lineTo x="11576" y="2582"/>
                <wp:lineTo x="11158" y="1660"/>
                <wp:lineTo x="9624" y="1106"/>
                <wp:lineTo x="7113" y="1106"/>
              </wp:wrapPolygon>
            </wp:wrapThrough>
            <wp:docPr id="3" name="Объект 9"/>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rsidR="000612C7" w:rsidRPr="000612C7" w:rsidRDefault="000612C7" w:rsidP="000612C7">
      <w:pPr>
        <w:jc w:val="both"/>
        <w:rPr>
          <w:rFonts w:ascii="Times New Roman" w:eastAsia="Times New Roman" w:hAnsi="Times New Roman" w:cs="Times New Roman"/>
          <w:szCs w:val="28"/>
          <w:lang w:eastAsia="ru-RU"/>
        </w:rPr>
      </w:pPr>
      <w:r w:rsidRPr="000612C7">
        <w:rPr>
          <w:rFonts w:ascii="Times New Roman" w:eastAsia="Times New Roman" w:hAnsi="Times New Roman" w:cs="Times New Roman"/>
          <w:szCs w:val="28"/>
          <w:lang w:eastAsia="ru-RU"/>
        </w:rPr>
        <w:t xml:space="preserve"> </w:t>
      </w: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2C35D6">
      <w:pPr>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r w:rsidRPr="000612C7">
        <w:rPr>
          <w:rFonts w:ascii="Arial" w:eastAsia="Times New Roman" w:hAnsi="Arial" w:cs="Times New Roman"/>
          <w:noProof/>
          <w:kern w:val="1"/>
          <w:sz w:val="20"/>
          <w:szCs w:val="24"/>
          <w:lang w:eastAsia="ru-RU"/>
        </w:rPr>
        <w:drawing>
          <wp:anchor distT="128016" distB="413004" distL="632460" distR="120396" simplePos="0" relativeHeight="251661312" behindDoc="1" locked="0" layoutInCell="1" allowOverlap="1" wp14:anchorId="17562197" wp14:editId="5E534E2F">
            <wp:simplePos x="0" y="0"/>
            <wp:positionH relativeFrom="column">
              <wp:posOffset>-739775</wp:posOffset>
            </wp:positionH>
            <wp:positionV relativeFrom="paragraph">
              <wp:posOffset>88900</wp:posOffset>
            </wp:positionV>
            <wp:extent cx="4961890" cy="2773680"/>
            <wp:effectExtent l="0" t="0" r="0" b="0"/>
            <wp:wrapThrough wrapText="bothSides">
              <wp:wrapPolygon edited="0">
                <wp:start x="6220" y="890"/>
                <wp:lineTo x="4976" y="3560"/>
                <wp:lineTo x="4063" y="4154"/>
                <wp:lineTo x="2737" y="5637"/>
                <wp:lineTo x="2405" y="7714"/>
                <wp:lineTo x="2654" y="10978"/>
                <wp:lineTo x="3981" y="13055"/>
                <wp:lineTo x="4146" y="13500"/>
                <wp:lineTo x="9703" y="15429"/>
                <wp:lineTo x="10781" y="15429"/>
                <wp:lineTo x="14844" y="17802"/>
                <wp:lineTo x="14844" y="17951"/>
                <wp:lineTo x="15425" y="18544"/>
                <wp:lineTo x="16005" y="18544"/>
                <wp:lineTo x="17083" y="18099"/>
                <wp:lineTo x="17083" y="17802"/>
                <wp:lineTo x="10781" y="15429"/>
                <wp:lineTo x="21313" y="15132"/>
                <wp:lineTo x="21313" y="13500"/>
                <wp:lineTo x="18825" y="13055"/>
                <wp:lineTo x="18908" y="12462"/>
                <wp:lineTo x="13186" y="10681"/>
                <wp:lineTo x="15756" y="10681"/>
                <wp:lineTo x="20400" y="9198"/>
                <wp:lineTo x="20317" y="8308"/>
                <wp:lineTo x="21395" y="7121"/>
                <wp:lineTo x="20981" y="6824"/>
                <wp:lineTo x="13186" y="5637"/>
                <wp:lineTo x="11444" y="3857"/>
                <wp:lineTo x="20815" y="3115"/>
                <wp:lineTo x="20732" y="1335"/>
                <wp:lineTo x="7712" y="890"/>
                <wp:lineTo x="6220" y="890"/>
              </wp:wrapPolygon>
            </wp:wrapThrough>
            <wp:docPr id="4" name="Объект 10"/>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page">
              <wp14:pctWidth>0</wp14:pctWidth>
            </wp14:sizeRelH>
            <wp14:sizeRelV relativeFrom="page">
              <wp14:pctHeight>0</wp14:pctHeight>
            </wp14:sizeRelV>
          </wp:anchor>
        </w:drawing>
      </w: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lastRenderedPageBreak/>
        <w:t xml:space="preserve">Отраслевая специализация производственного комплекса округа относительно устойчива и нет оснований ожидать ее принципиальных изменений в ближайший период. Тем  не  менее,  необходимо уже сейчас прорабатывать возможность увеличения использования таких природных ресурсов как лес, песок, глина. Необходимо  работать над открытием в округе  новых  промышленных, особенно пищевых перерабатывающих предприятий.  </w:t>
      </w:r>
    </w:p>
    <w:p w:rsidR="000612C7" w:rsidRPr="002C35D6" w:rsidRDefault="000612C7" w:rsidP="000612C7">
      <w:pPr>
        <w:ind w:firstLine="708"/>
        <w:rPr>
          <w:rFonts w:ascii="Times New Roman" w:eastAsia="Times New Roman" w:hAnsi="Times New Roman" w:cs="Times New Roman"/>
          <w:b/>
          <w:bCs/>
          <w:i/>
          <w:sz w:val="24"/>
          <w:szCs w:val="24"/>
          <w:u w:val="single"/>
          <w:lang w:eastAsia="ru-RU"/>
        </w:rPr>
      </w:pPr>
      <w:r w:rsidRPr="002C35D6">
        <w:rPr>
          <w:rFonts w:ascii="Times New Roman" w:eastAsia="Times New Roman" w:hAnsi="Times New Roman" w:cs="Times New Roman"/>
          <w:b/>
          <w:bCs/>
          <w:i/>
          <w:sz w:val="24"/>
          <w:szCs w:val="24"/>
          <w:u w:val="single"/>
          <w:lang w:eastAsia="ru-RU"/>
        </w:rPr>
        <w:t>Архитектура и градостроительство</w:t>
      </w:r>
    </w:p>
    <w:p w:rsidR="000612C7" w:rsidRPr="002C35D6" w:rsidRDefault="000612C7" w:rsidP="000612C7">
      <w:pPr>
        <w:autoSpaceDE w:val="0"/>
        <w:autoSpaceDN w:val="0"/>
        <w:adjustRightInd w:val="0"/>
        <w:ind w:firstLine="709"/>
        <w:jc w:val="both"/>
        <w:rPr>
          <w:rFonts w:eastAsia="Calibri" w:cs="Times New Roman"/>
          <w:sz w:val="24"/>
          <w:szCs w:val="24"/>
        </w:rPr>
      </w:pPr>
      <w:r w:rsidRPr="002C35D6">
        <w:rPr>
          <w:rFonts w:eastAsia="Calibri" w:cs="Times New Roman"/>
          <w:sz w:val="24"/>
          <w:szCs w:val="24"/>
        </w:rPr>
        <w:t>В рамках реализации соглашения о предоставлении субсидии из областного бюджета на разработку документов территориального планирования и градостроительного зонирования разработаны генеральные планы и правила землепользования и застройки на всю территорию Шатровского муниципального округа. В результате границы всех населенных пунктов и территориальные зоны в полном объеме будут внесены в государственный кадастр недвижимости.</w:t>
      </w:r>
    </w:p>
    <w:p w:rsidR="000612C7" w:rsidRPr="002C35D6" w:rsidRDefault="000612C7" w:rsidP="000612C7">
      <w:pPr>
        <w:autoSpaceDE w:val="0"/>
        <w:autoSpaceDN w:val="0"/>
        <w:adjustRightInd w:val="0"/>
        <w:ind w:firstLine="709"/>
        <w:jc w:val="both"/>
        <w:rPr>
          <w:rFonts w:eastAsia="Calibri" w:cs="Times New Roman"/>
          <w:sz w:val="24"/>
          <w:szCs w:val="24"/>
        </w:rPr>
      </w:pPr>
      <w:r w:rsidRPr="002C35D6">
        <w:rPr>
          <w:rFonts w:eastAsia="Calibri" w:cs="Times New Roman"/>
          <w:sz w:val="24"/>
          <w:szCs w:val="24"/>
        </w:rPr>
        <w:t xml:space="preserve">Первыми в Курганской области внедрили в опытно-промышленную эксплуатацию государственную систему обеспечения градостроительной деятельности. </w:t>
      </w:r>
    </w:p>
    <w:p w:rsidR="000612C7" w:rsidRPr="002C35D6" w:rsidRDefault="000612C7" w:rsidP="000612C7">
      <w:pPr>
        <w:autoSpaceDE w:val="0"/>
        <w:autoSpaceDN w:val="0"/>
        <w:adjustRightInd w:val="0"/>
        <w:ind w:firstLine="709"/>
        <w:jc w:val="both"/>
        <w:rPr>
          <w:rFonts w:eastAsia="Calibri" w:cs="Times New Roman"/>
          <w:sz w:val="24"/>
          <w:szCs w:val="24"/>
        </w:rPr>
      </w:pPr>
      <w:r w:rsidRPr="002C35D6">
        <w:rPr>
          <w:rFonts w:eastAsia="Calibri" w:cs="Times New Roman"/>
          <w:sz w:val="24"/>
          <w:szCs w:val="24"/>
        </w:rPr>
        <w:t>С помощью федеральной платформы государственных сервисов обеспечили оказание муниципальных услуг в области градостроительной деятельности в электронном виде.</w:t>
      </w:r>
    </w:p>
    <w:p w:rsidR="000612C7" w:rsidRPr="002C35D6" w:rsidRDefault="000612C7" w:rsidP="000612C7">
      <w:pPr>
        <w:ind w:firstLine="709"/>
        <w:rPr>
          <w:rFonts w:ascii="Times New Roman" w:eastAsia="Times New Roman" w:hAnsi="Times New Roman" w:cs="Times New Roman"/>
          <w:b/>
          <w:i/>
          <w:sz w:val="24"/>
          <w:szCs w:val="24"/>
          <w:u w:val="single"/>
          <w:lang w:eastAsia="ru-RU"/>
        </w:rPr>
      </w:pPr>
      <w:r w:rsidRPr="002C35D6">
        <w:rPr>
          <w:rFonts w:ascii="Times New Roman" w:eastAsia="Times New Roman" w:hAnsi="Times New Roman" w:cs="Times New Roman"/>
          <w:b/>
          <w:i/>
          <w:sz w:val="24"/>
          <w:szCs w:val="24"/>
          <w:u w:val="single"/>
          <w:lang w:eastAsia="ru-RU"/>
        </w:rPr>
        <w:t>Строительство</w:t>
      </w: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В округе продолжается строительство новых объектов, строительство и ремонт домов, бюджетных учреждений, газопроводов, автомобильных дорог и мостов. По данным статистики, за 2022 год введено в действие жилых домов за счет индивидуального строительства общей площадью 1976 кв. метров. Строительство индивидуального жилья в основном осуществлялось за счет собственных средств застройщиков. </w:t>
      </w:r>
    </w:p>
    <w:p w:rsidR="000612C7" w:rsidRPr="002C35D6" w:rsidRDefault="000612C7" w:rsidP="000612C7">
      <w:pPr>
        <w:tabs>
          <w:tab w:val="left" w:pos="720"/>
        </w:tabs>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В 2022 году фондом капитального ремонта Курганской области запланирован ремонт крыш в 5 многоквартирных домах. Завершается ремонт крыши 1 многоквартирного дома. Остальные ремонты крыш планируются закончить в 2023 году.</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 xml:space="preserve">Закончен капитальный ремонт одного из зданий МКДОУ «Шатровский детский сад №2» на сумму 8 млн. рублей. В рамках ремонта произведена внутренняя отделка стен, потолков. Установлены новые дверные проемы во всем здании, демонтированы старые и установлены новые стена и лестничный марш. </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Закончили капитальный ремонт Шатровского дома культуры в рамках национального проекта «Культура». Проведены внутренняя отделка</w:t>
      </w:r>
      <w:r w:rsidRPr="000612C7">
        <w:rPr>
          <w:rFonts w:eastAsia="Times New Roman" w:cs="Times New Roman"/>
          <w:szCs w:val="28"/>
          <w:lang w:eastAsia="ru-RU"/>
        </w:rPr>
        <w:t xml:space="preserve"> помещений, </w:t>
      </w:r>
      <w:r w:rsidRPr="002C35D6">
        <w:rPr>
          <w:rFonts w:eastAsia="Times New Roman" w:cs="Times New Roman"/>
          <w:sz w:val="24"/>
          <w:szCs w:val="24"/>
          <w:lang w:eastAsia="ru-RU"/>
        </w:rPr>
        <w:t>установка дверей и оконных блоков, устройство потолков, замена коммуникаций и системы отопления, а также облицовка фасада и  замена крыши. В целях сохранения традиционной русской культуры и нематериального культурного наследия появились дополнительные функциональные кабинеты для творчества - гончарная мастерская и мастерская лозоплетения, лоскутного шитья, начнет свою деятельность отделение русского быта. Также начал свою работу современный кинотеатр на 28 мест.</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По проекту Партии «ЕДИНАЯ РОССИЯ» «Культура малой родины» приобретены кресла для зрительных залов Кондинского и Бариновского сельских домов культуры на общую сумму 1,6 млн рублей.</w:t>
      </w:r>
    </w:p>
    <w:p w:rsidR="000612C7" w:rsidRPr="002C35D6" w:rsidRDefault="000612C7" w:rsidP="000612C7">
      <w:pPr>
        <w:tabs>
          <w:tab w:val="left" w:pos="720"/>
        </w:tabs>
        <w:ind w:firstLine="708"/>
        <w:jc w:val="both"/>
        <w:rPr>
          <w:rFonts w:eastAsia="Times New Roman" w:cs="Times New Roman"/>
          <w:sz w:val="24"/>
          <w:szCs w:val="24"/>
          <w:lang w:eastAsia="ru-RU"/>
        </w:rPr>
      </w:pPr>
      <w:r w:rsidRPr="002C35D6">
        <w:rPr>
          <w:rFonts w:eastAsia="Times New Roman" w:cs="Times New Roman"/>
          <w:sz w:val="24"/>
          <w:szCs w:val="24"/>
          <w:lang w:eastAsia="ru-RU"/>
        </w:rPr>
        <w:t>В 2022 году приобретена и установлена спортивная площадка для принятия нормативов ГТО на свежем воздухе в с.Шатрово на территории Шатровской ДЮСШ на общую сумму 3 миллиона  рублей  в рамках национального проекта «Спорт-норма жизни». Приобретено спортивного инвентаря на сумму 215 тысяч рублей.</w:t>
      </w:r>
    </w:p>
    <w:p w:rsidR="000612C7" w:rsidRPr="002C35D6" w:rsidRDefault="000612C7" w:rsidP="000612C7">
      <w:pPr>
        <w:tabs>
          <w:tab w:val="left" w:pos="720"/>
        </w:tabs>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color w:val="111111"/>
          <w:kern w:val="1"/>
          <w:sz w:val="24"/>
          <w:szCs w:val="24"/>
          <w:shd w:val="clear" w:color="auto" w:fill="FFFFFF"/>
          <w:lang w:eastAsia="ar-SA"/>
        </w:rPr>
        <w:t>В 2021 году запустили новую станцию очистки питьевой воды. Проект по строительству системы был включен в программу «Чистая вода» нацпроекта «Жилье и городская среда». Из федерального и регионального бюджетов на очистные сооружения выделили 60 млн руб.</w:t>
      </w:r>
    </w:p>
    <w:p w:rsidR="000612C7" w:rsidRPr="002C35D6" w:rsidRDefault="000612C7" w:rsidP="000612C7">
      <w:pPr>
        <w:shd w:val="clear" w:color="auto" w:fill="FFFFFF"/>
        <w:tabs>
          <w:tab w:val="left" w:pos="720"/>
        </w:tabs>
        <w:ind w:firstLine="697"/>
        <w:jc w:val="both"/>
        <w:rPr>
          <w:rFonts w:eastAsia="Calibri" w:cs="Times New Roman"/>
          <w:sz w:val="24"/>
          <w:szCs w:val="24"/>
        </w:rPr>
      </w:pPr>
      <w:r w:rsidRPr="002C35D6">
        <w:rPr>
          <w:rFonts w:eastAsia="Calibri" w:cs="Times New Roman"/>
          <w:sz w:val="24"/>
          <w:szCs w:val="24"/>
        </w:rPr>
        <w:t>Выполнили работы по  ремонту автомобильных дорог и иным  дорожным мероприятиям по улицам Собенина, Федосеева, Кирова, С.Чекалина, Заводская, Жукова, включая проезд с ул. Дзержинского на ул. Заводскую в с. Шатрово на сумму почти 19 млн рублей.</w:t>
      </w:r>
    </w:p>
    <w:p w:rsidR="000612C7" w:rsidRPr="002C35D6" w:rsidRDefault="000612C7" w:rsidP="000612C7">
      <w:pPr>
        <w:shd w:val="clear" w:color="auto" w:fill="FFFFFF"/>
        <w:tabs>
          <w:tab w:val="left" w:pos="720"/>
        </w:tabs>
        <w:ind w:firstLine="697"/>
        <w:jc w:val="both"/>
        <w:rPr>
          <w:rFonts w:eastAsia="Calibri" w:cs="Times New Roman"/>
          <w:sz w:val="24"/>
          <w:szCs w:val="24"/>
        </w:rPr>
      </w:pPr>
      <w:r w:rsidRPr="002C35D6">
        <w:rPr>
          <w:rFonts w:eastAsia="Calibri" w:cs="Times New Roman"/>
          <w:sz w:val="24"/>
          <w:szCs w:val="24"/>
        </w:rPr>
        <w:t>Была установлена въездная стела "Добро пожаловать в Шатровский муниципальный округ"</w:t>
      </w:r>
      <w:r w:rsidRPr="002C35D6">
        <w:rPr>
          <w:rFonts w:eastAsia="Calibri" w:cs="Times New Roman"/>
          <w:sz w:val="24"/>
          <w:szCs w:val="24"/>
        </w:rPr>
        <w:tab/>
        <w:t>на границе с Тюменской областью.</w:t>
      </w:r>
    </w:p>
    <w:p w:rsidR="000612C7" w:rsidRPr="002C35D6" w:rsidRDefault="000612C7" w:rsidP="000612C7">
      <w:pPr>
        <w:shd w:val="clear" w:color="auto" w:fill="FFFFFF"/>
        <w:tabs>
          <w:tab w:val="left" w:pos="720"/>
        </w:tabs>
        <w:ind w:firstLine="697"/>
        <w:jc w:val="both"/>
        <w:rPr>
          <w:rFonts w:eastAsia="Calibri" w:cs="Times New Roman"/>
          <w:sz w:val="24"/>
          <w:szCs w:val="24"/>
        </w:rPr>
      </w:pPr>
      <w:r w:rsidRPr="002C35D6">
        <w:rPr>
          <w:rFonts w:eastAsia="Calibri" w:cs="Times New Roman"/>
          <w:sz w:val="24"/>
          <w:szCs w:val="24"/>
        </w:rPr>
        <w:t xml:space="preserve">По программе «Комфортная городская среда» в 2022 году завершено обустройство набережной в с. Шатрово. Выполнили устройство дорожек, площадок, тротуаров. Также </w:t>
      </w:r>
      <w:r w:rsidRPr="002C35D6">
        <w:rPr>
          <w:rFonts w:eastAsia="Calibri" w:cs="Times New Roman"/>
          <w:sz w:val="24"/>
          <w:szCs w:val="24"/>
        </w:rPr>
        <w:lastRenderedPageBreak/>
        <w:t>выполнили устройство водоотводных траншей. Установили малые архитектурные формы – скамьи, игровые комплексы, качели, песочницу. Выполнили устройство перголы, подпорной стенки-лавочки, пирса и террасы. Провели освещение и видеонаблюдение. Выполнили озеленение из яблонь, кизильника и газонной травы.</w:t>
      </w:r>
    </w:p>
    <w:p w:rsidR="000612C7" w:rsidRPr="002C35D6" w:rsidRDefault="000612C7" w:rsidP="000612C7">
      <w:pPr>
        <w:contextualSpacing/>
        <w:jc w:val="both"/>
        <w:rPr>
          <w:rFonts w:ascii="Times New Roman" w:eastAsia="Calibri" w:hAnsi="Times New Roman" w:cs="Times New Roman"/>
          <w:sz w:val="24"/>
          <w:szCs w:val="24"/>
          <w:lang w:eastAsia="ru-RU"/>
        </w:rPr>
      </w:pPr>
      <w:r w:rsidRPr="002C35D6">
        <w:rPr>
          <w:rFonts w:eastAsia="Calibri" w:cs="Times New Roman"/>
          <w:sz w:val="24"/>
          <w:szCs w:val="24"/>
          <w:lang w:eastAsia="ru-RU"/>
        </w:rPr>
        <w:t xml:space="preserve">          </w:t>
      </w:r>
      <w:r w:rsidRPr="002C35D6">
        <w:rPr>
          <w:rFonts w:ascii="Times New Roman" w:eastAsia="Calibri" w:hAnsi="Times New Roman" w:cs="Times New Roman"/>
          <w:sz w:val="24"/>
          <w:szCs w:val="24"/>
          <w:lang w:eastAsia="ru-RU"/>
        </w:rPr>
        <w:t>Проведен капитальный ремонт участка дороги Шатрово-Камышевка протяженностью 19 км. Выделены бюджетные деньги в размере 185,6 млн. рублей. Закончен ремонт региональной трассы Шадринск-Ялуторовск протяженностью 33,5 км. Общая стоимость ремонта (63,7 км)- 796,2 млн. рублей.</w:t>
      </w:r>
    </w:p>
    <w:p w:rsidR="000612C7" w:rsidRPr="000612C7" w:rsidRDefault="000612C7" w:rsidP="000612C7">
      <w:pPr>
        <w:ind w:firstLine="708"/>
        <w:jc w:val="both"/>
        <w:rPr>
          <w:rFonts w:ascii="Times New Roman" w:eastAsia="Times New Roman" w:hAnsi="Times New Roman" w:cs="Times New Roman"/>
          <w:szCs w:val="28"/>
          <w:lang w:eastAsia="ru-RU"/>
        </w:rPr>
      </w:pPr>
      <w:r w:rsidRPr="000612C7">
        <w:rPr>
          <w:rFonts w:ascii="Times New Roman" w:eastAsia="Times New Roman" w:hAnsi="Times New Roman" w:cs="Times New Roman"/>
          <w:szCs w:val="28"/>
          <w:lang w:eastAsia="ru-RU"/>
        </w:rPr>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08"/>
        <w:gridCol w:w="1821"/>
        <w:gridCol w:w="1842"/>
        <w:gridCol w:w="1985"/>
      </w:tblGrid>
      <w:tr w:rsidR="000612C7" w:rsidRPr="000612C7" w:rsidTr="000612C7">
        <w:trPr>
          <w:trHeight w:val="312"/>
        </w:trPr>
        <w:tc>
          <w:tcPr>
            <w:tcW w:w="3708" w:type="dxa"/>
            <w:vMerge w:val="restart"/>
            <w:tcBorders>
              <w:top w:val="single" w:sz="4" w:space="0" w:color="auto"/>
              <w:left w:val="single" w:sz="4" w:space="0" w:color="auto"/>
              <w:bottom w:val="single" w:sz="4" w:space="0" w:color="auto"/>
              <w:right w:val="single" w:sz="4" w:space="0" w:color="auto"/>
            </w:tcBorders>
          </w:tcPr>
          <w:p w:rsidR="000612C7" w:rsidRPr="002C35D6" w:rsidRDefault="000612C7" w:rsidP="000612C7">
            <w:pPr>
              <w:widowControl w:val="0"/>
              <w:suppressAutoHyphens/>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Показатели</w:t>
            </w:r>
          </w:p>
        </w:tc>
        <w:tc>
          <w:tcPr>
            <w:tcW w:w="5648" w:type="dxa"/>
            <w:gridSpan w:val="3"/>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Годы</w:t>
            </w:r>
          </w:p>
        </w:tc>
      </w:tr>
      <w:tr w:rsidR="000612C7" w:rsidRPr="000612C7" w:rsidTr="000612C7">
        <w:trPr>
          <w:trHeight w:val="143"/>
        </w:trPr>
        <w:tc>
          <w:tcPr>
            <w:tcW w:w="3708" w:type="dxa"/>
            <w:vMerge/>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p>
        </w:tc>
        <w:tc>
          <w:tcPr>
            <w:tcW w:w="18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2019</w:t>
            </w:r>
          </w:p>
        </w:tc>
        <w:tc>
          <w:tcPr>
            <w:tcW w:w="184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2020</w:t>
            </w:r>
          </w:p>
        </w:tc>
        <w:tc>
          <w:tcPr>
            <w:tcW w:w="198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
                <w:sz w:val="24"/>
                <w:szCs w:val="24"/>
                <w:lang w:eastAsia="ru-RU"/>
              </w:rPr>
            </w:pPr>
            <w:r w:rsidRPr="002C35D6">
              <w:rPr>
                <w:rFonts w:ascii="Times New Roman" w:eastAsia="Times New Roman" w:hAnsi="Times New Roman" w:cs="Times New Roman"/>
                <w:b/>
                <w:sz w:val="24"/>
                <w:szCs w:val="24"/>
                <w:lang w:eastAsia="ru-RU"/>
              </w:rPr>
              <w:t>2021</w:t>
            </w:r>
          </w:p>
        </w:tc>
      </w:tr>
      <w:tr w:rsidR="000612C7" w:rsidRPr="000612C7" w:rsidTr="000612C7">
        <w:trPr>
          <w:trHeight w:val="312"/>
        </w:trPr>
        <w:tc>
          <w:tcPr>
            <w:tcW w:w="370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Ремонт дорог, млн. рублей</w:t>
            </w:r>
          </w:p>
        </w:tc>
        <w:tc>
          <w:tcPr>
            <w:tcW w:w="18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17824,34</w:t>
            </w:r>
          </w:p>
        </w:tc>
        <w:tc>
          <w:tcPr>
            <w:tcW w:w="184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45557,01</w:t>
            </w:r>
          </w:p>
        </w:tc>
        <w:tc>
          <w:tcPr>
            <w:tcW w:w="198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33015,27</w:t>
            </w:r>
          </w:p>
        </w:tc>
      </w:tr>
      <w:tr w:rsidR="000612C7" w:rsidRPr="000612C7" w:rsidTr="000612C7">
        <w:trPr>
          <w:trHeight w:val="654"/>
        </w:trPr>
        <w:tc>
          <w:tcPr>
            <w:tcW w:w="3708"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Построено и отремонтировано дорог, км</w:t>
            </w:r>
          </w:p>
        </w:tc>
        <w:tc>
          <w:tcPr>
            <w:tcW w:w="1821"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2,792</w:t>
            </w:r>
          </w:p>
        </w:tc>
        <w:tc>
          <w:tcPr>
            <w:tcW w:w="1842"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4,875,5</w:t>
            </w:r>
          </w:p>
        </w:tc>
        <w:tc>
          <w:tcPr>
            <w:tcW w:w="1985" w:type="dxa"/>
            <w:tcBorders>
              <w:top w:val="single" w:sz="4" w:space="0" w:color="auto"/>
              <w:left w:val="single" w:sz="4" w:space="0" w:color="auto"/>
              <w:bottom w:val="single" w:sz="4" w:space="0" w:color="auto"/>
              <w:right w:val="single" w:sz="4" w:space="0" w:color="auto"/>
            </w:tcBorders>
          </w:tcPr>
          <w:p w:rsidR="000612C7" w:rsidRPr="002C35D6" w:rsidRDefault="000612C7" w:rsidP="000612C7">
            <w:pPr>
              <w:jc w:val="center"/>
              <w:rPr>
                <w:rFonts w:ascii="Times New Roman" w:eastAsia="Times New Roman" w:hAnsi="Times New Roman" w:cs="Times New Roman"/>
                <w:bCs/>
                <w:sz w:val="24"/>
                <w:szCs w:val="24"/>
                <w:lang w:eastAsia="ru-RU"/>
              </w:rPr>
            </w:pPr>
            <w:r w:rsidRPr="002C35D6">
              <w:rPr>
                <w:rFonts w:ascii="Times New Roman" w:eastAsia="Times New Roman" w:hAnsi="Times New Roman" w:cs="Times New Roman"/>
                <w:bCs/>
                <w:sz w:val="24"/>
                <w:szCs w:val="24"/>
                <w:lang w:eastAsia="ru-RU"/>
              </w:rPr>
              <w:t xml:space="preserve">1,070 </w:t>
            </w:r>
          </w:p>
        </w:tc>
      </w:tr>
    </w:tbl>
    <w:p w:rsidR="000612C7" w:rsidRPr="000612C7" w:rsidRDefault="000612C7" w:rsidP="000612C7">
      <w:pPr>
        <w:jc w:val="both"/>
        <w:rPr>
          <w:rFonts w:ascii="Times New Roman" w:eastAsia="Times New Roman" w:hAnsi="Times New Roman" w:cs="Times New Roman"/>
          <w:szCs w:val="28"/>
          <w:lang w:eastAsia="ru-RU"/>
        </w:rPr>
      </w:pPr>
    </w:p>
    <w:p w:rsidR="000612C7" w:rsidRPr="002C35D6" w:rsidRDefault="000612C7" w:rsidP="000612C7">
      <w:pPr>
        <w:autoSpaceDE w:val="0"/>
        <w:autoSpaceDN w:val="0"/>
        <w:adjustRightInd w:val="0"/>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В отрасли электросвязи телефонных станции, динамично развивается сотовая связь, интерактивное телевидение, цифровое телевидение.</w:t>
      </w:r>
    </w:p>
    <w:p w:rsidR="000612C7" w:rsidRPr="002C35D6" w:rsidRDefault="000612C7" w:rsidP="000612C7">
      <w:pPr>
        <w:autoSpaceDE w:val="0"/>
        <w:autoSpaceDN w:val="0"/>
        <w:adjustRightInd w:val="0"/>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Шадринские электрические сети работали по восстановлению уличного освещения во всех территориях бывших сельсоветов.</w:t>
      </w:r>
    </w:p>
    <w:p w:rsidR="000612C7" w:rsidRPr="002C35D6" w:rsidRDefault="000612C7" w:rsidP="000612C7">
      <w:pPr>
        <w:ind w:firstLine="708"/>
        <w:jc w:val="both"/>
        <w:rPr>
          <w:rFonts w:eastAsia="Calibri" w:cs="Times New Roman"/>
          <w:sz w:val="24"/>
          <w:szCs w:val="24"/>
        </w:rPr>
      </w:pPr>
      <w:r w:rsidRPr="002C35D6">
        <w:rPr>
          <w:rFonts w:ascii="Times New Roman" w:eastAsia="Calibri" w:hAnsi="Times New Roman" w:cs="Times New Roman"/>
          <w:sz w:val="24"/>
          <w:szCs w:val="24"/>
        </w:rPr>
        <w:t>Работа в этом направлении будет продолжена и в этом году</w:t>
      </w:r>
      <w:r w:rsidRPr="002C35D6">
        <w:rPr>
          <w:rFonts w:eastAsia="Calibri" w:cs="Times New Roman"/>
          <w:sz w:val="24"/>
          <w:szCs w:val="24"/>
        </w:rPr>
        <w:t>.</w:t>
      </w:r>
    </w:p>
    <w:p w:rsidR="000612C7" w:rsidRPr="002C35D6" w:rsidRDefault="000612C7" w:rsidP="000612C7">
      <w:pPr>
        <w:spacing w:line="264" w:lineRule="auto"/>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 xml:space="preserve">В 2022году газифицированными являются 19 населенных пунктов, входящих в состав Шатровского муниципального округа. </w:t>
      </w:r>
    </w:p>
    <w:p w:rsidR="000612C7" w:rsidRPr="002C35D6" w:rsidRDefault="000612C7" w:rsidP="000612C7">
      <w:pPr>
        <w:spacing w:line="264" w:lineRule="auto"/>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Количество домохозяйств (квартиры в МКД и ИЖД), заключивших договора на газоснабжение (включая ОНП), составляет 3508 домохозяйств</w:t>
      </w:r>
      <w:r w:rsidRPr="000612C7">
        <w:rPr>
          <w:rFonts w:ascii="Times New Roman" w:eastAsia="Calibri" w:hAnsi="Times New Roman" w:cs="Times New Roman"/>
          <w:szCs w:val="28"/>
        </w:rPr>
        <w:t xml:space="preserve">, </w:t>
      </w:r>
      <w:r w:rsidRPr="002C35D6">
        <w:rPr>
          <w:rFonts w:ascii="Times New Roman" w:eastAsia="Calibri" w:hAnsi="Times New Roman" w:cs="Times New Roman"/>
          <w:sz w:val="24"/>
          <w:szCs w:val="24"/>
        </w:rPr>
        <w:t>или 46,7% от общего количества домохозяйств в Шатровском  муниципальном округе (7508 домохозяйства).</w:t>
      </w:r>
    </w:p>
    <w:p w:rsidR="000612C7" w:rsidRPr="001B6ED0" w:rsidRDefault="000612C7" w:rsidP="001B6ED0">
      <w:pPr>
        <w:spacing w:line="264" w:lineRule="auto"/>
        <w:ind w:firstLine="709"/>
        <w:jc w:val="both"/>
        <w:rPr>
          <w:rFonts w:ascii="Times New Roman" w:eastAsia="Calibri" w:hAnsi="Times New Roman" w:cs="Times New Roman"/>
          <w:sz w:val="24"/>
          <w:szCs w:val="24"/>
        </w:rPr>
      </w:pPr>
      <w:r w:rsidRPr="001B6ED0">
        <w:rPr>
          <w:rFonts w:ascii="Times New Roman" w:eastAsia="Calibri" w:hAnsi="Times New Roman" w:cs="Times New Roman"/>
          <w:sz w:val="24"/>
          <w:szCs w:val="24"/>
        </w:rPr>
        <w:t>Уровень газификации домохозяйств, расположенных на территории населенных пунктов, газифицированных 5 и бол</w:t>
      </w:r>
      <w:r w:rsidR="001B6ED0">
        <w:rPr>
          <w:rFonts w:ascii="Times New Roman" w:eastAsia="Calibri" w:hAnsi="Times New Roman" w:cs="Times New Roman"/>
          <w:sz w:val="24"/>
          <w:szCs w:val="24"/>
        </w:rPr>
        <w:t>ее лет назад, составляет 58,6%.</w:t>
      </w:r>
      <w:r w:rsidRPr="000612C7">
        <w:rPr>
          <w:rFonts w:ascii="Times New Roman" w:eastAsia="Times New Roman" w:hAnsi="Times New Roman" w:cs="Times New Roman"/>
          <w:szCs w:val="28"/>
          <w:lang w:eastAsia="ru-RU"/>
        </w:rPr>
        <w:t xml:space="preserve">                                               </w:t>
      </w:r>
    </w:p>
    <w:p w:rsidR="000612C7" w:rsidRPr="002C35D6" w:rsidRDefault="000612C7" w:rsidP="000612C7">
      <w:pPr>
        <w:shd w:val="clear" w:color="auto" w:fill="FFFFFF"/>
        <w:ind w:firstLine="720"/>
        <w:rPr>
          <w:rFonts w:ascii="Times New Roman" w:eastAsia="Times New Roman" w:hAnsi="Times New Roman" w:cs="Times New Roman"/>
          <w:b/>
          <w:bCs/>
          <w:i/>
          <w:sz w:val="24"/>
          <w:szCs w:val="24"/>
          <w:u w:val="single"/>
          <w:lang w:eastAsia="ru-RU"/>
        </w:rPr>
      </w:pPr>
      <w:r w:rsidRPr="002C35D6">
        <w:rPr>
          <w:rFonts w:ascii="Times New Roman" w:eastAsia="Times New Roman" w:hAnsi="Times New Roman" w:cs="Times New Roman"/>
          <w:b/>
          <w:bCs/>
          <w:i/>
          <w:sz w:val="24"/>
          <w:szCs w:val="24"/>
          <w:u w:val="single"/>
          <w:lang w:eastAsia="ru-RU"/>
        </w:rPr>
        <w:t xml:space="preserve">Жилищно-коммунальное  хозяйство </w:t>
      </w:r>
    </w:p>
    <w:p w:rsidR="000612C7" w:rsidRPr="002C35D6" w:rsidRDefault="000612C7" w:rsidP="000612C7">
      <w:pPr>
        <w:ind w:firstLine="567"/>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Одним из важнейших участков является работа предприятий жилищно-коммунального комплекса, от стабильности и слаженности которого зависит жизнедеятельность округа: обеспечение теплом, водой, электроэнергией.</w:t>
      </w:r>
    </w:p>
    <w:p w:rsidR="000612C7" w:rsidRPr="002C35D6" w:rsidRDefault="000612C7" w:rsidP="000612C7">
      <w:pPr>
        <w:ind w:firstLine="567"/>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Проведен большой объем работы по подготовке объектов жилищно-коммунального хозяйства, соцкультбыта, жилищного фонда к работе в осенне-зимний период. Заменены 150 метров тепловых сетей в 2-х трубном исчислении, заменено 3 котла, отремонтированы 13 котлов и котельное оборудование на сумму 6 млн. руб.</w:t>
      </w:r>
    </w:p>
    <w:p w:rsidR="000612C7" w:rsidRPr="002C35D6" w:rsidRDefault="000612C7" w:rsidP="000612C7">
      <w:pPr>
        <w:ind w:firstLine="567"/>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По оценке готовности муниципальных образований Шатровского муниципального округа к отопительному периоду Шатровский муниципальный округ получил Уральским управлением Ростехнадзора паспорт готовности к отопительному периоду 2022-2023гг. Отопительный сезон был начат в установленные законодательством сроки и закончился без срывов. </w:t>
      </w:r>
    </w:p>
    <w:p w:rsidR="000612C7" w:rsidRPr="002C35D6" w:rsidRDefault="000612C7" w:rsidP="000612C7">
      <w:pPr>
        <w:ind w:firstLine="567"/>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Между тем проблем в коммунальной сфере очень много и все они в основном связаны с физическим износом имеющихся систем и оборудования. Необходимо в ближайшее время разработать и утвердить все необходимые схемы теплоснабжения, водоснабжения и водоотведения, заключить концессионные соглашения. </w:t>
      </w:r>
    </w:p>
    <w:p w:rsidR="000612C7" w:rsidRPr="002C35D6" w:rsidRDefault="000612C7" w:rsidP="000612C7">
      <w:pPr>
        <w:ind w:firstLine="708"/>
        <w:rPr>
          <w:rFonts w:ascii="Times New Roman" w:eastAsia="Times New Roman" w:hAnsi="Times New Roman" w:cs="Times New Roman"/>
          <w:b/>
          <w:i/>
          <w:sz w:val="24"/>
          <w:szCs w:val="24"/>
          <w:u w:val="single"/>
          <w:lang w:eastAsia="ru-RU"/>
        </w:rPr>
      </w:pPr>
      <w:r w:rsidRPr="002C35D6">
        <w:rPr>
          <w:rFonts w:ascii="Times New Roman" w:eastAsia="Times New Roman" w:hAnsi="Times New Roman" w:cs="Times New Roman"/>
          <w:b/>
          <w:i/>
          <w:sz w:val="24"/>
          <w:szCs w:val="24"/>
          <w:u w:val="single"/>
          <w:lang w:eastAsia="ru-RU"/>
        </w:rPr>
        <w:t xml:space="preserve">Транспорт </w:t>
      </w:r>
    </w:p>
    <w:p w:rsidR="000612C7" w:rsidRPr="002C35D6" w:rsidRDefault="000612C7" w:rsidP="000612C7">
      <w:pPr>
        <w:ind w:firstLine="708"/>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Транспортно-коммуникационная инфраструктура Шатровского муниципального округа представлена автомобильными дорогами общего пользования регионального и местного значения. Их общая протяженность составляет по округу свыше 850 км, из них 524 км - дороги местного значения. Дороги регионального и межмуниципального значения на 73% имеют твердое покрытие. Дорога регионального значения Шадринск-Ялуторовск, по которой происходит интенсивное движение грузовых и легковых автомобилей, автобусов на север, восток, а также в центральную часть нашей страны, дает возможность развитию </w:t>
      </w:r>
      <w:r w:rsidRPr="002C35D6">
        <w:rPr>
          <w:rFonts w:ascii="Times New Roman" w:eastAsia="Times New Roman" w:hAnsi="Times New Roman" w:cs="Times New Roman"/>
          <w:sz w:val="24"/>
          <w:szCs w:val="24"/>
          <w:lang w:eastAsia="ru-RU"/>
        </w:rPr>
        <w:lastRenderedPageBreak/>
        <w:t xml:space="preserve">межрегиональных связей и придорожного сервиса. Перевозки пассажиров как внутри округа, так и на межгороде осуществляют индивидуальные предприниматели. </w:t>
      </w:r>
    </w:p>
    <w:p w:rsidR="000612C7" w:rsidRPr="000612C7" w:rsidRDefault="000612C7" w:rsidP="000612C7">
      <w:pPr>
        <w:rPr>
          <w:rFonts w:ascii="Times New Roman" w:eastAsia="Times New Roman" w:hAnsi="Times New Roman" w:cs="Times New Roman"/>
          <w:b/>
          <w:i/>
          <w:szCs w:val="28"/>
          <w:u w:val="single"/>
          <w:lang w:eastAsia="ru-RU"/>
        </w:rPr>
      </w:pPr>
    </w:p>
    <w:p w:rsidR="000612C7" w:rsidRPr="002C35D6" w:rsidRDefault="000612C7" w:rsidP="000612C7">
      <w:pPr>
        <w:ind w:firstLine="708"/>
        <w:rPr>
          <w:rFonts w:ascii="Times New Roman" w:eastAsia="Times New Roman" w:hAnsi="Times New Roman" w:cs="Times New Roman"/>
          <w:b/>
          <w:i/>
          <w:sz w:val="24"/>
          <w:szCs w:val="24"/>
          <w:u w:val="single"/>
          <w:lang w:eastAsia="ru-RU"/>
        </w:rPr>
      </w:pPr>
      <w:r w:rsidRPr="002C35D6">
        <w:rPr>
          <w:rFonts w:ascii="Times New Roman" w:eastAsia="Times New Roman" w:hAnsi="Times New Roman" w:cs="Times New Roman"/>
          <w:b/>
          <w:i/>
          <w:sz w:val="24"/>
          <w:szCs w:val="24"/>
          <w:u w:val="single"/>
          <w:lang w:eastAsia="ru-RU"/>
        </w:rPr>
        <w:t>Связь</w:t>
      </w:r>
    </w:p>
    <w:p w:rsidR="000612C7" w:rsidRPr="002C35D6" w:rsidRDefault="000612C7" w:rsidP="000612C7">
      <w:pPr>
        <w:ind w:firstLine="720"/>
        <w:jc w:val="both"/>
        <w:rPr>
          <w:rFonts w:ascii="Times New Roman" w:eastAsia="Times New Roman" w:hAnsi="Times New Roman" w:cs="Times New Roman"/>
          <w:sz w:val="24"/>
          <w:szCs w:val="24"/>
          <w:lang w:eastAsia="ru-RU"/>
        </w:rPr>
      </w:pPr>
      <w:r w:rsidRPr="002C35D6">
        <w:rPr>
          <w:rFonts w:ascii="Times New Roman" w:eastAsia="Times New Roman" w:hAnsi="Times New Roman" w:cs="Times New Roman"/>
          <w:sz w:val="24"/>
          <w:szCs w:val="24"/>
          <w:lang w:eastAsia="ru-RU"/>
        </w:rPr>
        <w:t xml:space="preserve">Жителей и гостей округа обслуживают 13 отделений почтовой связи и два почтовых отделения передвижной связи. В отрасли электросвязи телефонных станции,  динамично развивается сотовая связь, интерактивное телевидение, цифровое телевидение. </w:t>
      </w:r>
    </w:p>
    <w:p w:rsidR="000612C7" w:rsidRPr="002C35D6" w:rsidRDefault="000612C7" w:rsidP="000612C7">
      <w:pPr>
        <w:spacing w:line="264" w:lineRule="auto"/>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 xml:space="preserve">           В 2022 году оптоволоконный кабель, обеспечивающий устойчивое соединение и широкополосный доступ к телекоммуникационной сети Интернет, проложен по 32 населенным пунктам Шатровского муниципального округа. </w:t>
      </w:r>
    </w:p>
    <w:p w:rsidR="000612C7" w:rsidRPr="002C35D6" w:rsidRDefault="000612C7" w:rsidP="000612C7">
      <w:pPr>
        <w:spacing w:line="264" w:lineRule="auto"/>
        <w:ind w:firstLine="709"/>
        <w:jc w:val="both"/>
        <w:rPr>
          <w:rFonts w:ascii="Times New Roman" w:eastAsia="Calibri" w:hAnsi="Times New Roman" w:cs="Times New Roman"/>
          <w:sz w:val="24"/>
          <w:szCs w:val="24"/>
        </w:rPr>
      </w:pPr>
      <w:r w:rsidRPr="002C35D6">
        <w:rPr>
          <w:rFonts w:ascii="Times New Roman" w:eastAsia="Calibri" w:hAnsi="Times New Roman" w:cs="Times New Roman"/>
          <w:sz w:val="24"/>
          <w:szCs w:val="24"/>
        </w:rPr>
        <w:t>Посредством оптоволоконного кабеля к телекоммуникационной сети Интернет на территории Шатровского округа подключено 25  бюджетофинансируемых учреждений и их структурных подразделений, или 41% от их общего количества, в том числе: Мобильной связью и мобильным доступом к сети Интернет на территории Шатровского муниципального округа  обеспечены 44 населенных пунктов.</w:t>
      </w:r>
    </w:p>
    <w:p w:rsidR="000612C7" w:rsidRPr="002C35D6" w:rsidRDefault="000612C7" w:rsidP="000612C7">
      <w:pPr>
        <w:spacing w:line="264" w:lineRule="auto"/>
        <w:ind w:firstLine="709"/>
        <w:jc w:val="both"/>
        <w:rPr>
          <w:rFonts w:ascii="Times New Roman" w:eastAsia="Calibri" w:hAnsi="Times New Roman" w:cs="Times New Roman"/>
          <w:i/>
          <w:color w:val="FF0000"/>
          <w:sz w:val="24"/>
          <w:szCs w:val="24"/>
        </w:rPr>
      </w:pPr>
      <w:r w:rsidRPr="002C35D6">
        <w:rPr>
          <w:rFonts w:ascii="Times New Roman" w:eastAsia="Calibri" w:hAnsi="Times New Roman" w:cs="Times New Roman"/>
          <w:sz w:val="24"/>
          <w:szCs w:val="24"/>
        </w:rPr>
        <w:t>Работы в  населенных пунктах, по которым будет проложен оптоволоконный кабель с возможностью предоставления неограниченному числу подключенных абонентов доступа к сети Интернет, и доли населенных пунктов, не покрытых мобильной связью и мобильным доступом к сети Интернет будут продолжаться.</w:t>
      </w:r>
    </w:p>
    <w:p w:rsidR="000612C7" w:rsidRPr="000612C7" w:rsidRDefault="000612C7" w:rsidP="000612C7">
      <w:pPr>
        <w:jc w:val="both"/>
        <w:rPr>
          <w:rFonts w:ascii="Times New Roman" w:eastAsia="Times New Roman" w:hAnsi="Times New Roman" w:cs="Times New Roman"/>
          <w:iCs/>
          <w:szCs w:val="28"/>
          <w:lang w:eastAsia="ru-RU"/>
        </w:rPr>
      </w:pPr>
    </w:p>
    <w:p w:rsidR="000612C7" w:rsidRPr="002C35D6" w:rsidRDefault="000612C7" w:rsidP="000612C7">
      <w:pPr>
        <w:ind w:firstLine="709"/>
        <w:rPr>
          <w:rFonts w:ascii="Times New Roman" w:eastAsia="Times New Roman" w:hAnsi="Times New Roman" w:cs="Times New Roman"/>
          <w:b/>
          <w:bCs/>
          <w:i/>
          <w:sz w:val="24"/>
          <w:szCs w:val="24"/>
          <w:u w:val="single"/>
          <w:lang w:eastAsia="ru-RU"/>
        </w:rPr>
      </w:pPr>
      <w:r w:rsidRPr="002C35D6">
        <w:rPr>
          <w:rFonts w:ascii="Times New Roman" w:eastAsia="Times New Roman" w:hAnsi="Times New Roman" w:cs="Times New Roman"/>
          <w:b/>
          <w:bCs/>
          <w:i/>
          <w:sz w:val="24"/>
          <w:szCs w:val="24"/>
          <w:u w:val="single"/>
          <w:lang w:eastAsia="ru-RU"/>
        </w:rPr>
        <w:t>Потребительский рынок</w:t>
      </w:r>
    </w:p>
    <w:p w:rsidR="000612C7" w:rsidRPr="000612C7" w:rsidRDefault="000612C7" w:rsidP="000612C7">
      <w:pPr>
        <w:ind w:firstLine="709"/>
        <w:jc w:val="both"/>
        <w:rPr>
          <w:rFonts w:eastAsia="Times New Roman" w:cs="Times New Roman"/>
          <w:szCs w:val="28"/>
          <w:lang w:eastAsia="ru-RU"/>
        </w:rPr>
      </w:pPr>
      <w:r w:rsidRPr="002C35D6">
        <w:rPr>
          <w:rFonts w:eastAsia="Times New Roman" w:cs="Times New Roman"/>
          <w:sz w:val="24"/>
          <w:szCs w:val="24"/>
          <w:lang w:eastAsia="ru-RU"/>
        </w:rPr>
        <w:t>Потребительский рынок является одной из важнейших сфер жизнеобеспечения населения. Основная задача потребительского рынка – создание условий для полного удовлетворения потребностей населения в товарах и услугах достойного качества и возможности ценовой доступности для всех социальных групп населения. Торговое обслуживание населения округа осуществляют 180 объектов розничной торговли. В здании Дома культуры работает постоянно действующая «Шатровская ярмарка» по продаже товаров. На площади с. Шатрово в сезон осуществляется продажа сельскохозяйственной продукции: овощи, фрукты, мед, ягоды, грибы - в летне-осенний сезон; мясо, молоко, рыба - круглогодично. Ежегодно организуется сельскохозяйственная ярмарка. Данный формат торговли является одним из основных путей по расширению возможностей реализации своей продукции личных подсобных хозяйств и сельхозтоваропроизводителей напрямую потребителям, минуя посредников, в целях обеспечения населения</w:t>
      </w:r>
      <w:r w:rsidRPr="000612C7">
        <w:rPr>
          <w:rFonts w:eastAsia="Times New Roman" w:cs="Times New Roman"/>
          <w:szCs w:val="28"/>
          <w:lang w:eastAsia="ru-RU"/>
        </w:rPr>
        <w:t xml:space="preserve"> </w:t>
      </w:r>
      <w:r w:rsidRPr="002C35D6">
        <w:rPr>
          <w:rFonts w:eastAsia="Times New Roman" w:cs="Times New Roman"/>
          <w:sz w:val="24"/>
          <w:szCs w:val="24"/>
          <w:lang w:eastAsia="ru-RU"/>
        </w:rPr>
        <w:t>Шатровского муниципального округа продукцией высокого качества по доступным ценам.</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 xml:space="preserve">Неуклонно расширяется ассортимент товаров, повышается качество продукции и предоставляемых услуг, улучшается внешний вид магазинов. </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В 2022  году в селе Шатрово открылись 2 пункта выдачи интернет магазинов Wildberries и Ozon, в с.Спицыно и в с.Кондинское открылись магазины смешанных товаров.</w:t>
      </w:r>
    </w:p>
    <w:p w:rsidR="000612C7" w:rsidRPr="000612C7" w:rsidRDefault="000612C7" w:rsidP="000612C7">
      <w:pPr>
        <w:ind w:firstLine="709"/>
        <w:jc w:val="both"/>
        <w:rPr>
          <w:rFonts w:eastAsia="Times New Roman" w:cs="Times New Roman"/>
          <w:szCs w:val="28"/>
          <w:lang w:eastAsia="ru-RU"/>
        </w:rPr>
      </w:pPr>
      <w:r w:rsidRPr="002C35D6">
        <w:rPr>
          <w:rFonts w:eastAsia="Times New Roman" w:cs="Times New Roman"/>
          <w:sz w:val="24"/>
          <w:szCs w:val="24"/>
          <w:lang w:eastAsia="ru-RU"/>
        </w:rPr>
        <w:t>На региональной трассе Шадринск-Ялуторовск возле с.Мехонского индивидуальный предприниматель Болотаев А.С. открыл кафе. Сделал ремонт, частично заменил</w:t>
      </w:r>
      <w:r w:rsidRPr="000612C7">
        <w:rPr>
          <w:rFonts w:eastAsia="Times New Roman" w:cs="Times New Roman"/>
          <w:szCs w:val="28"/>
          <w:lang w:eastAsia="ru-RU"/>
        </w:rPr>
        <w:t xml:space="preserve"> </w:t>
      </w:r>
      <w:r w:rsidRPr="002C35D6">
        <w:rPr>
          <w:rFonts w:eastAsia="Times New Roman" w:cs="Times New Roman"/>
          <w:sz w:val="24"/>
          <w:szCs w:val="24"/>
          <w:lang w:eastAsia="ru-RU"/>
        </w:rPr>
        <w:t>мебель и оборудование. Рядом с кафе индивидуальный предприниматель Горбунов А.С.  открыл станцию техобслуживания  и ремонта автотранспортных средств</w:t>
      </w:r>
      <w:r w:rsidRPr="000612C7">
        <w:rPr>
          <w:rFonts w:eastAsia="Times New Roman" w:cs="Times New Roman"/>
          <w:szCs w:val="28"/>
          <w:lang w:eastAsia="ru-RU"/>
        </w:rPr>
        <w:t>.</w:t>
      </w:r>
    </w:p>
    <w:p w:rsidR="000612C7" w:rsidRPr="002C35D6" w:rsidRDefault="000612C7" w:rsidP="000612C7">
      <w:pPr>
        <w:ind w:firstLine="709"/>
        <w:jc w:val="both"/>
        <w:rPr>
          <w:rFonts w:eastAsia="Times New Roman" w:cs="Times New Roman"/>
          <w:sz w:val="24"/>
          <w:szCs w:val="24"/>
          <w:lang w:eastAsia="ru-RU"/>
        </w:rPr>
      </w:pPr>
      <w:r w:rsidRPr="002C35D6">
        <w:rPr>
          <w:rFonts w:eastAsia="Times New Roman" w:cs="Times New Roman"/>
          <w:sz w:val="24"/>
          <w:szCs w:val="24"/>
          <w:lang w:eastAsia="ru-RU"/>
        </w:rPr>
        <w:t xml:space="preserve">Владельцы торговых объектов  в течение 2022 года проводили благоустройство прилегающих территорий, обновление информационных вывесок о наименовании и режиме работы, ремонт фасадов зданий магазинов, ремонт или замена входной двери, ремонт крыльца, высадка  цветов и декоративных кустарников на прилегающих территориях, текущий ремонт внутренних помещений, обновление информационных стендов для покупателей, удаление рекламных стикеров и других наклеек с торгового оборудования и др. </w:t>
      </w:r>
    </w:p>
    <w:p w:rsidR="000612C7" w:rsidRPr="000612C7" w:rsidRDefault="000612C7" w:rsidP="000612C7">
      <w:pPr>
        <w:ind w:firstLine="709"/>
        <w:jc w:val="both"/>
        <w:rPr>
          <w:rFonts w:eastAsia="Times New Roman" w:cs="Times New Roman"/>
          <w:szCs w:val="28"/>
          <w:lang w:eastAsia="ru-RU"/>
        </w:rPr>
      </w:pPr>
      <w:r w:rsidRPr="008D32DF">
        <w:rPr>
          <w:rFonts w:eastAsia="Times New Roman" w:cs="Times New Roman"/>
          <w:sz w:val="24"/>
          <w:szCs w:val="24"/>
          <w:lang w:eastAsia="ru-RU"/>
        </w:rPr>
        <w:t xml:space="preserve">Администрацией Шатровского муниципального округа в целях стимулирования собственников торговых объектов в проведении работ по благоустройству и озеленению прилегающей территории потребительского рынка был проведен смотр - конкурс на лучшее благоустройство и оформление прилегающей территории предприятий потребительского рынка </w:t>
      </w:r>
      <w:r w:rsidRPr="008D32DF">
        <w:rPr>
          <w:rFonts w:eastAsia="Times New Roman" w:cs="Times New Roman"/>
          <w:sz w:val="24"/>
          <w:szCs w:val="24"/>
          <w:lang w:eastAsia="ru-RU"/>
        </w:rPr>
        <w:lastRenderedPageBreak/>
        <w:t>Шатровского муниципального округа.  Конкурсной комиссией были вручены дипломы победителям</w:t>
      </w:r>
      <w:r w:rsidRPr="000612C7">
        <w:rPr>
          <w:rFonts w:eastAsia="Times New Roman" w:cs="Times New Roman"/>
          <w:szCs w:val="28"/>
          <w:lang w:eastAsia="ru-RU"/>
        </w:rPr>
        <w:t>.</w:t>
      </w:r>
    </w:p>
    <w:p w:rsidR="000612C7" w:rsidRPr="008D32DF" w:rsidRDefault="000612C7" w:rsidP="000612C7">
      <w:pPr>
        <w:ind w:firstLine="709"/>
        <w:jc w:val="both"/>
        <w:rPr>
          <w:rFonts w:eastAsia="Times New Roman" w:cs="Times New Roman"/>
          <w:sz w:val="24"/>
          <w:szCs w:val="24"/>
          <w:lang w:eastAsia="ru-RU"/>
        </w:rPr>
      </w:pPr>
      <w:r w:rsidRPr="008D32DF">
        <w:rPr>
          <w:rFonts w:eastAsia="Times New Roman" w:cs="Times New Roman"/>
          <w:sz w:val="24"/>
          <w:szCs w:val="24"/>
          <w:lang w:eastAsia="ru-RU"/>
        </w:rPr>
        <w:t>В декабре Администрацией Шатровского муниципального округа был проведен смотр-конкурс на лучшее новогоднее оформление магазинов и объектов общественного питания. Конкурсной комиссией победители были награждены подарками и дипломами.</w:t>
      </w:r>
    </w:p>
    <w:p w:rsidR="000612C7" w:rsidRPr="008D32DF" w:rsidRDefault="000612C7" w:rsidP="000612C7">
      <w:pPr>
        <w:ind w:firstLine="709"/>
        <w:jc w:val="both"/>
        <w:rPr>
          <w:rFonts w:eastAsia="Times New Roman" w:cs="Times New Roman"/>
          <w:sz w:val="24"/>
          <w:szCs w:val="24"/>
          <w:lang w:eastAsia="ru-RU"/>
        </w:rPr>
      </w:pPr>
      <w:r w:rsidRPr="008D32DF">
        <w:rPr>
          <w:rFonts w:eastAsia="Times New Roman" w:cs="Times New Roman"/>
          <w:sz w:val="24"/>
          <w:szCs w:val="24"/>
          <w:lang w:eastAsia="ru-RU"/>
        </w:rPr>
        <w:t>Отделом экономического развития Администрации Шатровского муниципального округа регулярно осуществляется  мониторинг цен на товары первой необходимости в торговых объектах. Данные в конце каждого месяца заносятся в программный комплекс «WEB-мониторинг», который проверяется специалистами Департамента экономического развития  Курганской области, далее данные  уходят в   Минпромторг.</w:t>
      </w:r>
    </w:p>
    <w:p w:rsidR="000612C7" w:rsidRPr="000612C7" w:rsidRDefault="000612C7" w:rsidP="000612C7">
      <w:pPr>
        <w:ind w:firstLine="709"/>
        <w:jc w:val="both"/>
        <w:rPr>
          <w:rFonts w:eastAsia="Times New Roman" w:cs="Times New Roman"/>
          <w:szCs w:val="28"/>
          <w:lang w:eastAsia="ru-RU"/>
        </w:rPr>
      </w:pPr>
      <w:r w:rsidRPr="008D32DF">
        <w:rPr>
          <w:rFonts w:eastAsia="Times New Roman" w:cs="Times New Roman"/>
          <w:sz w:val="24"/>
          <w:szCs w:val="24"/>
          <w:lang w:eastAsia="ru-RU"/>
        </w:rPr>
        <w:t>С апреля 2020 года проводится еженедельный мониторинг цен по 68 социально значимым</w:t>
      </w:r>
      <w:r w:rsidRPr="000612C7">
        <w:rPr>
          <w:rFonts w:eastAsia="Times New Roman" w:cs="Times New Roman"/>
          <w:szCs w:val="28"/>
          <w:lang w:eastAsia="ru-RU"/>
        </w:rPr>
        <w:t xml:space="preserve"> </w:t>
      </w:r>
      <w:r w:rsidRPr="008D32DF">
        <w:rPr>
          <w:rFonts w:eastAsia="Times New Roman" w:cs="Times New Roman"/>
          <w:sz w:val="24"/>
          <w:szCs w:val="24"/>
          <w:lang w:eastAsia="ru-RU"/>
        </w:rPr>
        <w:t>товарам, в трех  торговых точках округа.  Данные вводятся в единый центр  «1С – Предприятие» и уходят непосредственно в Минпромторг</w:t>
      </w:r>
      <w:r w:rsidRPr="000612C7">
        <w:rPr>
          <w:rFonts w:eastAsia="Times New Roman" w:cs="Times New Roman"/>
          <w:szCs w:val="28"/>
          <w:lang w:eastAsia="ru-RU"/>
        </w:rPr>
        <w:t>.</w:t>
      </w:r>
    </w:p>
    <w:p w:rsidR="000612C7" w:rsidRPr="000612C7" w:rsidRDefault="000612C7" w:rsidP="000612C7">
      <w:pPr>
        <w:ind w:firstLine="709"/>
        <w:jc w:val="both"/>
        <w:rPr>
          <w:rFonts w:eastAsia="Times New Roman" w:cs="Times New Roman"/>
          <w:szCs w:val="28"/>
          <w:lang w:eastAsia="ru-RU"/>
        </w:rPr>
      </w:pPr>
      <w:r w:rsidRPr="008D32DF">
        <w:rPr>
          <w:rFonts w:eastAsia="Times New Roman" w:cs="Times New Roman"/>
          <w:sz w:val="24"/>
          <w:szCs w:val="24"/>
          <w:lang w:eastAsia="ru-RU"/>
        </w:rPr>
        <w:t>За 2022 год по округу наблюдается повышение цен на товары первой необходимости. Повышение цен на товары обусловлено повышением цены на отпускаемую продукцию производителями пищевой и перерабатывающей промышленности, организациями оптовой торговли</w:t>
      </w:r>
      <w:r w:rsidRPr="000612C7">
        <w:rPr>
          <w:rFonts w:eastAsia="Times New Roman" w:cs="Times New Roman"/>
          <w:szCs w:val="28"/>
          <w:lang w:eastAsia="ru-RU"/>
        </w:rPr>
        <w:t>.</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2022 году Администрацией муниципального округа осуществлялось взаимодействие и координация в сфере торговли и защиты прав потребителей на территории Шатровского округа. Специалисты Администрации дали 7 консультаций.</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В целом в 2022 году потребительский рынок демонстрирует устойчивое развитие, открываются новые объекты, в округ активно заходят федеральные торговые сети, население своевременно обеспечивается товарами первой необходимости и повседневного спроса, с каждым годом повышается культура обслуживания, снижается количество обращений по нарушению прав потребителей. В дальнейшем необходимо приложить все усилия, чтобы потребительский рынок полностью соответствовал складывающимся современным трендам в ритейле, поставив во главу угла персональное отношение субъектов потребительского рынка к каждому клиенту. Особое внимание необходимо уделить созданию условий, обеспечивающих наличие добросовестной конкуренции между субъектами потребительского рынка, повышения качества и доступности товаров и услуг.</w:t>
      </w:r>
    </w:p>
    <w:p w:rsidR="000612C7" w:rsidRPr="000612C7" w:rsidRDefault="000612C7" w:rsidP="005575B2">
      <w:pPr>
        <w:tabs>
          <w:tab w:val="left" w:pos="6255"/>
        </w:tabs>
        <w:ind w:firstLine="709"/>
        <w:rPr>
          <w:rFonts w:ascii="Times New Roman" w:eastAsia="Times New Roman" w:hAnsi="Times New Roman" w:cs="Times New Roman"/>
          <w:b/>
          <w:bCs/>
          <w:i/>
          <w:szCs w:val="28"/>
          <w:u w:val="single"/>
          <w:lang w:eastAsia="ru-RU"/>
        </w:rPr>
      </w:pPr>
    </w:p>
    <w:p w:rsidR="000612C7" w:rsidRPr="005575B2" w:rsidRDefault="000612C7" w:rsidP="000612C7">
      <w:pPr>
        <w:ind w:firstLine="708"/>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Малое предпринимательство</w:t>
      </w:r>
    </w:p>
    <w:p w:rsidR="000612C7" w:rsidRPr="005575B2" w:rsidRDefault="000612C7" w:rsidP="000612C7">
      <w:pPr>
        <w:widowControl w:val="0"/>
        <w:suppressAutoHyphens/>
        <w:ind w:firstLine="709"/>
        <w:jc w:val="both"/>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Cs w:val="28"/>
          <w:lang w:eastAsia="ru-RU"/>
        </w:rPr>
        <w:t xml:space="preserve"> </w:t>
      </w:r>
      <w:r w:rsidRPr="005575B2">
        <w:rPr>
          <w:rFonts w:ascii="Times New Roman" w:eastAsia="Times New Roman" w:hAnsi="Times New Roman" w:cs="Times New Roman"/>
          <w:sz w:val="24"/>
          <w:szCs w:val="24"/>
          <w:lang w:eastAsia="ru-RU"/>
        </w:rPr>
        <w:t>Малое и среднее предпринимательство занимает ведущее место в экономике округа и отражает общую тенденцию ее развития, охватывая все сферы экономической деятельности. На его долю приходится большая часть от общего объема произведенной и отгруженной продукции (работ, услуг), производимых в округе.</w:t>
      </w:r>
    </w:p>
    <w:p w:rsidR="000612C7" w:rsidRPr="005575B2" w:rsidRDefault="000612C7" w:rsidP="000612C7">
      <w:pPr>
        <w:tabs>
          <w:tab w:val="left" w:pos="720"/>
          <w:tab w:val="left" w:pos="1080"/>
        </w:tabs>
        <w:ind w:firstLine="720"/>
        <w:jc w:val="both"/>
        <w:rPr>
          <w:rFonts w:ascii="Times New Roman" w:eastAsia="Times New Roman" w:hAnsi="Times New Roman" w:cs="Times New Roman"/>
          <w:sz w:val="24"/>
          <w:szCs w:val="24"/>
          <w:lang w:eastAsia="ru-RU"/>
        </w:rPr>
      </w:pPr>
      <w:r w:rsidRPr="005575B2">
        <w:rPr>
          <w:rFonts w:ascii="Times New Roman" w:eastAsia="Calibri" w:hAnsi="Times New Roman" w:cs="Times New Roman"/>
          <w:kern w:val="1"/>
          <w:sz w:val="24"/>
          <w:szCs w:val="24"/>
          <w:lang w:eastAsia="ar-SA"/>
        </w:rPr>
        <w:t xml:space="preserve">На территории округа на начало 2023 года зарегистрировано 240 субъектов малого и среднего предпринимательства, в том числе 43 юридических лица, 197 индивидуальных предпринимателей, 298 самозанятых граждан. </w:t>
      </w:r>
      <w:r w:rsidRPr="005575B2">
        <w:rPr>
          <w:rFonts w:ascii="Times New Roman" w:eastAsia="Times New Roman" w:hAnsi="Times New Roman" w:cs="Times New Roman"/>
          <w:kern w:val="2"/>
          <w:sz w:val="24"/>
          <w:szCs w:val="24"/>
          <w:lang w:eastAsia="ar-SA"/>
        </w:rPr>
        <w:t xml:space="preserve">Число субъектов малого и среднего предпринимательства в расчете на 10 тыс. чел. населения составило 165,09 ед. </w:t>
      </w:r>
      <w:r w:rsidRPr="005575B2">
        <w:rPr>
          <w:rFonts w:ascii="Times New Roman" w:eastAsia="Calibri" w:hAnsi="Times New Roman" w:cs="Times New Roman"/>
          <w:kern w:val="1"/>
          <w:sz w:val="24"/>
          <w:szCs w:val="24"/>
          <w:lang w:eastAsia="ar-SA"/>
        </w:rPr>
        <w:t xml:space="preserve">Предпринимательской деятельностью охвачены практически все отрасли экономики, в них занято более 1200 работающих. </w:t>
      </w:r>
      <w:r w:rsidRPr="005575B2">
        <w:rPr>
          <w:rFonts w:ascii="Times New Roman" w:eastAsia="Times New Roman" w:hAnsi="Times New Roman" w:cs="Times New Roman"/>
          <w:sz w:val="24"/>
          <w:szCs w:val="24"/>
          <w:lang w:eastAsia="ru-RU"/>
        </w:rPr>
        <w:t xml:space="preserve">Доля среднесписочной численности работников (без внешних совместителей) малых и средних предприятий в среднесписочной численности работников  всех предприятий и организаций составила 25%.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В рамках муниципальной  программы «О развитии и поддержке малого и среднего предпринимательства в Шатровском муниципальном округе Курганской области»  создана система комплексной информационной, обучающей, организационной, консультационной, имущественной и финансовой поддержки</w:t>
      </w:r>
      <w:r w:rsidRPr="000612C7">
        <w:rPr>
          <w:rFonts w:eastAsia="Times New Roman" w:cs="Times New Roman"/>
          <w:szCs w:val="28"/>
          <w:lang w:eastAsia="ru-RU"/>
        </w:rPr>
        <w:t xml:space="preserve">.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малом бизнесе 68 рабочих мест. Максимальная концентрация субъектов предпринимательства сосредоточена в с.Шатрово, с.Мехонское и с.Барино.</w:t>
      </w:r>
      <w:r w:rsidR="005575B2" w:rsidRPr="005575B2">
        <w:rPr>
          <w:rFonts w:eastAsia="Times New Roman" w:cs="Times New Roman"/>
          <w:sz w:val="24"/>
          <w:szCs w:val="24"/>
          <w:lang w:eastAsia="ru-RU"/>
        </w:rPr>
        <w:t xml:space="preserve"> Доля занятых в сфере предпринимательства в общей численности занятых в экономике составляет 25,7%. За 2022 год было создано и легализовано</w:t>
      </w:r>
    </w:p>
    <w:p w:rsidR="000612C7" w:rsidRPr="005575B2" w:rsidRDefault="000612C7" w:rsidP="000612C7">
      <w:pPr>
        <w:widowControl w:val="0"/>
        <w:tabs>
          <w:tab w:val="left" w:pos="720"/>
          <w:tab w:val="left" w:pos="1080"/>
        </w:tabs>
        <w:suppressAutoHyphens/>
        <w:ind w:firstLine="709"/>
        <w:jc w:val="both"/>
        <w:rPr>
          <w:rFonts w:eastAsia="Lucida Sans Unicode" w:cs="Arial"/>
          <w:kern w:val="1"/>
          <w:sz w:val="24"/>
          <w:szCs w:val="24"/>
          <w:lang w:eastAsia="ar-SA"/>
        </w:rPr>
      </w:pPr>
      <w:r w:rsidRPr="005575B2">
        <w:rPr>
          <w:rFonts w:eastAsia="Lucida Sans Unicode" w:cs="Arial"/>
          <w:kern w:val="1"/>
          <w:sz w:val="24"/>
          <w:szCs w:val="24"/>
          <w:lang w:eastAsia="ar-SA"/>
        </w:rPr>
        <w:t>С целью оказания методической помощи предпринимателям округа осуществляет работу информационно-консультационный центр. В  2022 году  услугами информационно-</w:t>
      </w:r>
      <w:r w:rsidRPr="005575B2">
        <w:rPr>
          <w:rFonts w:eastAsia="Lucida Sans Unicode" w:cs="Arial"/>
          <w:kern w:val="1"/>
          <w:sz w:val="24"/>
          <w:szCs w:val="24"/>
          <w:lang w:eastAsia="ar-SA"/>
        </w:rPr>
        <w:lastRenderedPageBreak/>
        <w:t xml:space="preserve">консультационного центра  при Администрации Шатровского муниципального округа воспользовались 76 юридических  и  физических лиц.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округе постоянно  работает приемная общественного помощника уполномоченного по защите прав предпринимателей в Курганской области, куда может обратиться каждый предприниматель по различным вопросам своей деятельности.</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Ежеквартально проводятся заседания Совета по улучшению инвестиционного климата и развитию малого и среднего предпринимательства на территории  Шатровского муниципального округа.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По мере необходимости для руководителей и бухгалтеров малых и средних предприятий, индивидуальных предпринимателей</w:t>
      </w:r>
      <w:r w:rsidRPr="000612C7">
        <w:rPr>
          <w:rFonts w:eastAsia="Times New Roman" w:cs="Times New Roman"/>
          <w:szCs w:val="28"/>
          <w:lang w:eastAsia="ru-RU"/>
        </w:rPr>
        <w:t xml:space="preserve"> </w:t>
      </w:r>
      <w:r w:rsidRPr="005575B2">
        <w:rPr>
          <w:rFonts w:eastAsia="Times New Roman" w:cs="Times New Roman"/>
          <w:sz w:val="24"/>
          <w:szCs w:val="24"/>
          <w:lang w:eastAsia="ru-RU"/>
        </w:rPr>
        <w:t>проводятся семинары-совещания с участием представителей контрольных надзорных  органов, власти, банковских структур, представителей органов исполнительной власти и Администрации Шатровского муниципального округа</w:t>
      </w:r>
      <w:r w:rsidRPr="000612C7">
        <w:rPr>
          <w:rFonts w:eastAsia="Times New Roman" w:cs="Times New Roman"/>
          <w:szCs w:val="28"/>
          <w:lang w:eastAsia="ru-RU"/>
        </w:rPr>
        <w:t>.</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Правительством Курганской области, Инвестиционным агентством Курганской области Курганским региональным отделением Общероссийская общественная организация малого и среднего предпринимательства «Опора России», в целях популяризации предпринимательства, проведен Форум «ВКубе», в работе которого приняли участие представители Шатровского бизнес-сообщества.</w:t>
      </w:r>
    </w:p>
    <w:p w:rsidR="000612C7" w:rsidRPr="000612C7" w:rsidRDefault="000612C7" w:rsidP="000612C7">
      <w:pPr>
        <w:ind w:firstLine="709"/>
        <w:jc w:val="both"/>
        <w:rPr>
          <w:rFonts w:eastAsia="Times New Roman" w:cs="Times New Roman"/>
          <w:szCs w:val="28"/>
          <w:lang w:eastAsia="ru-RU"/>
        </w:rPr>
      </w:pPr>
      <w:r w:rsidRPr="005575B2">
        <w:rPr>
          <w:rFonts w:ascii="Times New Roman" w:eastAsia="Times New Roman" w:hAnsi="Times New Roman" w:cs="Times New Roman"/>
          <w:sz w:val="24"/>
          <w:szCs w:val="24"/>
          <w:lang w:eastAsia="ru-RU"/>
        </w:rPr>
        <w:t>В 2022 году в рамках предоставления социальных контрактов на развитие личного подсобного хозяйства и предоставление услуг в различных сферах экономики 63 человека получили поддержку на общую сумму 12500 тыс. рублей и зарегистрировались самозанятыми</w:t>
      </w:r>
      <w:r w:rsidRPr="000612C7">
        <w:rPr>
          <w:rFonts w:eastAsia="Times New Roman" w:cs="Times New Roman"/>
          <w:szCs w:val="28"/>
          <w:lang w:eastAsia="ru-RU"/>
        </w:rPr>
        <w:t>.</w:t>
      </w:r>
    </w:p>
    <w:p w:rsidR="000612C7" w:rsidRPr="000612C7" w:rsidRDefault="000612C7" w:rsidP="000612C7">
      <w:pPr>
        <w:ind w:firstLine="708"/>
        <w:jc w:val="both"/>
        <w:rPr>
          <w:rFonts w:ascii="Times New Roman" w:eastAsia="Times New Roman" w:hAnsi="Times New Roman" w:cs="Times New Roman"/>
          <w:szCs w:val="28"/>
          <w:lang w:eastAsia="ru-RU"/>
        </w:rPr>
      </w:pPr>
    </w:p>
    <w:p w:rsidR="000612C7" w:rsidRPr="005575B2" w:rsidRDefault="000612C7" w:rsidP="000612C7">
      <w:pPr>
        <w:ind w:firstLine="709"/>
        <w:rPr>
          <w:rFonts w:ascii="Times New Roman" w:eastAsia="Times New Roman" w:hAnsi="Times New Roman" w:cs="Times New Roman"/>
          <w:b/>
          <w:i/>
          <w:sz w:val="24"/>
          <w:szCs w:val="24"/>
          <w:u w:val="single"/>
          <w:lang w:eastAsia="ru-RU"/>
        </w:rPr>
      </w:pPr>
      <w:r w:rsidRPr="005575B2">
        <w:rPr>
          <w:rFonts w:ascii="Times New Roman" w:eastAsia="Times New Roman" w:hAnsi="Times New Roman" w:cs="Times New Roman"/>
          <w:b/>
          <w:i/>
          <w:sz w:val="24"/>
          <w:szCs w:val="24"/>
          <w:u w:val="single"/>
          <w:lang w:eastAsia="ru-RU"/>
        </w:rPr>
        <w:t>Инвестиционная деятельность</w:t>
      </w: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Привлечение инвестиций в экономику является одной из стратегических задач Администрации округа. Наша цель обеспечить инвесторам доступ к необходимой информации о муниципальном образовании, причем информация должна быть не просто доступной, но и поданной в удобной для работы форме. Для этого у нас имеется инвестиционный паспорт Шатровского муниципального округа, в котором потенциальному инвестору представлен необходимый набор информации о наличии ресурсных возможностей, характеризующих инвестиционный климат территории. Для привлечения инвестиций в округе сформирован перечень свободных инвестиционных площадок. Для информации инвесторам нами были внесены сведения о градостроительной документации в Федеральную государственную информационную систему территориального планирования. Для удобства и пользования создана и опубликована интерактивная карта Шатровского округа с указанием градостроительных зон и градостроительных регламентов</w:t>
      </w:r>
      <w:r w:rsidRPr="000612C7">
        <w:rPr>
          <w:rFonts w:ascii="Times New Roman" w:eastAsia="Times New Roman" w:hAnsi="Times New Roman" w:cs="Times New Roman"/>
          <w:szCs w:val="28"/>
          <w:lang w:eastAsia="ru-RU"/>
        </w:rPr>
        <w:t xml:space="preserve">. </w:t>
      </w:r>
      <w:r w:rsidRPr="005575B2">
        <w:rPr>
          <w:rFonts w:ascii="Times New Roman" w:eastAsia="Times New Roman" w:hAnsi="Times New Roman" w:cs="Times New Roman"/>
          <w:sz w:val="24"/>
          <w:szCs w:val="24"/>
          <w:lang w:eastAsia="ru-RU"/>
        </w:rPr>
        <w:t>Все перечисленные документы размещены на сайте Администрации округа.</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По данным статистики инвестиции в основной капитал (без субъектов малого предпринимательства и объема инвестиций, не наблюдаемых прямыми статистическими методами) за 2022 год составили 43319 тыс. руб.  Собственные средства инвесторов составили </w:t>
      </w:r>
      <w:r w:rsidRPr="005575B2">
        <w:rPr>
          <w:rFonts w:ascii="Times New Roman" w:eastAsia="Times New Roman" w:hAnsi="Times New Roman" w:cs="Times New Roman"/>
          <w:color w:val="000000"/>
          <w:sz w:val="24"/>
          <w:szCs w:val="24"/>
          <w:lang w:eastAsia="ru-RU"/>
        </w:rPr>
        <w:t>17735</w:t>
      </w:r>
      <w:r w:rsidRPr="005575B2">
        <w:rPr>
          <w:rFonts w:eastAsia="Times New Roman" w:cs="Times New Roman"/>
          <w:sz w:val="24"/>
          <w:szCs w:val="24"/>
          <w:lang w:eastAsia="ru-RU"/>
        </w:rPr>
        <w:t xml:space="preserve"> тыс. рублей или почти 40,9 % от общего объема вложенных инвестиций</w:t>
      </w:r>
      <w:r w:rsidRPr="000612C7">
        <w:rPr>
          <w:rFonts w:eastAsia="Times New Roman" w:cs="Times New Roman"/>
          <w:szCs w:val="28"/>
          <w:lang w:eastAsia="ru-RU"/>
        </w:rPr>
        <w:t xml:space="preserve">. </w:t>
      </w:r>
      <w:r w:rsidRPr="005575B2">
        <w:rPr>
          <w:rFonts w:eastAsia="Times New Roman" w:cs="Times New Roman"/>
          <w:sz w:val="24"/>
          <w:szCs w:val="24"/>
          <w:lang w:eastAsia="ru-RU"/>
        </w:rPr>
        <w:t>Из привлеченных средств (25584 тыс. руб.): 25340 тыс. руб. - это бюджетные деньги.</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По</w:t>
      </w:r>
      <w:r w:rsidRPr="000612C7">
        <w:rPr>
          <w:rFonts w:eastAsia="Times New Roman" w:cs="Times New Roman"/>
          <w:szCs w:val="28"/>
          <w:lang w:eastAsia="ru-RU"/>
        </w:rPr>
        <w:t xml:space="preserve"> </w:t>
      </w:r>
      <w:r w:rsidRPr="005575B2">
        <w:rPr>
          <w:rFonts w:eastAsia="Times New Roman" w:cs="Times New Roman"/>
          <w:sz w:val="24"/>
          <w:szCs w:val="24"/>
          <w:lang w:eastAsia="ru-RU"/>
        </w:rPr>
        <w:t>данным отдела экономического развития Администрации Шатровского муниципального округа на основании мониторинга экономических показателей работы хозяйствующих субъектов, осуществляющих деятельность на территории округа, инвестиции за прошлый год составили 333424 тыс. руб</w:t>
      </w:r>
      <w:r w:rsidRPr="000612C7">
        <w:rPr>
          <w:rFonts w:eastAsia="Times New Roman" w:cs="Times New Roman"/>
          <w:szCs w:val="28"/>
          <w:lang w:eastAsia="ru-RU"/>
        </w:rPr>
        <w:t xml:space="preserve">.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2022 году предпринимателями муниципального округа реализовано 13 инвестиционных проектов. Общая сумма инвестиций – 269,8  млн рублей, с созданием 28 новых рабочих мест. Продолжается реализация 10 проектов, в рамках которых будет создано 39 рабочих мест, с общим объемом инвестиций 337,75 млн. рублей.</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Для успешной реализации в дальнейшем инвестиционной политики нам предстоит проработать новые виды преференций для инвесторов, обеспечивающие инвестиционное преимущество Шатровского муниципального округа перед другими территориями; определить новые инвестиционные площадки, уделив особое внимание имеющейся инфраструктуре и транспортной доступности.</w:t>
      </w:r>
    </w:p>
    <w:p w:rsidR="000612C7" w:rsidRPr="000612C7" w:rsidRDefault="000612C7" w:rsidP="005575B2">
      <w:pPr>
        <w:rPr>
          <w:rFonts w:ascii="Times New Roman" w:eastAsia="Times New Roman" w:hAnsi="Times New Roman" w:cs="Times New Roman"/>
          <w:b/>
          <w:bCs/>
          <w:i/>
          <w:szCs w:val="28"/>
          <w:u w:val="single"/>
          <w:lang w:eastAsia="ru-RU"/>
        </w:rPr>
      </w:pPr>
    </w:p>
    <w:p w:rsidR="000612C7" w:rsidRPr="005575B2" w:rsidRDefault="000612C7" w:rsidP="000612C7">
      <w:pPr>
        <w:ind w:firstLine="720"/>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Финансы</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eastAsia="Times New Roman" w:cs="Times New Roman"/>
          <w:sz w:val="24"/>
          <w:szCs w:val="24"/>
          <w:lang w:eastAsia="ru-RU"/>
        </w:rPr>
        <w:t>В целях обеспечения экономической, социальной и финансовой стабильности в Шатровском муниципальном округе проводилась взвешенная бюджетная политика, направленная на реализацию мер по сохранению и увеличению налогового потенциала.</w:t>
      </w:r>
      <w:r w:rsidRPr="005575B2">
        <w:rPr>
          <w:rFonts w:ascii="Times New Roman" w:eastAsia="Times New Roman" w:hAnsi="Times New Roman" w:cs="Times New Roman"/>
          <w:sz w:val="24"/>
          <w:szCs w:val="24"/>
          <w:lang w:eastAsia="ru-RU"/>
        </w:rPr>
        <w:t xml:space="preserve">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 xml:space="preserve"> Бюджет - это основной ресурс для выполнения социальных обязательств органов местного самоуправления округа</w:t>
      </w:r>
      <w:r w:rsidRPr="000612C7">
        <w:rPr>
          <w:rFonts w:eastAsia="Times New Roman" w:cs="Times New Roman"/>
          <w:szCs w:val="28"/>
          <w:lang w:eastAsia="ru-RU"/>
        </w:rPr>
        <w:t>.</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бюджет округа в 2022 году поступило доходов в сумме 615 млн 178 тыс. руб. при плане  615 млн 619 тыс. руб.,  процент  выполнения – 99,9.</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Собственных доходов поступило 126 млн 646 тыс. руб., (% исполнения 102,7), из них налоговых и неналоговых доходов поступило 126 млн 1 тыс. рублей.</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По сравнению с 2021 годом  собственные доходы бюджета округа увеличились на 10 млн 624 тыс. руб. или на  109,2%.</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Основным доходным источником  бюджета является  налог на доходы физических лиц, его удельный вес в общем объеме собственных доходов составляет 47%, за год данного налога поступило 59 млн 370 тыс. руб., увеличение по сравнению  с 2021 годом на 5  млн 813 тыс. рублей.</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Следующим доходным источником являются налоги на имущество. Этих налогов поступило 12 млн 832 тыс. рублей, удельный вес в объеме доходов составляет - 10%.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Удельный вес налогов на совокупный доход (единый налог на вмененный доход, единый сельхозналог и патент) составил - 9% в объеме собственных доходов бюджета округа. Этих налогов в 2022 году поступило 11  млн 199 тыс.</w:t>
      </w:r>
      <w:r w:rsidRPr="000612C7">
        <w:rPr>
          <w:rFonts w:eastAsia="Times New Roman" w:cs="Times New Roman"/>
          <w:szCs w:val="28"/>
          <w:lang w:eastAsia="ru-RU"/>
        </w:rPr>
        <w:t xml:space="preserve"> </w:t>
      </w:r>
      <w:r w:rsidRPr="005575B2">
        <w:rPr>
          <w:rFonts w:eastAsia="Times New Roman" w:cs="Times New Roman"/>
          <w:sz w:val="24"/>
          <w:szCs w:val="24"/>
          <w:lang w:eastAsia="ru-RU"/>
        </w:rPr>
        <w:t>руб.</w:t>
      </w:r>
      <w:r w:rsidRPr="000612C7">
        <w:rPr>
          <w:rFonts w:eastAsia="Times New Roman" w:cs="Times New Roman"/>
          <w:szCs w:val="28"/>
          <w:lang w:eastAsia="ru-RU"/>
        </w:rPr>
        <w:t xml:space="preserve">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Удельный вес акцизов на горюче-смазочные материалы в бюджете составил  17%. Госпошлина составила 1 млн 698 тыс. руб.</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Наибольший удельный вес среди неналоговых доходов занимают доходы от оказания платных услуг - 11 млн 852 тыс. руб. Их удельный вес в общем объеме собственных доходов составляет - 9%. Поступления по этим доходам увеличились по сравнению с 2021 годом на 1 млн 150 тыс. руб.                Доходов от использования имущества поступило 5  млн 338  тыс. руб.  По сравнению с 2021 годом рост на 1 млн 736 тыс. руб. Удельный вес в объеме доходов составил 4%.</w:t>
      </w:r>
    </w:p>
    <w:p w:rsidR="000612C7" w:rsidRPr="005575B2" w:rsidRDefault="000612C7" w:rsidP="000612C7">
      <w:pPr>
        <w:ind w:firstLine="709"/>
        <w:jc w:val="both"/>
        <w:rPr>
          <w:rFonts w:eastAsia="Times New Roman" w:cs="Times New Roman"/>
          <w:sz w:val="24"/>
          <w:szCs w:val="24"/>
          <w:lang w:eastAsia="ru-RU"/>
        </w:rPr>
      </w:pPr>
      <w:r w:rsidRPr="000612C7">
        <w:rPr>
          <w:rFonts w:eastAsia="Times New Roman" w:cs="Times New Roman"/>
          <w:szCs w:val="28"/>
          <w:lang w:eastAsia="ru-RU"/>
        </w:rPr>
        <w:t xml:space="preserve"> </w:t>
      </w:r>
      <w:r w:rsidRPr="005575B2">
        <w:rPr>
          <w:rFonts w:eastAsia="Times New Roman" w:cs="Times New Roman"/>
          <w:sz w:val="24"/>
          <w:szCs w:val="24"/>
          <w:lang w:eastAsia="ru-RU"/>
        </w:rPr>
        <w:t xml:space="preserve">Доходы от продажи  составили 1 млн  241тыс. руб.  Штрафы -   612 тыс. руб.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Бюджет муниципального округа по расходам исполнен  в сумме 614 млн       687 тыс. рублей, при уточненном плане 631 млн 89  тыс. рублей, что составляет 98%. </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Бюджет 2022 года имеет выраженную социальную направленность, на финансирование социально-культурной сферы направлено 399 млн 872  тыс. рублей или 65% от общего объема расходов бюджета.</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2022 году расходы в рамках муниципальных программ составили 493 млн  537 тыс. рублей, что составляет 80% от расходов бюджета.</w:t>
      </w:r>
      <w:r w:rsidRPr="005575B2">
        <w:rPr>
          <w:rFonts w:ascii="Times New Roman" w:eastAsia="Times New Roman" w:hAnsi="Times New Roman" w:cs="Times New Roman"/>
          <w:b/>
          <w:bCs/>
          <w:i/>
          <w:sz w:val="24"/>
          <w:szCs w:val="24"/>
          <w:u w:val="single"/>
          <w:lang w:eastAsia="ru-RU"/>
        </w:rPr>
        <w:t xml:space="preserve"> </w:t>
      </w:r>
    </w:p>
    <w:p w:rsidR="000612C7" w:rsidRPr="005575B2" w:rsidRDefault="000612C7" w:rsidP="000612C7">
      <w:pPr>
        <w:ind w:firstLine="709"/>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Демография</w:t>
      </w: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 xml:space="preserve">Демографическая ситуация на территории округа остается напряженной. Продолжается снижение численности населения, которое составляет на 01.01.2022 года 14527 человек. Численность населения </w:t>
      </w:r>
      <w:r w:rsidRPr="005575B2">
        <w:rPr>
          <w:rFonts w:ascii="Times New Roman" w:eastAsia="Times New Roman" w:hAnsi="Times New Roman" w:cs="Times New Roman"/>
          <w:bCs/>
          <w:sz w:val="24"/>
          <w:szCs w:val="24"/>
          <w:lang w:eastAsia="ru-RU"/>
        </w:rPr>
        <w:t>сократилась под влиянием естественной убыли  и миграционного оттока.</w:t>
      </w:r>
      <w:r w:rsidRPr="005575B2">
        <w:rPr>
          <w:rFonts w:ascii="Times New Roman" w:eastAsia="Times New Roman" w:hAnsi="Times New Roman" w:cs="Times New Roman"/>
          <w:b/>
          <w:bCs/>
          <w:sz w:val="24"/>
          <w:szCs w:val="24"/>
          <w:lang w:eastAsia="ru-RU"/>
        </w:rPr>
        <w:t xml:space="preserve">   </w:t>
      </w: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В качестве основных причин этой ситуации в округе можно выделить: низкую рождаемость, не обеспечивающую воспроизводство населения, старение населения, высокую смертность, особенно смертность мужчин в трудоспособном возрасте и ухудшение здоровья населения, миграционный отток, особенно молодежи. В округе отмечается исключительно высокая доля лиц пенсионного возраста (40%), что в перспективе будет накладывать серьезные ограничения для экономического развития и планирования развития сети социального обеспечения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1"/>
        <w:gridCol w:w="1188"/>
        <w:gridCol w:w="1275"/>
        <w:gridCol w:w="1276"/>
        <w:gridCol w:w="1276"/>
      </w:tblGrid>
      <w:tr w:rsidR="000612C7" w:rsidRPr="000612C7" w:rsidTr="000612C7">
        <w:tc>
          <w:tcPr>
            <w:tcW w:w="4341"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Показатели</w:t>
            </w:r>
          </w:p>
        </w:tc>
        <w:tc>
          <w:tcPr>
            <w:tcW w:w="5015" w:type="dxa"/>
            <w:gridSpan w:val="4"/>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Годы</w:t>
            </w:r>
          </w:p>
        </w:tc>
      </w:tr>
      <w:tr w:rsidR="000612C7" w:rsidRPr="000612C7" w:rsidTr="000612C7">
        <w:tc>
          <w:tcPr>
            <w:tcW w:w="4341"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2018</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2019</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2020</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2021</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 xml:space="preserve">Численность населения </w:t>
            </w:r>
            <w:r w:rsidRPr="000612C7">
              <w:rPr>
                <w:rFonts w:ascii="Times New Roman" w:eastAsia="Times New Roman" w:hAnsi="Times New Roman" w:cs="Times New Roman"/>
                <w:sz w:val="24"/>
                <w:szCs w:val="24"/>
                <w:lang w:eastAsia="ru-RU"/>
              </w:rPr>
              <w:br/>
              <w:t>(на конец года), тыс. чел.</w:t>
            </w:r>
          </w:p>
        </w:tc>
        <w:tc>
          <w:tcPr>
            <w:tcW w:w="1188"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15352</w:t>
            </w:r>
          </w:p>
        </w:tc>
        <w:tc>
          <w:tcPr>
            <w:tcW w:w="1275"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15159</w:t>
            </w:r>
          </w:p>
        </w:tc>
        <w:tc>
          <w:tcPr>
            <w:tcW w:w="1276"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14927</w:t>
            </w:r>
          </w:p>
        </w:tc>
        <w:tc>
          <w:tcPr>
            <w:tcW w:w="1276"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14527</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lastRenderedPageBreak/>
              <w:t xml:space="preserve">Число родившихся </w:t>
            </w:r>
            <w:r w:rsidRPr="000612C7">
              <w:rPr>
                <w:rFonts w:ascii="Times New Roman" w:eastAsia="Times New Roman" w:hAnsi="Times New Roman" w:cs="Times New Roman"/>
                <w:sz w:val="24"/>
                <w:szCs w:val="24"/>
                <w:lang w:eastAsia="ru-RU"/>
              </w:rPr>
              <w:br/>
              <w:t>(живыми), чел.</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126</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137</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113</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100</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Коэффициент рождаемости (число родившихся на 1000 человек населения)</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8,2</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9,0</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7,5</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6,8</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Число умерших, чел.</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318</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271</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317</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383</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Коэффициент смертности (число умерших на 1000 человек населения)</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20,7</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17,8</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21,1</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26,3</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Естественный прирост, убыль (-) населения, чел.</w:t>
            </w:r>
          </w:p>
        </w:tc>
        <w:tc>
          <w:tcPr>
            <w:tcW w:w="1188"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-192</w:t>
            </w:r>
          </w:p>
        </w:tc>
        <w:tc>
          <w:tcPr>
            <w:tcW w:w="1275"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-134</w:t>
            </w:r>
          </w:p>
        </w:tc>
        <w:tc>
          <w:tcPr>
            <w:tcW w:w="1276"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-204</w:t>
            </w:r>
          </w:p>
        </w:tc>
        <w:tc>
          <w:tcPr>
            <w:tcW w:w="1276" w:type="dxa"/>
            <w:tcBorders>
              <w:top w:val="single" w:sz="4" w:space="0" w:color="auto"/>
              <w:left w:val="single" w:sz="4" w:space="0" w:color="auto"/>
              <w:bottom w:val="single" w:sz="4" w:space="0" w:color="auto"/>
              <w:right w:val="single" w:sz="4" w:space="0" w:color="auto"/>
            </w:tcBorders>
            <w:vAlign w:val="bottom"/>
          </w:tcPr>
          <w:p w:rsidR="000612C7" w:rsidRPr="000612C7" w:rsidRDefault="000612C7" w:rsidP="000612C7">
            <w:pPr>
              <w:spacing w:line="340" w:lineRule="exact"/>
              <w:ind w:left="-147" w:right="170"/>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-283</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Коэффициент миграционного прироста, убыль (-) населения, на 10 тыс.чел.</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 xml:space="preserve"> -37,9</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-38,7</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-18,6</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-79,4</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Число зарегистрированных браков, ед.</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45</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34</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36</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39</w:t>
            </w:r>
          </w:p>
        </w:tc>
      </w:tr>
      <w:tr w:rsidR="000612C7" w:rsidRPr="000612C7" w:rsidTr="000612C7">
        <w:tc>
          <w:tcPr>
            <w:tcW w:w="434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Число зарегистрированных разводов, ед.</w:t>
            </w:r>
          </w:p>
        </w:tc>
        <w:tc>
          <w:tcPr>
            <w:tcW w:w="118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52</w:t>
            </w:r>
          </w:p>
        </w:tc>
        <w:tc>
          <w:tcPr>
            <w:tcW w:w="1275"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38</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48</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 w:val="24"/>
                <w:szCs w:val="24"/>
                <w:lang w:eastAsia="ru-RU"/>
              </w:rPr>
              <w:t>56</w:t>
            </w:r>
          </w:p>
        </w:tc>
      </w:tr>
    </w:tbl>
    <w:p w:rsidR="000612C7" w:rsidRPr="000612C7" w:rsidRDefault="000612C7" w:rsidP="000612C7">
      <w:pPr>
        <w:ind w:firstLine="708"/>
        <w:jc w:val="both"/>
        <w:rPr>
          <w:rFonts w:ascii="Times New Roman" w:eastAsia="Times New Roman" w:hAnsi="Times New Roman" w:cs="Times New Roman"/>
          <w:szCs w:val="28"/>
          <w:lang w:eastAsia="ru-RU"/>
        </w:rPr>
      </w:pPr>
      <w:r w:rsidRPr="005575B2">
        <w:rPr>
          <w:rFonts w:ascii="Times New Roman" w:eastAsia="Times New Roman" w:hAnsi="Times New Roman" w:cs="Times New Roman"/>
          <w:sz w:val="24"/>
          <w:szCs w:val="24"/>
          <w:lang w:eastAsia="ru-RU"/>
        </w:rPr>
        <w:t>Решение демографических процессов в положительную сторону требует реализации большого комплекса сложных и долгосрочных мероприятий</w:t>
      </w:r>
      <w:r w:rsidRPr="000612C7">
        <w:rPr>
          <w:rFonts w:ascii="Times New Roman" w:eastAsia="Times New Roman" w:hAnsi="Times New Roman" w:cs="Times New Roman"/>
          <w:szCs w:val="28"/>
          <w:lang w:eastAsia="ru-RU"/>
        </w:rPr>
        <w:t>.</w:t>
      </w:r>
    </w:p>
    <w:p w:rsidR="000612C7" w:rsidRPr="005575B2" w:rsidRDefault="000612C7" w:rsidP="000612C7">
      <w:pPr>
        <w:ind w:firstLine="709"/>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Рынок труда</w:t>
      </w:r>
    </w:p>
    <w:p w:rsidR="000612C7" w:rsidRPr="000612C7" w:rsidRDefault="000612C7" w:rsidP="000612C7">
      <w:pPr>
        <w:ind w:firstLine="709"/>
        <w:jc w:val="both"/>
        <w:rPr>
          <w:rFonts w:ascii="Times New Roman" w:eastAsia="Times New Roman" w:hAnsi="Times New Roman" w:cs="Times New Roman"/>
          <w:bCs/>
          <w:szCs w:val="28"/>
          <w:lang w:eastAsia="ru-RU"/>
        </w:rPr>
      </w:pPr>
      <w:r w:rsidRPr="005575B2">
        <w:rPr>
          <w:rFonts w:ascii="Times New Roman" w:eastAsia="Times New Roman" w:hAnsi="Times New Roman" w:cs="Times New Roman"/>
          <w:bCs/>
          <w:sz w:val="24"/>
          <w:szCs w:val="24"/>
          <w:lang w:eastAsia="ru-RU"/>
        </w:rPr>
        <w:t>Рынок труда — важная часть экономики Шатровского муниципального округа. Одна из главных задач – обеспечение рабочими местами граждан. От этого напрямую зависит социально-экономическое положение в округе. Ежегодно формируется прогноз баланса трудовых ресурсов Шатровского муниципального округа. Численность занятых в экономике составляет около 7 тыс. человек</w:t>
      </w:r>
      <w:r w:rsidRPr="000612C7">
        <w:rPr>
          <w:rFonts w:ascii="Times New Roman" w:eastAsia="Times New Roman" w:hAnsi="Times New Roman" w:cs="Times New Roman"/>
          <w:bCs/>
          <w:szCs w:val="28"/>
          <w:lang w:eastAsia="ru-RU"/>
        </w:rPr>
        <w:t xml:space="preserve">. </w:t>
      </w:r>
    </w:p>
    <w:p w:rsidR="000612C7" w:rsidRPr="005575B2" w:rsidRDefault="000612C7" w:rsidP="000612C7">
      <w:pPr>
        <w:jc w:val="both"/>
        <w:rPr>
          <w:rFonts w:ascii="Times New Roman" w:eastAsia="Times New Roman" w:hAnsi="Times New Roman" w:cs="Times New Roman"/>
          <w:bCs/>
          <w:sz w:val="24"/>
          <w:szCs w:val="24"/>
          <w:lang w:eastAsia="ru-RU"/>
        </w:rPr>
      </w:pPr>
      <w:r w:rsidRPr="000612C7">
        <w:rPr>
          <w:rFonts w:ascii="Times New Roman" w:eastAsia="Times New Roman" w:hAnsi="Times New Roman" w:cs="Times New Roman"/>
          <w:bCs/>
          <w:szCs w:val="28"/>
          <w:lang w:eastAsia="ru-RU"/>
        </w:rPr>
        <w:tab/>
      </w:r>
      <w:r w:rsidRPr="005575B2">
        <w:rPr>
          <w:rFonts w:ascii="Times New Roman" w:eastAsia="Times New Roman" w:hAnsi="Times New Roman" w:cs="Times New Roman"/>
          <w:bCs/>
          <w:sz w:val="24"/>
          <w:szCs w:val="24"/>
          <w:lang w:eastAsia="ru-RU"/>
        </w:rPr>
        <w:t xml:space="preserve">В Отдел содействия занятости населения обратилось 537 граждан в целях поиска подходящей работы, безработными признано 363 человека. </w:t>
      </w:r>
    </w:p>
    <w:p w:rsidR="000612C7" w:rsidRPr="005575B2" w:rsidRDefault="000612C7" w:rsidP="000612C7">
      <w:pPr>
        <w:jc w:val="both"/>
        <w:rPr>
          <w:rFonts w:ascii="Times New Roman" w:eastAsia="Times New Roman" w:hAnsi="Times New Roman" w:cs="Times New Roman"/>
          <w:bCs/>
          <w:sz w:val="24"/>
          <w:szCs w:val="24"/>
          <w:lang w:eastAsia="ru-RU"/>
        </w:rPr>
      </w:pP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bCs/>
          <w:sz w:val="24"/>
          <w:szCs w:val="24"/>
          <w:lang w:eastAsia="ru-RU"/>
        </w:rPr>
        <w:tab/>
        <w:t>Численность безработных граждан, официально зарегистрированных в Отделе содействия занятости населения и состоящих на учете составила 112 человек (в аналогичном периоде 2021 года - 194 человека).</w:t>
      </w:r>
    </w:p>
    <w:p w:rsidR="000612C7" w:rsidRPr="005575B2" w:rsidRDefault="000612C7" w:rsidP="000612C7">
      <w:pPr>
        <w:jc w:val="both"/>
        <w:rPr>
          <w:rFonts w:ascii="Times New Roman" w:eastAsia="Times New Roman" w:hAnsi="Times New Roman" w:cs="Times New Roman"/>
          <w:bCs/>
          <w:sz w:val="24"/>
          <w:szCs w:val="24"/>
          <w:lang w:eastAsia="ru-RU"/>
        </w:rPr>
      </w:pP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bCs/>
          <w:sz w:val="24"/>
          <w:szCs w:val="24"/>
          <w:lang w:eastAsia="ru-RU"/>
        </w:rPr>
        <w:tab/>
        <w:t>Всего за истекший период трудоустроено 340 человек, в том числе 8 инвалидов, привлечены на временные и общественные работы – 84, из них 27 студентов, трудоустройство подростков от 14 до 18 лет - 67.</w:t>
      </w:r>
    </w:p>
    <w:p w:rsidR="000612C7" w:rsidRPr="005575B2" w:rsidRDefault="000612C7" w:rsidP="000612C7">
      <w:pPr>
        <w:jc w:val="both"/>
        <w:rPr>
          <w:rFonts w:ascii="Times New Roman" w:eastAsia="Times New Roman" w:hAnsi="Times New Roman" w:cs="Times New Roman"/>
          <w:bCs/>
          <w:sz w:val="24"/>
          <w:szCs w:val="24"/>
          <w:lang w:eastAsia="ru-RU"/>
        </w:rPr>
      </w:pP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bCs/>
          <w:sz w:val="24"/>
          <w:szCs w:val="24"/>
          <w:lang w:eastAsia="ru-RU"/>
        </w:rPr>
        <w:tab/>
        <w:t>В течение года прошли обучение 18 человек. Получили услуги по профессиональной ориентации - 302 чел., по психологической поддержке –19 человек, прошли социальную адаптацию – 16 чел.</w:t>
      </w:r>
    </w:p>
    <w:p w:rsidR="000612C7" w:rsidRPr="005575B2" w:rsidRDefault="000612C7" w:rsidP="000612C7">
      <w:pPr>
        <w:jc w:val="both"/>
        <w:rPr>
          <w:rFonts w:ascii="Times New Roman" w:eastAsia="Times New Roman" w:hAnsi="Times New Roman" w:cs="Times New Roman"/>
          <w:b/>
          <w:bCs/>
          <w:sz w:val="24"/>
          <w:szCs w:val="24"/>
          <w:lang w:eastAsia="ru-RU"/>
        </w:rPr>
      </w:pP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bCs/>
          <w:sz w:val="24"/>
          <w:szCs w:val="24"/>
          <w:lang w:eastAsia="ru-RU"/>
        </w:rPr>
        <w:tab/>
        <w:t>Уровень зарегистрированной безработицы на конец 2022 года составил 1,48%, в 2021 году уровень безработицы был 2,5%.</w:t>
      </w:r>
    </w:p>
    <w:p w:rsidR="000612C7" w:rsidRPr="005575B2" w:rsidRDefault="000612C7" w:rsidP="000612C7">
      <w:pPr>
        <w:ind w:firstLine="708"/>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 xml:space="preserve"> </w:t>
      </w:r>
    </w:p>
    <w:p w:rsidR="000612C7" w:rsidRPr="005575B2" w:rsidRDefault="000612C7" w:rsidP="000612C7">
      <w:pPr>
        <w:ind w:firstLine="708"/>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Уровень жизни и доходов населения</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Изменению уровня жизни населения способствует рост заработной платы. По данным статистики среднемесячная номинальная начисленная заработная плата по крупным и средним предприятиям и организациям (без субъектов малого предпринимательства и организаций с численностью до 15 человек) составила 33093 рубля. Среднемесячная заработная плата в предприятиях и организациях по полному кругу организаций по данным отдела экономического развития составила 23405</w:t>
      </w:r>
      <w:r w:rsidRPr="005575B2">
        <w:rPr>
          <w:rFonts w:ascii="Times New Roman" w:eastAsia="Times New Roman" w:hAnsi="Times New Roman" w:cs="Times New Roman"/>
          <w:bCs/>
          <w:sz w:val="24"/>
          <w:szCs w:val="24"/>
          <w:lang w:eastAsia="ru-RU"/>
        </w:rPr>
        <w:t xml:space="preserve"> </w:t>
      </w:r>
      <w:r w:rsidRPr="005575B2">
        <w:rPr>
          <w:rFonts w:ascii="Times New Roman" w:eastAsia="Times New Roman" w:hAnsi="Times New Roman" w:cs="Times New Roman"/>
          <w:sz w:val="24"/>
          <w:szCs w:val="24"/>
          <w:lang w:eastAsia="ru-RU"/>
        </w:rPr>
        <w:t xml:space="preserve">рублей, по сравнению с 2021 годом выросла на 110%. </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В связи с повышением минимального размера оплаты труда ежегодно проводятся заслушивания руководителей организаций, декларирующих низкий уровень среднемесячной заработной платы на комиссии по соблюдению требований трудового законодательства и снижению неформальной занятости.</w:t>
      </w:r>
    </w:p>
    <w:p w:rsidR="000612C7" w:rsidRPr="005575B2" w:rsidRDefault="000612C7" w:rsidP="000612C7">
      <w:pPr>
        <w:ind w:firstLine="709"/>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 xml:space="preserve">У нас вызывает беспокойство ситуация в коммерческих структурах, где по-прежнему фиксируются низкие зарплаты и «серые» схемы оплаты труда – это уход от налогообложения, присутствует неформальная занятость. Подобные явления недопустимы. Это негативно влияет на формирование местного бюджета. А отсутствие достаточных страховых взносов – это низкие пенсии работников данных структур. Необходимо продолжить работу по легализации </w:t>
      </w:r>
      <w:r w:rsidRPr="005575B2">
        <w:rPr>
          <w:rFonts w:ascii="Times New Roman" w:eastAsia="Times New Roman" w:hAnsi="Times New Roman" w:cs="Times New Roman"/>
          <w:sz w:val="24"/>
          <w:szCs w:val="24"/>
          <w:lang w:eastAsia="ru-RU"/>
        </w:rPr>
        <w:lastRenderedPageBreak/>
        <w:t>рабочих мест, «теневых» зарплат, выявление недобросовестных налогоплательщиков совместно с налоговыми и правоохранительными органами, Фондом пенсионного и социального страхования.</w:t>
      </w:r>
    </w:p>
    <w:p w:rsidR="000612C7" w:rsidRPr="000612C7" w:rsidRDefault="000612C7" w:rsidP="000612C7">
      <w:pPr>
        <w:ind w:firstLine="709"/>
        <w:jc w:val="both"/>
        <w:rPr>
          <w:rFonts w:ascii="Times New Roman" w:eastAsia="Times New Roman" w:hAnsi="Times New Roman" w:cs="Times New Roman"/>
          <w:szCs w:val="28"/>
          <w:lang w:eastAsia="ru-RU"/>
        </w:rPr>
      </w:pPr>
      <w:r w:rsidRPr="005575B2">
        <w:rPr>
          <w:rFonts w:ascii="Times New Roman" w:eastAsia="Times New Roman" w:hAnsi="Times New Roman" w:cs="Times New Roman"/>
          <w:sz w:val="24"/>
          <w:szCs w:val="24"/>
          <w:lang w:eastAsia="ru-RU"/>
        </w:rPr>
        <w:t>В округе обеспечена своевременная выплата пенсий. Численность пенсионеров на 1 января 2023 года по данным статистики составила 5574</w:t>
      </w:r>
      <w:r w:rsidRPr="000612C7">
        <w:rPr>
          <w:rFonts w:ascii="Times New Roman" w:eastAsia="Times New Roman" w:hAnsi="Times New Roman" w:cs="Times New Roman"/>
          <w:szCs w:val="28"/>
          <w:lang w:eastAsia="ru-RU"/>
        </w:rPr>
        <w:t xml:space="preserve"> </w:t>
      </w:r>
      <w:r w:rsidRPr="005575B2">
        <w:rPr>
          <w:rFonts w:ascii="Times New Roman" w:eastAsia="Times New Roman" w:hAnsi="Times New Roman" w:cs="Times New Roman"/>
          <w:sz w:val="24"/>
          <w:szCs w:val="24"/>
          <w:lang w:eastAsia="ru-RU"/>
        </w:rPr>
        <w:t>человека,  из них 541 – работающие пенсионеры. Средний размер пенсии составил 17530 рублей</w:t>
      </w:r>
      <w:r w:rsidRPr="000612C7">
        <w:rPr>
          <w:rFonts w:ascii="Times New Roman" w:eastAsia="Times New Roman" w:hAnsi="Times New Roman" w:cs="Times New Roman"/>
          <w:szCs w:val="28"/>
          <w:lang w:eastAsia="ru-RU"/>
        </w:rPr>
        <w:t xml:space="preserve">. </w:t>
      </w:r>
    </w:p>
    <w:p w:rsidR="000612C7" w:rsidRPr="000612C7" w:rsidRDefault="000612C7" w:rsidP="000612C7">
      <w:pPr>
        <w:ind w:firstLine="709"/>
        <w:rPr>
          <w:rFonts w:ascii="Times New Roman" w:eastAsia="Times New Roman" w:hAnsi="Times New Roman" w:cs="Times New Roman"/>
          <w:b/>
          <w:bCs/>
          <w:i/>
          <w:szCs w:val="28"/>
          <w:u w:val="single"/>
          <w:lang w:eastAsia="ru-RU"/>
        </w:rPr>
      </w:pPr>
    </w:p>
    <w:p w:rsidR="000612C7" w:rsidRPr="005575B2" w:rsidRDefault="000612C7" w:rsidP="000612C7">
      <w:pPr>
        <w:ind w:firstLine="709"/>
        <w:rPr>
          <w:rFonts w:ascii="Times New Roman" w:eastAsia="Times New Roman" w:hAnsi="Times New Roman" w:cs="Times New Roman"/>
          <w:b/>
          <w:bCs/>
          <w:i/>
          <w:sz w:val="24"/>
          <w:szCs w:val="24"/>
          <w:u w:val="single"/>
          <w:lang w:eastAsia="ru-RU"/>
        </w:rPr>
      </w:pPr>
      <w:r w:rsidRPr="005575B2">
        <w:rPr>
          <w:rFonts w:ascii="Times New Roman" w:eastAsia="Times New Roman" w:hAnsi="Times New Roman" w:cs="Times New Roman"/>
          <w:b/>
          <w:bCs/>
          <w:i/>
          <w:sz w:val="24"/>
          <w:szCs w:val="24"/>
          <w:u w:val="single"/>
          <w:lang w:eastAsia="ru-RU"/>
        </w:rPr>
        <w:t>Образование</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 xml:space="preserve">В настоящее время в округе насчитывается 14 юридических лиц: 11 школ (6 средних, 5 основных, 2 филиала и 9 структурных подразделений), 1 детский сад, 2 организации дополнительного образования и филиал Курганского технологического колледжа.   Все образовательные организации округа имеют лицензии на ведение образовательной деятельности, школы округа аккредитованы. </w:t>
      </w:r>
    </w:p>
    <w:p w:rsidR="000612C7" w:rsidRPr="000612C7" w:rsidRDefault="000612C7" w:rsidP="000612C7">
      <w:pPr>
        <w:ind w:firstLine="709"/>
        <w:jc w:val="both"/>
        <w:rPr>
          <w:rFonts w:eastAsia="Times New Roman" w:cs="Times New Roman"/>
          <w:szCs w:val="28"/>
          <w:lang w:eastAsia="ru-RU"/>
        </w:rPr>
      </w:pPr>
      <w:r w:rsidRPr="005575B2">
        <w:rPr>
          <w:rFonts w:eastAsia="Times New Roman" w:cs="Times New Roman"/>
          <w:sz w:val="24"/>
          <w:szCs w:val="24"/>
          <w:lang w:eastAsia="ru-RU"/>
        </w:rPr>
        <w:t>В системе образования работает 323 человека, в том числе 277 - педагогические работники. Из них 71% имеют высшее образование. В тоже время доля учителей пенсионного возраста составляет 48 человек, это – 17,3%. При этом на долю учителей в возрасте до 35 лет приходится 12% от общего количества учителей системы образования округа, учителей со стажем до 5 лет в 2022 году – 3,6% (10 человек</w:t>
      </w:r>
      <w:r w:rsidRPr="000612C7">
        <w:rPr>
          <w:rFonts w:eastAsia="Times New Roman" w:cs="Times New Roman"/>
          <w:szCs w:val="28"/>
          <w:lang w:eastAsia="ru-RU"/>
        </w:rPr>
        <w:t>).</w:t>
      </w:r>
    </w:p>
    <w:p w:rsidR="000612C7" w:rsidRPr="000612C7" w:rsidRDefault="000612C7" w:rsidP="000612C7">
      <w:pPr>
        <w:ind w:firstLine="708"/>
        <w:jc w:val="both"/>
        <w:rPr>
          <w:rFonts w:ascii="Times New Roman" w:eastAsia="Times New Roman" w:hAnsi="Times New Roman" w:cs="Times New Roman"/>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8"/>
        <w:gridCol w:w="1845"/>
        <w:gridCol w:w="1845"/>
        <w:gridCol w:w="1658"/>
      </w:tblGrid>
      <w:tr w:rsidR="000612C7" w:rsidRPr="000612C7" w:rsidTr="000612C7">
        <w:tc>
          <w:tcPr>
            <w:tcW w:w="2362" w:type="pct"/>
            <w:vMerge w:val="restar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Показатель</w:t>
            </w:r>
          </w:p>
        </w:tc>
        <w:tc>
          <w:tcPr>
            <w:tcW w:w="2638" w:type="pct"/>
            <w:gridSpan w:val="3"/>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Годы</w:t>
            </w:r>
          </w:p>
        </w:tc>
      </w:tr>
      <w:tr w:rsidR="000612C7" w:rsidRPr="000612C7" w:rsidTr="000612C7">
        <w:tc>
          <w:tcPr>
            <w:tcW w:w="2362" w:type="pct"/>
            <w:vMerge/>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2019</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2020</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2021</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Общее количество общеобразовательных организаций, ед.</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13</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11</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11</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из них филиалов, ед.</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Общая численность обучающихся в общеобразовательных организациях, чел.</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1793</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1790</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1755</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Доля обучающихся в филиалах, % от общего количества обучающихся</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1,2</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0,9</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0,3</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Средняя наполняемость класса в общеобразовательных организациях, %</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0,8</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0,8</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0,7</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обучающихся, приходящихся на 1 учителя, чел.</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9,9</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6,2</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5,1</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крупных образовательных школ, ед.</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6</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5</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5</w:t>
            </w:r>
          </w:p>
        </w:tc>
      </w:tr>
      <w:tr w:rsidR="000612C7" w:rsidRPr="000612C7" w:rsidTr="000612C7">
        <w:tc>
          <w:tcPr>
            <w:tcW w:w="2362"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малокомплектных общеобразовательных организаций, ед.</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c>
          <w:tcPr>
            <w:tcW w:w="910"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c>
          <w:tcPr>
            <w:tcW w:w="818"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r>
    </w:tbl>
    <w:p w:rsidR="000612C7" w:rsidRPr="000612C7" w:rsidRDefault="000612C7" w:rsidP="000612C7">
      <w:pPr>
        <w:ind w:firstLine="709"/>
        <w:jc w:val="both"/>
        <w:rPr>
          <w:rFonts w:eastAsia="Times New Roman" w:cs="Times New Roman"/>
          <w:szCs w:val="28"/>
          <w:lang w:eastAsia="ru-RU"/>
        </w:rPr>
      </w:pP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настоящее время потребность в молодых специалистах достаточно высока. Максимальную потребность образовательные организации округа испытывают в учителях русского языка, иностранного языка, математики, физики, биологии, химии, начальных классов, музыки, воспитателях дошкольных образовательных организаций, музыкальных руководителях, логопедах.</w:t>
      </w: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eastAsia="Times New Roman" w:cs="Times New Roman"/>
          <w:sz w:val="24"/>
          <w:szCs w:val="24"/>
          <w:lang w:eastAsia="ru-RU"/>
        </w:rPr>
        <w:t>30 ноября состоялось открытие муниципального Центра поддержки добровольчества (волонтерства) ДоброЦентр</w:t>
      </w:r>
    </w:p>
    <w:p w:rsidR="000612C7" w:rsidRPr="000612C7" w:rsidRDefault="000612C7" w:rsidP="000612C7">
      <w:pPr>
        <w:ind w:firstLine="708"/>
        <w:jc w:val="both"/>
        <w:rPr>
          <w:rFonts w:ascii="Times New Roman" w:eastAsia="Times New Roman" w:hAnsi="Times New Roman" w:cs="Times New Roman"/>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7"/>
        <w:gridCol w:w="1879"/>
        <w:gridCol w:w="1879"/>
        <w:gridCol w:w="1681"/>
      </w:tblGrid>
      <w:tr w:rsidR="000612C7" w:rsidRPr="000612C7" w:rsidTr="000612C7">
        <w:tc>
          <w:tcPr>
            <w:tcW w:w="2317" w:type="pct"/>
            <w:vMerge w:val="restar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Показатель</w:t>
            </w:r>
          </w:p>
        </w:tc>
        <w:tc>
          <w:tcPr>
            <w:tcW w:w="2683" w:type="pct"/>
            <w:gridSpan w:val="3"/>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Показатель</w:t>
            </w:r>
          </w:p>
        </w:tc>
      </w:tr>
      <w:tr w:rsidR="000612C7" w:rsidRPr="000612C7" w:rsidTr="000612C7">
        <w:tc>
          <w:tcPr>
            <w:tcW w:w="2317" w:type="pct"/>
            <w:vMerge/>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2019</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2020</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jc w:val="cente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2021</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молодых специалистов, чел.</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4</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Количество молодых специалистов, получивших подъемное пособие из регионального бюджета, чел.</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0</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 xml:space="preserve">Количество молодых специалистов, получивших подъемное пособие из  </w:t>
            </w:r>
            <w:r w:rsidRPr="005575B2">
              <w:rPr>
                <w:rFonts w:ascii="Times New Roman" w:eastAsia="Times New Roman" w:hAnsi="Times New Roman" w:cs="Times New Roman"/>
                <w:sz w:val="24"/>
                <w:szCs w:val="24"/>
                <w:lang w:eastAsia="ru-RU"/>
              </w:rPr>
              <w:lastRenderedPageBreak/>
              <w:t>муниципального бюджета, чел.</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lastRenderedPageBreak/>
              <w:t>4</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Доля учителей пенсионного возраста от общего количества учителей, %</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29</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30,5</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32</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Доля учителей в возрасте до 35 лет от общего количества учителей, %</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14</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15</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14</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Доля учителей со стажем работы до 5 лет, чел.</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19</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18</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17</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Доля учителей, имеющих высшее образование, %</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78</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79</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76,5</w:t>
            </w:r>
          </w:p>
        </w:tc>
      </w:tr>
      <w:tr w:rsidR="000612C7" w:rsidRPr="000612C7" w:rsidTr="000612C7">
        <w:tc>
          <w:tcPr>
            <w:tcW w:w="231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из них имеют высшее педагогическое образование, %</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76</w:t>
            </w:r>
          </w:p>
        </w:tc>
        <w:tc>
          <w:tcPr>
            <w:tcW w:w="927"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77</w:t>
            </w:r>
          </w:p>
        </w:tc>
        <w:tc>
          <w:tcPr>
            <w:tcW w:w="829" w:type="pct"/>
            <w:tcBorders>
              <w:top w:val="single" w:sz="4" w:space="0" w:color="auto"/>
              <w:left w:val="single" w:sz="4" w:space="0" w:color="auto"/>
              <w:bottom w:val="single" w:sz="4" w:space="0" w:color="auto"/>
              <w:right w:val="single" w:sz="4" w:space="0" w:color="auto"/>
            </w:tcBorders>
          </w:tcPr>
          <w:p w:rsidR="000612C7" w:rsidRPr="005575B2" w:rsidRDefault="000612C7" w:rsidP="000612C7">
            <w:pPr>
              <w:ind w:left="-327" w:firstLine="709"/>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75</w:t>
            </w:r>
          </w:p>
        </w:tc>
      </w:tr>
    </w:tbl>
    <w:p w:rsidR="000612C7" w:rsidRPr="000612C7" w:rsidRDefault="000612C7" w:rsidP="000612C7">
      <w:pPr>
        <w:jc w:val="both"/>
        <w:rPr>
          <w:rFonts w:ascii="Times New Roman" w:eastAsia="Times New Roman" w:hAnsi="Times New Roman" w:cs="Times New Roman"/>
          <w:szCs w:val="28"/>
          <w:lang w:eastAsia="ru-RU"/>
        </w:rPr>
      </w:pPr>
    </w:p>
    <w:p w:rsidR="000612C7" w:rsidRPr="005575B2" w:rsidRDefault="000612C7" w:rsidP="000612C7">
      <w:pPr>
        <w:ind w:firstLine="708"/>
        <w:jc w:val="both"/>
        <w:rPr>
          <w:rFonts w:ascii="Times New Roman" w:eastAsia="Times New Roman" w:hAnsi="Times New Roman" w:cs="Times New Roman"/>
          <w:sz w:val="24"/>
          <w:szCs w:val="24"/>
          <w:lang w:eastAsia="ru-RU"/>
        </w:rPr>
      </w:pPr>
      <w:r w:rsidRPr="005575B2">
        <w:rPr>
          <w:rFonts w:ascii="Times New Roman" w:eastAsia="Times New Roman" w:hAnsi="Times New Roman" w:cs="Times New Roman"/>
          <w:sz w:val="24"/>
          <w:szCs w:val="24"/>
          <w:lang w:eastAsia="ru-RU"/>
        </w:rPr>
        <w:t>Средняя заработная плата педагогических работников общеобразовательных организаций достигла среднего значения заработной платы в Курганской области. Это соотношение составляет 100 процентов.</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2022 году Шатровская средняя школа участвовала в региональном сетевом инновационном проекте по теме «Формирование функциональной грамотности обучающихся как условие повышения качества образования».</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МКОУ «Шатровская СОШ» в финале чемпионата Школьной футбольной лиги команда заняла 3 место. Зуев Иван признан лучшим вратарём.</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В региональном этапе Президентских спортивных игр  команда Шатровской средней школы заняла второе место среди сельских школ.</w:t>
      </w:r>
    </w:p>
    <w:p w:rsidR="000612C7" w:rsidRPr="005575B2" w:rsidRDefault="000612C7" w:rsidP="000612C7">
      <w:pPr>
        <w:ind w:firstLine="709"/>
        <w:jc w:val="both"/>
        <w:rPr>
          <w:rFonts w:eastAsia="Times New Roman" w:cs="Times New Roman"/>
          <w:sz w:val="24"/>
          <w:szCs w:val="24"/>
          <w:lang w:eastAsia="ru-RU"/>
        </w:rPr>
      </w:pPr>
      <w:r w:rsidRPr="005575B2">
        <w:rPr>
          <w:rFonts w:eastAsia="Times New Roman" w:cs="Times New Roman"/>
          <w:sz w:val="24"/>
          <w:szCs w:val="24"/>
          <w:lang w:eastAsia="ru-RU"/>
        </w:rPr>
        <w:t>Обучающиеся Шатровской школы представили Шатровский муниципальный округ на первых региональных соревнованиях по стрельбе, заняли 2 место.</w:t>
      </w:r>
    </w:p>
    <w:p w:rsidR="000612C7" w:rsidRPr="000612C7" w:rsidRDefault="000612C7" w:rsidP="000612C7">
      <w:pPr>
        <w:ind w:firstLine="708"/>
        <w:jc w:val="both"/>
        <w:rPr>
          <w:rFonts w:ascii="Times New Roman" w:eastAsia="Times New Roman" w:hAnsi="Times New Roman" w:cs="Times New Roman"/>
          <w:szCs w:val="28"/>
          <w:lang w:eastAsia="ru-RU"/>
        </w:rPr>
      </w:pP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2"/>
        <w:gridCol w:w="1859"/>
        <w:gridCol w:w="1861"/>
        <w:gridCol w:w="1664"/>
      </w:tblGrid>
      <w:tr w:rsidR="000612C7" w:rsidRPr="000612C7" w:rsidTr="000612C7">
        <w:tc>
          <w:tcPr>
            <w:tcW w:w="2344" w:type="pct"/>
            <w:vMerge w:val="restar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Показатель</w:t>
            </w:r>
          </w:p>
        </w:tc>
        <w:tc>
          <w:tcPr>
            <w:tcW w:w="2656" w:type="pct"/>
            <w:gridSpan w:val="3"/>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9"/>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Годы</w:t>
            </w:r>
          </w:p>
        </w:tc>
      </w:tr>
      <w:tr w:rsidR="000612C7" w:rsidRPr="000612C7" w:rsidTr="000612C7">
        <w:tc>
          <w:tcPr>
            <w:tcW w:w="2344" w:type="pct"/>
            <w:vMerge/>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jc w:val="both"/>
              <w:rPr>
                <w:rFonts w:ascii="Times New Roman" w:eastAsia="Times New Roman" w:hAnsi="Times New Roman" w:cs="Times New Roman"/>
                <w:sz w:val="24"/>
                <w:szCs w:val="24"/>
                <w:lang w:eastAsia="ru-RU"/>
              </w:rPr>
            </w:pP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        2019</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        2020</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       2021</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образовательных организаций, осуществляющих образовательную деятельность по образовательным программам дошкольного образования, ед.</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14</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детей в дошкольных образовательных организациях, чел.</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727</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648</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511</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Охват детей в возрасте 1-3 лет в дошкольных образовательных организациях, %</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34</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32</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31</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Охват детей в возрасте 3-7 лет в дошкольных образовательных организациях,%</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79</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78</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77</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детей, состоящих на учёте для определения в дошкольных образовательных организациях, чел.</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r>
      <w:tr w:rsidR="000612C7" w:rsidRPr="000612C7"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введённых дополнительных дошкольных мест, ед.</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1</w:t>
            </w:r>
          </w:p>
        </w:tc>
      </w:tr>
      <w:tr w:rsidR="000612C7" w:rsidRPr="008C4786"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Количество сокращённых групп, ед. </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0</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1</w:t>
            </w:r>
          </w:p>
        </w:tc>
      </w:tr>
      <w:tr w:rsidR="000612C7" w:rsidRPr="008C4786" w:rsidTr="000612C7">
        <w:tc>
          <w:tcPr>
            <w:tcW w:w="2344"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групп по присмотру и уходу, в т.ч. КОЦ</w:t>
            </w:r>
          </w:p>
        </w:tc>
        <w:tc>
          <w:tcPr>
            <w:tcW w:w="917"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5</w:t>
            </w:r>
          </w:p>
        </w:tc>
        <w:tc>
          <w:tcPr>
            <w:tcW w:w="9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708"/>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w:t>
            </w:r>
          </w:p>
        </w:tc>
        <w:tc>
          <w:tcPr>
            <w:tcW w:w="821"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ind w:firstLine="366"/>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w:t>
            </w:r>
          </w:p>
        </w:tc>
      </w:tr>
    </w:tbl>
    <w:p w:rsidR="000612C7" w:rsidRPr="000612C7" w:rsidRDefault="000612C7" w:rsidP="000612C7">
      <w:pPr>
        <w:ind w:firstLine="709"/>
        <w:jc w:val="both"/>
        <w:rPr>
          <w:rFonts w:ascii="Times New Roman" w:eastAsia="Times New Roman" w:hAnsi="Times New Roman" w:cs="Times New Roman"/>
          <w:szCs w:val="28"/>
          <w:lang w:eastAsia="ru-RU"/>
        </w:rPr>
      </w:pPr>
      <w:r w:rsidRPr="008C4786">
        <w:rPr>
          <w:rFonts w:ascii="Times New Roman" w:eastAsia="Times New Roman" w:hAnsi="Times New Roman" w:cs="Times New Roman"/>
          <w:sz w:val="24"/>
          <w:szCs w:val="24"/>
          <w:lang w:eastAsia="ru-RU"/>
        </w:rPr>
        <w:t>Сокращение численности детей в малых населённых пунктах привело к сокращению сети школ в образовании округа, перевода общеобразовательных организаций в филиалы. При этом отмечалось незначительное поступательное увеличение, как показателя средней наполняемости класса, так и показателя количества обучающихся</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приходящихся на 1 учителя. Проводимая работа по оптимизации сети образовательных организаций способствовала  решению кадровых проблем</w:t>
      </w:r>
      <w:r w:rsidRPr="000612C7">
        <w:rPr>
          <w:rFonts w:ascii="Times New Roman" w:eastAsia="Times New Roman" w:hAnsi="Times New Roman" w:cs="Times New Roman"/>
          <w:szCs w:val="28"/>
          <w:lang w:eastAsia="ru-RU"/>
        </w:rPr>
        <w:t>.</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lastRenderedPageBreak/>
        <w:t>Что касается общего образования, то значительные  результаты модернизации общего образования в округе позволили произвести обновление и пополнение учебной и материальной базы общеобразовательных организаций; развитие инфраструктуры для создания современных условий обучения и воспитания обучающихся; завершение перехода на федеральные государственные образовательные стандарты начального общего образования; осуществление поэтапного перехода на федеральные государственные образовательные стандарты основного общего образования; создание системы организации профильного и дистанционного образования. Общеобразовательные организации обеспечены доступом к информационно-телекоммуникационной сети «Интернет» с обязательной системой контентной 100% фильтрации.</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Основной задачей регионального  проекта является обеспечение межведомственного взаимодействия и согласованности действий в профориентационной работе органов власти, учреждений системы образования и работодателей, ведомственных служб и учреждений, общественных организаций.</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Стиль и методы работы организаций дополнительного образования направлены на максимальный учет особенностей и потребностей личности и социума. Гибкость дополнительного образования как открытой социальной системы позволяет обеспечить условия для формирования лидерских качеств, развития социального творчества, формирования социальных навыков.</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Повышается профессиональная компетентность работников организаций дополнительного образования.</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99"/>
        <w:gridCol w:w="1877"/>
        <w:gridCol w:w="1877"/>
        <w:gridCol w:w="1683"/>
      </w:tblGrid>
      <w:tr w:rsidR="000612C7" w:rsidRPr="008C4786" w:rsidTr="000612C7">
        <w:tc>
          <w:tcPr>
            <w:tcW w:w="2318" w:type="pct"/>
            <w:vMerge w:val="restar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Показатель</w:t>
            </w:r>
          </w:p>
        </w:tc>
        <w:tc>
          <w:tcPr>
            <w:tcW w:w="2682" w:type="pct"/>
            <w:gridSpan w:val="3"/>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Годы</w:t>
            </w:r>
          </w:p>
        </w:tc>
      </w:tr>
      <w:tr w:rsidR="000612C7" w:rsidRPr="008C4786" w:rsidTr="000612C7">
        <w:tc>
          <w:tcPr>
            <w:tcW w:w="2318" w:type="pct"/>
            <w:vMerge/>
            <w:tcBorders>
              <w:top w:val="single" w:sz="4" w:space="0" w:color="auto"/>
              <w:left w:val="single" w:sz="4" w:space="0" w:color="auto"/>
              <w:bottom w:val="single" w:sz="4" w:space="0" w:color="auto"/>
              <w:right w:val="single" w:sz="4" w:space="0" w:color="auto"/>
            </w:tcBorders>
          </w:tcPr>
          <w:p w:rsidR="000612C7" w:rsidRPr="008C4786" w:rsidRDefault="000612C7" w:rsidP="000612C7">
            <w:pPr>
              <w:rPr>
                <w:rFonts w:ascii="Times New Roman" w:eastAsia="Times New Roman" w:hAnsi="Times New Roman" w:cs="Times New Roman"/>
                <w:sz w:val="24"/>
                <w:szCs w:val="24"/>
                <w:lang w:eastAsia="ru-RU"/>
              </w:rPr>
            </w:pP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2020</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2021</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2022</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Количество учреждений дополнительного образования системы образования, ед.</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2</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Доля занимающихся в объединениях, %:</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технического творчества</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8</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технического творчества по Курганской области</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4,9</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4,9</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4,9</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спортивного и спортивно-технического</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33</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спортивного и спортивно-технического по Курганской области</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31,8</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31,4</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31,4</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художественного творчества</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40</w:t>
            </w:r>
          </w:p>
        </w:tc>
      </w:tr>
      <w:tr w:rsidR="000612C7" w:rsidRPr="008C4786" w:rsidTr="000612C7">
        <w:tc>
          <w:tcPr>
            <w:tcW w:w="2318"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both"/>
              <w:rPr>
                <w:rFonts w:ascii="Arial" w:eastAsia="Times New Roman" w:hAnsi="Arial" w:cs="Arial"/>
                <w:i/>
                <w:sz w:val="24"/>
                <w:szCs w:val="24"/>
                <w:lang w:eastAsia="ru-RU"/>
              </w:rPr>
            </w:pPr>
            <w:r w:rsidRPr="008C4786">
              <w:rPr>
                <w:rFonts w:ascii="Times New Roman" w:eastAsia="Times New Roman" w:hAnsi="Times New Roman" w:cs="Times New Roman"/>
                <w:i/>
                <w:sz w:val="24"/>
                <w:szCs w:val="24"/>
                <w:lang w:eastAsia="ru-RU"/>
              </w:rPr>
              <w:t xml:space="preserve"> художественного творчества по Курганской области</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32,0</w:t>
            </w:r>
          </w:p>
        </w:tc>
        <w:tc>
          <w:tcPr>
            <w:tcW w:w="926"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31,3</w:t>
            </w:r>
          </w:p>
        </w:tc>
        <w:tc>
          <w:tcPr>
            <w:tcW w:w="830" w:type="pct"/>
            <w:tcBorders>
              <w:top w:val="single" w:sz="4" w:space="0" w:color="auto"/>
              <w:left w:val="single" w:sz="4" w:space="0" w:color="auto"/>
              <w:bottom w:val="single" w:sz="4" w:space="0" w:color="auto"/>
              <w:right w:val="single" w:sz="4" w:space="0" w:color="auto"/>
            </w:tcBorders>
          </w:tcPr>
          <w:p w:rsidR="000612C7" w:rsidRPr="008C4786" w:rsidRDefault="000612C7" w:rsidP="000612C7">
            <w:pPr>
              <w:jc w:val="center"/>
              <w:rPr>
                <w:rFonts w:ascii="Times New Roman" w:eastAsia="Times New Roman" w:hAnsi="Times New Roman" w:cs="Times New Roman"/>
                <w:i/>
                <w:sz w:val="24"/>
                <w:szCs w:val="24"/>
                <w:lang w:eastAsia="ru-RU"/>
              </w:rPr>
            </w:pPr>
            <w:r w:rsidRPr="008C4786">
              <w:rPr>
                <w:rFonts w:ascii="Times New Roman" w:eastAsia="Times New Roman" w:hAnsi="Times New Roman" w:cs="Times New Roman"/>
                <w:i/>
                <w:sz w:val="24"/>
                <w:szCs w:val="24"/>
                <w:lang w:eastAsia="ru-RU"/>
              </w:rPr>
              <w:t>31,3</w:t>
            </w:r>
          </w:p>
        </w:tc>
      </w:tr>
    </w:tbl>
    <w:p w:rsidR="000612C7" w:rsidRPr="000612C7" w:rsidRDefault="000612C7" w:rsidP="000612C7">
      <w:pPr>
        <w:ind w:firstLine="709"/>
        <w:jc w:val="both"/>
        <w:rPr>
          <w:rFonts w:ascii="Times New Roman" w:eastAsia="Times New Roman" w:hAnsi="Times New Roman" w:cs="Times New Roman"/>
          <w:szCs w:val="28"/>
          <w:lang w:eastAsia="ru-RU"/>
        </w:rPr>
      </w:pPr>
    </w:p>
    <w:p w:rsidR="000612C7" w:rsidRPr="008C4786" w:rsidRDefault="008C4786" w:rsidP="008C4786">
      <w:pPr>
        <w:jc w:val="both"/>
        <w:rPr>
          <w:rFonts w:ascii="Times New Roman" w:eastAsia="Times New Roman" w:hAnsi="Times New Roman" w:cs="Times New Roman"/>
          <w:b/>
          <w:sz w:val="24"/>
          <w:szCs w:val="24"/>
          <w:u w:val="single"/>
          <w:lang w:eastAsia="ru-RU"/>
        </w:rPr>
      </w:pPr>
      <w:r>
        <w:rPr>
          <w:rFonts w:ascii="Times New Roman" w:eastAsia="Times New Roman" w:hAnsi="Times New Roman" w:cs="Times New Roman"/>
          <w:szCs w:val="28"/>
          <w:lang w:eastAsia="ru-RU"/>
        </w:rPr>
        <w:t xml:space="preserve">     </w:t>
      </w:r>
      <w:r w:rsidR="000612C7" w:rsidRPr="008C4786">
        <w:rPr>
          <w:rFonts w:ascii="Times New Roman" w:eastAsia="Times New Roman" w:hAnsi="Times New Roman" w:cs="Times New Roman"/>
          <w:b/>
          <w:sz w:val="24"/>
          <w:szCs w:val="24"/>
          <w:u w:val="single"/>
          <w:lang w:eastAsia="ru-RU"/>
        </w:rPr>
        <w:t>Молодежная политика</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В настоящее время в округе сформирована система мер по реализации молодежной политики. Предприняты меры по созданию эффективной системы информирования молодежи о создаваемых для нее условиях, предоставляемых возможностях по широкому спектру вопросов жизни молодежи в современном обществе. </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Дом детства и юношества стали победителями областного конкурса дополнительных общеобразовательных (общеразвивающих) программ "Стартуем вместе", в номинации «краткосрочная дополнительная общеобразовательная (общеразвивающая) программа естественнонаучной направленности», получив грант на внедрение программы в размере 300 тысяч рублей.</w:t>
      </w:r>
    </w:p>
    <w:p w:rsidR="000612C7" w:rsidRPr="000612C7" w:rsidRDefault="000612C7" w:rsidP="000612C7">
      <w:pPr>
        <w:ind w:firstLine="709"/>
        <w:jc w:val="both"/>
        <w:rPr>
          <w:rFonts w:eastAsia="Times New Roman" w:cs="Times New Roman"/>
          <w:szCs w:val="28"/>
          <w:lang w:eastAsia="ru-RU"/>
        </w:rPr>
      </w:pPr>
      <w:r w:rsidRPr="008C4786">
        <w:rPr>
          <w:rFonts w:ascii="Times New Roman" w:eastAsia="Times New Roman" w:hAnsi="Times New Roman" w:cs="Times New Roman"/>
          <w:sz w:val="24"/>
          <w:szCs w:val="24"/>
          <w:lang w:eastAsia="ru-RU"/>
        </w:rPr>
        <w:t>Танцевальная студия «Аction» Дома детства и юношества подтвердила звание «Образцовый самодеятельный коллектив</w:t>
      </w:r>
      <w:r w:rsidRPr="000612C7">
        <w:rPr>
          <w:rFonts w:eastAsia="Times New Roman" w:cs="Times New Roman"/>
          <w:szCs w:val="28"/>
          <w:lang w:eastAsia="ru-RU"/>
        </w:rPr>
        <w:t>».</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Центр социальных инициатив «Волонтер» получил награду и ценный приз за значимый вклад в развитие добровольчества на территории Курганской области в 2022 году.</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Педагоги Дома детства и юношества  приняли участие в Инновационном салоне дополнительного образования детей Курганской области.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lastRenderedPageBreak/>
        <w:t>Галанина Т.П., методист по работе с молодежью Дома детства и юношества, за добросовестный труд, достижения и заслуги в области образования награждена почетной грамотой Министерства просвещения РФ.</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Осипенко И.И., педагог Дома детства и юношества, за заслуги в сфере образования и успехи в труде был награжден нагрудным знаком «Почетный работник сферы образования Российской Федерации».</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30 ноября состоялось открытие муниципального Центра поддержки добровольчества (волонтерства) ДоброЦентр. </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Вместе с тем создание условий для успешной социализации и эффективной самореализации молодежи, развития потенциала молодежи и его использования в интересах инновационного развития округа сопряжено с преодолением ряда проблем. Все более актуальным становится вопрос трудоустройства молодежи. Сохраняется низкий уровень интереса молодежи к научной, творческой деятельности. Одной из причин данной проблемы является несовершенство системы выявления, продвижения и поддержки обладающей лидерскими навыками, инициативной и талантливой молодежи.</w:t>
      </w:r>
    </w:p>
    <w:p w:rsidR="000612C7" w:rsidRPr="008C4786" w:rsidRDefault="000612C7" w:rsidP="000612C7">
      <w:pPr>
        <w:ind w:firstLine="709"/>
        <w:rPr>
          <w:rFonts w:ascii="Times New Roman" w:eastAsia="Times New Roman" w:hAnsi="Times New Roman" w:cs="Times New Roman"/>
          <w:b/>
          <w:bCs/>
          <w:i/>
          <w:sz w:val="24"/>
          <w:szCs w:val="24"/>
          <w:u w:val="single"/>
          <w:lang w:eastAsia="ru-RU"/>
        </w:rPr>
      </w:pPr>
      <w:r w:rsidRPr="008C4786">
        <w:rPr>
          <w:rFonts w:ascii="Times New Roman" w:eastAsia="Times New Roman" w:hAnsi="Times New Roman" w:cs="Times New Roman"/>
          <w:b/>
          <w:bCs/>
          <w:i/>
          <w:sz w:val="24"/>
          <w:szCs w:val="24"/>
          <w:u w:val="single"/>
          <w:lang w:eastAsia="ru-RU"/>
        </w:rPr>
        <w:t>Здравоохранение</w:t>
      </w:r>
    </w:p>
    <w:p w:rsidR="000612C7" w:rsidRPr="008C4786" w:rsidRDefault="000612C7" w:rsidP="000612C7">
      <w:pPr>
        <w:widowControl w:val="0"/>
        <w:suppressAutoHyphens/>
        <w:jc w:val="both"/>
        <w:rPr>
          <w:rFonts w:eastAsia="Times New Roman" w:cs="Times New Roman"/>
          <w:sz w:val="24"/>
          <w:szCs w:val="24"/>
          <w:lang w:eastAsia="ru-RU"/>
        </w:rPr>
      </w:pPr>
      <w:r w:rsidRPr="000612C7">
        <w:rPr>
          <w:rFonts w:ascii="Times New Roman" w:eastAsia="Times New Roman" w:hAnsi="Times New Roman" w:cs="Times New Roman"/>
          <w:szCs w:val="28"/>
          <w:lang w:eastAsia="ru-RU"/>
        </w:rPr>
        <w:t xml:space="preserve">        </w:t>
      </w:r>
      <w:r w:rsidRPr="000612C7">
        <w:rPr>
          <w:rFonts w:eastAsia="Times New Roman" w:cs="Times New Roman"/>
          <w:szCs w:val="28"/>
          <w:lang w:eastAsia="ru-RU"/>
        </w:rPr>
        <w:t xml:space="preserve"> </w:t>
      </w:r>
      <w:r w:rsidRPr="008C4786">
        <w:rPr>
          <w:rFonts w:eastAsia="Times New Roman" w:cs="Times New Roman"/>
          <w:sz w:val="24"/>
          <w:szCs w:val="24"/>
          <w:lang w:eastAsia="ru-RU"/>
        </w:rPr>
        <w:t>Основной целью политики Администрации округа в отрасли здравоохранения является выполнение мероприятий по улучшению здоровья населения, снижению заболеваемости, смертности, формированию здорового образа жизни, улучшению качества и доступности медицинской помощи.</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Медицинское обслуживание осуществляет государственное бюджетное учреждение «Межрайонная больница № 5», в состав которой входят: поликлиника на 250 посещений в смену, круглосуточный стационар на 37 коек, дневной стационар на 25 коек, Мехонская врачебная амбулатория и 19 фельдшерско-акушерских пунктов.</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Округ обслуживают 15 врачей и 71 работник среднего медицинского персонала. В течение 2022 года в округ прибыли 2 врача – врач-хирург, врач-педиатр. Уволились 3 врача: врач педиатр - 1, врач КДЛ - 1, врач-нарколог -1.</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Все фельдшерско-акушерские пункты оснащены медицинским оборудованием, имеют лицензию на фармацевтическую деятельность и производят населению отпуск лекарственных препаратов. В настоящий момент в Шатровском филиале ГБУ «Межрайонная больница №5»  находится 19 фельдшерско-акушерских пунктов. Из них в трех не осуществляется медицинская деятельность по причине отсутствия медицинского работника (д. Ирюм, д. Саломатова, с. Изъедугино).</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В целях привлечения и закрепления врачебных кадров в высших учебных заведениях медицинского профиля целевого приема по направлению обучается 12 студентов, которым осуществляется доплата к стипендии в размере 1500 рублей.</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С целью приближения медицинской помощи к населению работает выездная бригада врачей, среднего медицинского персонала. Для оказания экстренной медицинской помощи населению работает 2 бригады скорой помощи в селах Шатрово и Мехонское. В поликлинике работает бригада неотложной медицинской помощи. Получен мобильный медицинский комплекс для обслуживания населения</w:t>
      </w:r>
      <w:r w:rsidRPr="000612C7">
        <w:rPr>
          <w:rFonts w:eastAsia="Times New Roman" w:cs="Times New Roman"/>
          <w:szCs w:val="28"/>
          <w:lang w:eastAsia="ru-RU"/>
        </w:rPr>
        <w:t xml:space="preserve"> </w:t>
      </w:r>
      <w:r w:rsidRPr="008C4786">
        <w:rPr>
          <w:rFonts w:eastAsia="Times New Roman" w:cs="Times New Roman"/>
          <w:sz w:val="24"/>
          <w:szCs w:val="24"/>
          <w:lang w:eastAsia="ru-RU"/>
        </w:rPr>
        <w:t>округа, проживающего в отдаленных населенных пунктах.</w:t>
      </w:r>
    </w:p>
    <w:p w:rsidR="000612C7" w:rsidRPr="008C4786" w:rsidRDefault="000612C7" w:rsidP="000612C7">
      <w:pPr>
        <w:autoSpaceDE w:val="0"/>
        <w:autoSpaceDN w:val="0"/>
        <w:adjustRightInd w:val="0"/>
        <w:ind w:firstLine="567"/>
        <w:rPr>
          <w:rFonts w:eastAsia="Times New Roman" w:cs="Times New Roman"/>
          <w:sz w:val="24"/>
          <w:szCs w:val="24"/>
          <w:lang w:eastAsia="ru-RU"/>
        </w:rPr>
      </w:pPr>
    </w:p>
    <w:p w:rsidR="000612C7" w:rsidRPr="008C4786" w:rsidRDefault="000612C7" w:rsidP="000612C7">
      <w:pPr>
        <w:autoSpaceDE w:val="0"/>
        <w:autoSpaceDN w:val="0"/>
        <w:adjustRightInd w:val="0"/>
        <w:ind w:firstLine="567"/>
        <w:rPr>
          <w:rFonts w:ascii="Times New Roman" w:eastAsia="Times New Roman" w:hAnsi="Times New Roman" w:cs="Times New Roman"/>
          <w:color w:val="000000"/>
          <w:sz w:val="24"/>
          <w:szCs w:val="24"/>
        </w:rPr>
      </w:pPr>
      <w:r w:rsidRPr="008C4786">
        <w:rPr>
          <w:rFonts w:ascii="Times New Roman" w:eastAsia="Times New Roman" w:hAnsi="Times New Roman" w:cs="Times New Roman"/>
          <w:color w:val="000000"/>
          <w:sz w:val="24"/>
          <w:szCs w:val="24"/>
        </w:rPr>
        <w:t>Основные показатели развития здравоохранения за 2013-2021 годы</w:t>
      </w:r>
    </w:p>
    <w:tbl>
      <w:tblPr>
        <w:tblW w:w="97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09"/>
        <w:gridCol w:w="1276"/>
        <w:gridCol w:w="850"/>
        <w:gridCol w:w="709"/>
        <w:gridCol w:w="850"/>
        <w:gridCol w:w="709"/>
        <w:gridCol w:w="709"/>
        <w:gridCol w:w="709"/>
        <w:gridCol w:w="708"/>
        <w:gridCol w:w="709"/>
        <w:gridCol w:w="709"/>
      </w:tblGrid>
      <w:tr w:rsidR="000612C7" w:rsidRPr="000612C7" w:rsidTr="000612C7">
        <w:trPr>
          <w:trHeight w:val="27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4"/>
              </w:rPr>
            </w:pPr>
            <w:r w:rsidRPr="000612C7">
              <w:rPr>
                <w:rFonts w:ascii="Times New Roman" w:eastAsia="Times New Roman" w:hAnsi="Times New Roman" w:cs="Times New Roman"/>
                <w:color w:val="000000"/>
                <w:sz w:val="24"/>
              </w:rPr>
              <w:t>Показатели</w:t>
            </w:r>
          </w:p>
        </w:tc>
        <w:tc>
          <w:tcPr>
            <w:tcW w:w="1276"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4"/>
              </w:rPr>
            </w:pPr>
            <w:r w:rsidRPr="000612C7">
              <w:rPr>
                <w:rFonts w:ascii="Times New Roman" w:eastAsia="Times New Roman" w:hAnsi="Times New Roman" w:cs="Times New Roman"/>
                <w:color w:val="000000"/>
                <w:sz w:val="24"/>
              </w:rPr>
              <w:t xml:space="preserve">Ед. изм. </w:t>
            </w:r>
          </w:p>
        </w:tc>
        <w:tc>
          <w:tcPr>
            <w:tcW w:w="6662" w:type="dxa"/>
            <w:gridSpan w:val="9"/>
            <w:tcBorders>
              <w:top w:val="single" w:sz="4" w:space="0" w:color="auto"/>
              <w:left w:val="single" w:sz="4" w:space="0" w:color="auto"/>
              <w:bottom w:val="single" w:sz="4" w:space="0" w:color="auto"/>
              <w:right w:val="single" w:sz="4" w:space="0" w:color="auto"/>
            </w:tcBorders>
          </w:tcPr>
          <w:p w:rsidR="000612C7" w:rsidRPr="000612C7" w:rsidRDefault="000612C7" w:rsidP="000612C7">
            <w:pPr>
              <w:jc w:val="center"/>
              <w:rPr>
                <w:rFonts w:ascii="Times New Roman" w:eastAsia="Times New Roman" w:hAnsi="Times New Roman" w:cs="Times New Roman"/>
                <w:sz w:val="22"/>
              </w:rPr>
            </w:pPr>
            <w:r w:rsidRPr="000612C7">
              <w:rPr>
                <w:rFonts w:ascii="Times New Roman" w:eastAsia="Times New Roman" w:hAnsi="Times New Roman" w:cs="Times New Roman"/>
                <w:sz w:val="22"/>
              </w:rPr>
              <w:t>Годы</w:t>
            </w:r>
          </w:p>
        </w:tc>
      </w:tr>
      <w:tr w:rsidR="000612C7" w:rsidRPr="000612C7" w:rsidTr="000612C7">
        <w:trPr>
          <w:trHeight w:val="245"/>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4"/>
              </w:rPr>
            </w:pPr>
          </w:p>
        </w:tc>
        <w:tc>
          <w:tcPr>
            <w:tcW w:w="1276"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4"/>
              </w:rPr>
            </w:pP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2013</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2014</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2017</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2018</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2019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2020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2021</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Смертность от болезней сердечно-сосудистой системы</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124</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115</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104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132</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1000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745,1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740,3</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747,6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811,3</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812,1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733,0</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536,2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690,5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892,4</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Смертность от новообразований, в том числе от злокачественных</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43</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30</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100 тыс.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286,2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118,5</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361,8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272,4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284,8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269,5</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202,7</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232,4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202,8</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 xml:space="preserve">Смертность от </w:t>
            </w:r>
            <w:r w:rsidRPr="000612C7">
              <w:rPr>
                <w:rFonts w:ascii="Times New Roman" w:eastAsia="Times New Roman" w:hAnsi="Times New Roman" w:cs="Times New Roman"/>
                <w:color w:val="000000"/>
                <w:sz w:val="20"/>
                <w:szCs w:val="20"/>
              </w:rPr>
              <w:lastRenderedPageBreak/>
              <w:t>туберкулеза</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lastRenderedPageBreak/>
              <w:t>чел.</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100 тыс.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184,2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183,6</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144,7</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151,4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117,6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102,0</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101,1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98,2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102,3</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Смертность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чел.</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5</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100 тыс.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45,2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33,7</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30,8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27,1</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31,3</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26,2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33,8</w:t>
            </w:r>
          </w:p>
        </w:tc>
      </w:tr>
      <w:tr w:rsidR="000612C7" w:rsidRPr="000612C7" w:rsidTr="000612C7">
        <w:trPr>
          <w:trHeight w:val="196"/>
        </w:trPr>
        <w:tc>
          <w:tcPr>
            <w:tcW w:w="18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Суммарный коэффициент рождаемости</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число рождений на 1000 женщин</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7,2</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7,2</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8,5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6,9</w:t>
            </w:r>
          </w:p>
        </w:tc>
      </w:tr>
      <w:tr w:rsidR="000612C7" w:rsidRPr="000612C7" w:rsidTr="000612C7">
        <w:trPr>
          <w:trHeight w:val="196"/>
        </w:trPr>
        <w:tc>
          <w:tcPr>
            <w:tcW w:w="1809"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Обеспеченность врачами</w:t>
            </w: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ед.</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26</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26</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20</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19</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17</w:t>
            </w:r>
          </w:p>
        </w:tc>
      </w:tr>
      <w:tr w:rsidR="000612C7" w:rsidRPr="000612C7" w:rsidTr="000612C7">
        <w:trPr>
          <w:trHeight w:val="196"/>
        </w:trPr>
        <w:tc>
          <w:tcPr>
            <w:tcW w:w="1809"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на 10 тыс. населения</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14,8</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15,3</w:t>
            </w:r>
          </w:p>
        </w:tc>
        <w:tc>
          <w:tcPr>
            <w:tcW w:w="85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14,4</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13,7</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12,7</w:t>
            </w:r>
          </w:p>
        </w:tc>
        <w:tc>
          <w:tcPr>
            <w:tcW w:w="70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13,02</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12,5</w:t>
            </w:r>
          </w:p>
        </w:tc>
        <w:tc>
          <w:tcPr>
            <w:tcW w:w="709"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0"/>
                <w:szCs w:val="20"/>
              </w:rPr>
            </w:pPr>
            <w:r w:rsidRPr="000612C7">
              <w:rPr>
                <w:rFonts w:ascii="Times New Roman" w:eastAsia="Times New Roman" w:hAnsi="Times New Roman" w:cs="Times New Roman"/>
                <w:color w:val="000000"/>
                <w:sz w:val="20"/>
                <w:szCs w:val="20"/>
              </w:rPr>
              <w:t>11,8</w:t>
            </w:r>
          </w:p>
        </w:tc>
      </w:tr>
    </w:tbl>
    <w:p w:rsidR="000612C7" w:rsidRPr="000612C7" w:rsidRDefault="000612C7" w:rsidP="000612C7">
      <w:pPr>
        <w:jc w:val="both"/>
        <w:rPr>
          <w:rFonts w:ascii="Times New Roman" w:eastAsia="Times New Roman" w:hAnsi="Times New Roman" w:cs="Times New Roman"/>
          <w:szCs w:val="28"/>
          <w:lang w:eastAsia="ru-RU"/>
        </w:rPr>
      </w:pP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 течение года вопросы проведения диспансеризации рассматривались на заседаниях рабочей группы по оценке текущей социально-экономической ситуации, на аппаратных совещаниях у Главы Шатровского муниципального округа. Для активизации работы по диспансеризации были привлечены Совет ветеранов и территориальные отделы, транспорт больницы, в выходные дни были задействованы медицинские работники. В этом году работа продолжается.</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Профилактические медицинские осмотры прошли 95,2% несовершеннолетних (2693чел.). </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План профилактических осмотров обязательных контингентов взрослого населения выполнен на 94,6%, в том числе осмотры работников сельского хозяйства составили 98%. </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Проводилась работа  по профилактике наркомании и алкоголизма во взаимодействии со всеми заинтересованными структурами, работала межведомственная комиссия, проводились выезды врача в школы округа, велась работа согласно утвержденному плану. Проводились мероприятия по профилактике ВИЧ-инфекции и гепатитов В и С.</w:t>
      </w:r>
    </w:p>
    <w:p w:rsidR="000612C7" w:rsidRPr="000612C7" w:rsidRDefault="000612C7" w:rsidP="000612C7">
      <w:pPr>
        <w:ind w:firstLine="709"/>
        <w:jc w:val="both"/>
        <w:rPr>
          <w:rFonts w:eastAsia="Times New Roman" w:cs="Times New Roman"/>
          <w:szCs w:val="28"/>
          <w:lang w:eastAsia="ru-RU"/>
        </w:rPr>
      </w:pPr>
      <w:r w:rsidRPr="008C4786">
        <w:rPr>
          <w:rFonts w:eastAsia="Times New Roman" w:cs="Times New Roman"/>
          <w:sz w:val="24"/>
          <w:szCs w:val="24"/>
          <w:lang w:eastAsia="ru-RU"/>
        </w:rPr>
        <w:t>С целью повышения доступности медицинской помощи и уменьшению очередей      в      поликлинике     для     населения          организованы предварительные записи на прием к терапевту, педиатру, акушеру-гинекологу,   зубному   врачу, хирургу по   электронной   записи   через   региональный   портал государственных    услуг,    через   терминал    «Инфомат»,    по    телефону    и непосредственно при личном обращении в регистратуру поликлиники</w:t>
      </w:r>
      <w:r w:rsidRPr="000612C7">
        <w:rPr>
          <w:rFonts w:eastAsia="Times New Roman" w:cs="Times New Roman"/>
          <w:szCs w:val="28"/>
          <w:lang w:eastAsia="ru-RU"/>
        </w:rPr>
        <w:t xml:space="preserve">.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За 2022 год приобретено медицинское оборудование на сумму 2346,7 тыс. рублей.</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За 2022 год с вертолетной площадки совершено 17 вылетов для транспортировки тяжелых больных в областные учреждения.</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В рамках государственной программы Курганской области «Модернизация первичного звена Курганской области» на капитальный ремонт больницы в с. Шатрово в 2022 году было доведено 6,5 млн рублей.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Был отыгран аукцион на капитальный ремонт коридора 1 этажа в 3-х этажном здании стационара – замена дверей, ремонт пола, стен и потолок на сумму 2824,3 тыс. руб. Работы сданы без замечаний.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Осуществлена частичная замена окон 1, 2 этажа 3-х этажного здания стационара на сумму 1 256,3 тыс. руб. Работы сданы без замечаний.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На экономию отыгран запрос котировок на ремонт кабинетов 1 этажа стационара.</w:t>
      </w:r>
    </w:p>
    <w:p w:rsidR="000612C7" w:rsidRPr="008C4786" w:rsidRDefault="000612C7" w:rsidP="000612C7">
      <w:pPr>
        <w:ind w:firstLine="708"/>
        <w:jc w:val="both"/>
        <w:rPr>
          <w:rFonts w:ascii="Times New Roman" w:eastAsia="Times New Roman" w:hAnsi="Times New Roman" w:cs="Times New Roman"/>
          <w:sz w:val="24"/>
          <w:szCs w:val="24"/>
          <w:lang w:eastAsia="ru-RU"/>
        </w:rPr>
      </w:pPr>
      <w:r w:rsidRPr="008C4786">
        <w:rPr>
          <w:rFonts w:eastAsia="Times New Roman" w:cs="Times New Roman"/>
          <w:sz w:val="24"/>
          <w:szCs w:val="24"/>
          <w:lang w:eastAsia="ru-RU"/>
        </w:rPr>
        <w:t>Также в 2022 году были приобретены 3 легковых автомобиля LADA GRANTA для оказания первичной неотложной помощи.</w:t>
      </w:r>
    </w:p>
    <w:p w:rsidR="000612C7" w:rsidRPr="008C4786" w:rsidRDefault="000612C7" w:rsidP="000612C7">
      <w:pPr>
        <w:ind w:firstLine="708"/>
        <w:rPr>
          <w:rFonts w:ascii="Times New Roman" w:eastAsia="Times New Roman" w:hAnsi="Times New Roman" w:cs="Times New Roman"/>
          <w:b/>
          <w:bCs/>
          <w:i/>
          <w:sz w:val="24"/>
          <w:szCs w:val="24"/>
          <w:u w:val="single"/>
          <w:lang w:eastAsia="ru-RU"/>
        </w:rPr>
      </w:pPr>
      <w:r w:rsidRPr="008C4786">
        <w:rPr>
          <w:rFonts w:ascii="Times New Roman" w:eastAsia="Times New Roman" w:hAnsi="Times New Roman" w:cs="Times New Roman"/>
          <w:b/>
          <w:bCs/>
          <w:i/>
          <w:sz w:val="24"/>
          <w:szCs w:val="24"/>
          <w:u w:val="single"/>
          <w:lang w:eastAsia="ru-RU"/>
        </w:rPr>
        <w:t>Культура</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Сеть муниципальных учреждений культуры включает 19 библиотек, 23 дома культуры и клуба, краеведческий музей и детскую школу искусств.  В культурно</w:t>
      </w:r>
      <w:r w:rsidRPr="000612C7">
        <w:rPr>
          <w:rFonts w:ascii="Times New Roman" w:eastAsia="Times New Roman" w:hAnsi="Times New Roman" w:cs="Times New Roman"/>
          <w:szCs w:val="28"/>
          <w:lang w:eastAsia="ru-RU"/>
        </w:rPr>
        <w:t>-</w:t>
      </w:r>
      <w:r w:rsidRPr="008C4786">
        <w:rPr>
          <w:rFonts w:ascii="Times New Roman" w:eastAsia="Times New Roman" w:hAnsi="Times New Roman" w:cs="Times New Roman"/>
          <w:sz w:val="24"/>
          <w:szCs w:val="24"/>
          <w:lang w:eastAsia="ru-RU"/>
        </w:rPr>
        <w:t xml:space="preserve">досуговых учреждениях Шатровского муниципального округа функционирует 333 кружка художественной самодеятельности и клубов по интересам, в которых занимаются 3005 человек. </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В 2022 году  было проведено 3943 мероприятия, охвачено более 117 тысяч человек. В рамках Года народного искусства и культурного наследия» состоялись 4 фестиваля - «СамоварФест», «Иван Купала»,  «Покров день, платок надень» и  «Пасхальный фестиваль», в них приняли участие около 2000 человек. Фестивали прошли с привлечением творческих </w:t>
      </w:r>
      <w:r w:rsidRPr="008C4786">
        <w:rPr>
          <w:rFonts w:ascii="Times New Roman" w:eastAsia="Times New Roman" w:hAnsi="Times New Roman" w:cs="Times New Roman"/>
          <w:sz w:val="24"/>
          <w:szCs w:val="24"/>
          <w:lang w:eastAsia="ru-RU"/>
        </w:rPr>
        <w:lastRenderedPageBreak/>
        <w:t xml:space="preserve">коллективов округа, концертными номерами, выставками декоративно-прикладного искусства, мастер–классами, угощением и продажей кулинарных изделий. </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 селах  Шатровского муниципального округа прошли гастроли Заслуженного коллектива России фольклорного ансамбля «Цветень».</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 2022 году  студенты Санкт–Петербургской государственной консерватории им. Н.А.Римского–Корсакова продолжили работу над изучением народной традиционной культуры и сохранением песенного фольклора в селах округа.</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Самодеятельные творческие коллективы и отдельные исполнители Шатровского муниципального округа приняли участие в 24 областных, межрегиональных, всероссийских</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и международных конкурсах, смотрах, фестивалях, выставках, ярмарках, принеся в копилку достижений дипломы лауреатов всех степеней.</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На IX Всероссийском</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конкурсе исполнителей народной песни «Зауральские россыпи» им. Г.И.Иванова-Балина дипломом лауреата I степени отмечен семейный дуэт  Стрекаловых  Игоря и Галины, диплом лауреата  I  степени получил  народный самодеятельный коллектив «Россияночка».</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С 8 октября по 4 ноября 2022 года в культурно-досуговых учреждениях прошла патриотическая акция «Своих не бросаем». Вокальная группа «Разгуляй» посетила населенные пункты округа с выездными концертами в поддержку российских военнослужащих, исполняющих свой долг перед Родиной. Все культурно-досуговые учреждения приняли участие в сборе гуманитарной и финансовой помощи мобилизованным.</w:t>
      </w:r>
    </w:p>
    <w:p w:rsidR="000612C7" w:rsidRPr="008C4786" w:rsidRDefault="000612C7" w:rsidP="000612C7">
      <w:pPr>
        <w:ind w:firstLine="709"/>
        <w:jc w:val="both"/>
        <w:rPr>
          <w:rFonts w:eastAsia="Times New Roman" w:cs="Times New Roman"/>
          <w:sz w:val="24"/>
          <w:szCs w:val="24"/>
          <w:lang w:eastAsia="ru-RU"/>
        </w:rPr>
      </w:pPr>
      <w:r w:rsidRPr="008C4786">
        <w:rPr>
          <w:rFonts w:ascii="Times New Roman" w:eastAsia="Times New Roman" w:hAnsi="Times New Roman" w:cs="Times New Roman"/>
          <w:sz w:val="24"/>
          <w:szCs w:val="24"/>
          <w:lang w:eastAsia="ru-RU"/>
        </w:rPr>
        <w:t>Закончили капитальный ремонт Шатровского дома культуры в рамках национального проекта «Культура». Проведены внутренняя отделка помещений, установка дверей и оконных блоков, устройство потолков, замена коммуникаций и системы отопления, а также облицовка фасада и  замена крыши. В целях сохранения традиционной русской культуры и нематериального культурного наследия появились дополнительные функциональные кабинеты для творчества - гончарная мастерская и мастерская лозоплетения, лоскутного шитья, начнет свою деятельность отделение русского быта. Также начал свою работу современный кинотеатр</w:t>
      </w:r>
      <w:r w:rsidRPr="008C4786">
        <w:rPr>
          <w:rFonts w:eastAsia="Times New Roman" w:cs="Times New Roman"/>
          <w:sz w:val="24"/>
          <w:szCs w:val="24"/>
          <w:lang w:eastAsia="ru-RU"/>
        </w:rPr>
        <w:t xml:space="preserve"> на 28 мест.</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По проекту Партии «ЕДИНАЯ РОССИЯ» «Культура малой родины» приобретены кресла для зрительных залов Кондинского и Бариновского сельских домов культуры на общую сумму 1,6 млн рублей.</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 xml:space="preserve">В связи с ремонтом районного дома культуры Центральная библиотека расположилась  в здании казначейства, а детская библиотека переехала в помещение Детского сада № 5. </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 муниципальных библиотеках активно разрабатываются и реализуются  более 20 индивидуальных программ и проектов патриотического, правового воспитания молодежи  и сохранения национальной культуры. Количество клубов по  интересам в 2022 году достигло 127, в том числе для детей 45. Более 4700 пользователей муниципальных библиотек имеют доступ к сети</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Интернет и электронным базам Национальной библиотеки, им оказывается помощь по вопросам предоставления государственных услуг. В 2022 году муниципальными библиотеками проведено 2300 мероприятий.</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Библиотеки участвуют в областных и всероссийских конкурсах. В Областном конкурсе на лучшую организацию работы по патриотическому</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воспитанию «Молодой</w:t>
      </w:r>
      <w:r w:rsidRPr="000612C7">
        <w:rPr>
          <w:rFonts w:ascii="Times New Roman" w:eastAsia="Times New Roman" w:hAnsi="Times New Roman" w:cs="Times New Roman"/>
          <w:szCs w:val="28"/>
          <w:lang w:eastAsia="ru-RU"/>
        </w:rPr>
        <w:t xml:space="preserve"> </w:t>
      </w:r>
      <w:r w:rsidRPr="008C4786">
        <w:rPr>
          <w:rFonts w:ascii="Times New Roman" w:eastAsia="Times New Roman" w:hAnsi="Times New Roman" w:cs="Times New Roman"/>
          <w:sz w:val="24"/>
          <w:szCs w:val="24"/>
          <w:lang w:eastAsia="ru-RU"/>
        </w:rPr>
        <w:t>читатель - активный избиратель» Самохваловская сельская библиотека заняла 2 место.</w:t>
      </w:r>
    </w:p>
    <w:p w:rsidR="000612C7" w:rsidRPr="008C4786" w:rsidRDefault="000612C7" w:rsidP="000612C7">
      <w:pPr>
        <w:ind w:firstLine="709"/>
        <w:jc w:val="both"/>
        <w:rPr>
          <w:rFonts w:ascii="Times New Roman" w:eastAsia="Times New Roman" w:hAnsi="Times New Roman" w:cs="Times New Roman"/>
          <w:sz w:val="24"/>
          <w:szCs w:val="24"/>
          <w:lang w:eastAsia="ru-RU"/>
        </w:rPr>
      </w:pPr>
      <w:r w:rsidRPr="008C4786">
        <w:rPr>
          <w:rFonts w:ascii="Times New Roman" w:eastAsia="Times New Roman" w:hAnsi="Times New Roman" w:cs="Times New Roman"/>
          <w:sz w:val="24"/>
          <w:szCs w:val="24"/>
          <w:lang w:eastAsia="ru-RU"/>
        </w:rPr>
        <w:t>В течение года состоялись окружные смотры-конкурсы среди библиотек и  читателей. По итогам творческого конкурса  «К истокам народной культуры» к Году народного искусства и нематериального культурного наследия народов России была оформлена выставка поделок читателей. Рисунки  конкурса рисунков   «Время славы и восторга», посвященного 210-летию со дня начала Отечественной войны 1812 года, размещены на стенде в центральной библиотеки. Все победители конкурсов награждены дипломами и призами.</w:t>
      </w:r>
    </w:p>
    <w:p w:rsidR="000612C7" w:rsidRPr="008C4786" w:rsidRDefault="000612C7" w:rsidP="000612C7">
      <w:pPr>
        <w:ind w:firstLine="709"/>
        <w:jc w:val="both"/>
        <w:rPr>
          <w:rFonts w:eastAsia="Times New Roman" w:cs="Times New Roman"/>
          <w:sz w:val="24"/>
          <w:szCs w:val="24"/>
          <w:lang w:eastAsia="ru-RU"/>
        </w:rPr>
      </w:pPr>
      <w:r w:rsidRPr="008C4786">
        <w:rPr>
          <w:rFonts w:ascii="Times New Roman" w:eastAsia="Times New Roman" w:hAnsi="Times New Roman" w:cs="Times New Roman"/>
          <w:sz w:val="24"/>
          <w:szCs w:val="24"/>
          <w:lang w:eastAsia="ru-RU"/>
        </w:rPr>
        <w:t>Охват детей дополнительным предпрофессиональным образованием в сфере культуры составляет в 2022 году 11,8%. Обучающиеся ДШИ приняли участие в 15 региональных, всероссийских и международных конкурсах, получив 17 дипломов лауреата. Шатровский краеведческий музей посетили около 4 тысяч земляков и гостей Шатровского муниципального</w:t>
      </w:r>
      <w:r w:rsidRPr="008C4786">
        <w:rPr>
          <w:rFonts w:eastAsia="Times New Roman" w:cs="Times New Roman"/>
          <w:sz w:val="24"/>
          <w:szCs w:val="24"/>
          <w:lang w:eastAsia="ru-RU"/>
        </w:rPr>
        <w:t xml:space="preserve"> округа.</w:t>
      </w:r>
    </w:p>
    <w:p w:rsidR="000612C7" w:rsidRPr="008C4786" w:rsidRDefault="000612C7" w:rsidP="000612C7">
      <w:pPr>
        <w:ind w:firstLine="708"/>
        <w:rPr>
          <w:rFonts w:ascii="Times New Roman" w:eastAsia="Times New Roman" w:hAnsi="Times New Roman" w:cs="Times New Roman"/>
          <w:b/>
          <w:bCs/>
          <w:i/>
          <w:sz w:val="24"/>
          <w:szCs w:val="24"/>
          <w:u w:val="single"/>
          <w:lang w:eastAsia="ru-RU"/>
        </w:rPr>
      </w:pPr>
    </w:p>
    <w:p w:rsidR="000612C7" w:rsidRPr="008C4786" w:rsidRDefault="000612C7" w:rsidP="000612C7">
      <w:pPr>
        <w:ind w:firstLine="708"/>
        <w:rPr>
          <w:rFonts w:ascii="Times New Roman" w:eastAsia="Times New Roman" w:hAnsi="Times New Roman" w:cs="Times New Roman"/>
          <w:b/>
          <w:bCs/>
          <w:i/>
          <w:sz w:val="24"/>
          <w:szCs w:val="24"/>
          <w:u w:val="single"/>
          <w:lang w:eastAsia="ru-RU"/>
        </w:rPr>
      </w:pPr>
      <w:r w:rsidRPr="008C4786">
        <w:rPr>
          <w:rFonts w:ascii="Times New Roman" w:eastAsia="Times New Roman" w:hAnsi="Times New Roman" w:cs="Times New Roman"/>
          <w:b/>
          <w:bCs/>
          <w:i/>
          <w:sz w:val="24"/>
          <w:szCs w:val="24"/>
          <w:u w:val="single"/>
          <w:lang w:eastAsia="ru-RU"/>
        </w:rPr>
        <w:t>Физкультура и спорт</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В Шатровском муниципальном округе функционирует детско-юношеская спортивная школа, на базе которой работают 8 штатных тренеров по видам спорта (гиревой спорт, спортивная борьба, лыжные гонки, футбол, волейбол, хоккей, шахматы, легкая атлетика). Кроме того, функционируют четыре филиала ДЮСШ в Ильино, Барино, Мехонском, Кондинском.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Удельный вес населения, систематически занимающегося физической культурой и спортом, от общего количества населения округа составляет 48,0%.</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Уровень обеспеченности населения Шатровского муниципального округа спортивными сооружениями исходя из единовременной пропускной способности объектов спорта составляет 93,5%.</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Доля населения Шатровского муниципального округа, выполнившего нормативы испытаний (тестов) Всероссийского физкультурно-спортивного комплекса «Готов к труду и обороне» (ГТО), в общей численности населения, принявшего участие в выполнении нормативов испытаний (тестов) Всероссийского физкультурно-спортивного комплекса «Готов к труду и обороне» (ГТО) составляет 90%.</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В 2022 году приобретена и установлена спортивная площадка для принятия нормативов ГТО на свежем воздухе в с.Шатрово на территории Шатровской ДЮСШ на общую сумму 3 миллиона  рублей  в рамках национального проекта «Спорт-норма жизни». Приобретено спортивного инвентаря на сумму 215 тысяч рублей.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В 2022 г. спортсмены приняли участие ХХIII областных сельских спортивных играх «Золотой колос» в 17 видах. В итоге Шатровский муниципальный округ занял 15 место в общем зачете. В личном зачёте отличились Пономарёв Андрей (с.Мостовское), легкая атлетика, выиграл толкание ядра.</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Шатровская ДЮСШ в 2022 году приняла  участие в VIII спартакиаде среди спортивных школ Курганской области по 8 видам спорта (гиревой спорт, волейбол, спортивная борьба, лыжные гонки, легкая атлетика, хоккей, футбол, шахматы) и заняла 23 место из 33 спортивных школ, получила денежный сертификат на сумму 115 тысяч рублей.  Гиревой спорт – 2 общекомандное место в личном зачете отличились Медведев Вадим – 1 место, Приданников Александр -1 место, Пястолов Денис -1 место все представители Мостовской СОШ, спортивная борьба – 5 место в личном зачете отличился Леонтьев Станислав- 3 место в/к 38кг.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 xml:space="preserve">В течение 2022 года в округе было проведено 66 физкультурных и спортивных мероприятий. </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По итогам года в округе проведены смотры – конкурсы на лучшую постановку физкультурно – массовой работы среди школ, победителем признана Мостовская СОШ, второе место  Шатровская СОШ, третье место у Терсюкской, на лучшую постановку работы среди тренеров-преподавателей и учителей физкультуры был признан Пястолов Андрей Александрович</w:t>
      </w:r>
      <w:r w:rsidRPr="000612C7">
        <w:rPr>
          <w:rFonts w:eastAsia="Times New Roman" w:cs="Times New Roman"/>
          <w:szCs w:val="28"/>
          <w:lang w:eastAsia="ru-RU"/>
        </w:rPr>
        <w:t xml:space="preserve"> </w:t>
      </w:r>
      <w:r w:rsidRPr="008C4786">
        <w:rPr>
          <w:rFonts w:eastAsia="Times New Roman" w:cs="Times New Roman"/>
          <w:sz w:val="24"/>
          <w:szCs w:val="24"/>
          <w:lang w:eastAsia="ru-RU"/>
        </w:rPr>
        <w:t>учитель физической культуры Мостовской СОШ</w:t>
      </w:r>
      <w:r w:rsidRPr="000612C7">
        <w:rPr>
          <w:rFonts w:eastAsia="Times New Roman" w:cs="Times New Roman"/>
          <w:szCs w:val="28"/>
          <w:lang w:eastAsia="ru-RU"/>
        </w:rPr>
        <w:t xml:space="preserve">. </w:t>
      </w:r>
      <w:r w:rsidRPr="008C4786">
        <w:rPr>
          <w:rFonts w:eastAsia="Times New Roman" w:cs="Times New Roman"/>
          <w:sz w:val="24"/>
          <w:szCs w:val="24"/>
          <w:lang w:eastAsia="ru-RU"/>
        </w:rPr>
        <w:t>Ежегодно</w:t>
      </w:r>
      <w:r w:rsidRPr="000612C7">
        <w:rPr>
          <w:rFonts w:eastAsia="Times New Roman" w:cs="Times New Roman"/>
          <w:szCs w:val="28"/>
          <w:lang w:eastAsia="ru-RU"/>
        </w:rPr>
        <w:t xml:space="preserve"> </w:t>
      </w:r>
      <w:r w:rsidRPr="008C4786">
        <w:rPr>
          <w:rFonts w:eastAsia="Times New Roman" w:cs="Times New Roman"/>
          <w:sz w:val="24"/>
          <w:szCs w:val="24"/>
          <w:lang w:eastAsia="ru-RU"/>
        </w:rPr>
        <w:t>традиционно в канун «Дня физкультурника» состоялось торжественное награждение районными премиями отличившихся спортсменов. Лучшим спортсменом признан Пономарёв Андрей (легкая атлетика), лучшей спортсменкой Березина Анна (легкая атлетика).</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На территории Шатровского муниципального округа  продолжается внедрение ВФСК ГТО, на базе  Шатровской детско-юношеской спортивной школы. В 2022 году нормы ГТО выполнили 375 человек, в 2011 году -285 человек. Активное участие в сдаче норм ГТО приняли Шатровская СОШ - 37 детей, ДЮСШ – 91 чел., Шатровская НОШ – 22 чел., КТК-24 чел., Мостовская СОШ -23 чел., Терсюкская -21 чел.</w:t>
      </w:r>
    </w:p>
    <w:p w:rsidR="000612C7" w:rsidRPr="008C4786" w:rsidRDefault="000612C7" w:rsidP="000612C7">
      <w:pPr>
        <w:ind w:firstLine="709"/>
        <w:jc w:val="both"/>
        <w:rPr>
          <w:rFonts w:eastAsia="Times New Roman" w:cs="Times New Roman"/>
          <w:sz w:val="24"/>
          <w:szCs w:val="24"/>
          <w:lang w:eastAsia="ru-RU"/>
        </w:rPr>
      </w:pPr>
      <w:r w:rsidRPr="008C4786">
        <w:rPr>
          <w:rFonts w:eastAsia="Times New Roman" w:cs="Times New Roman"/>
          <w:sz w:val="24"/>
          <w:szCs w:val="24"/>
          <w:lang w:eastAsia="ru-RU"/>
        </w:rPr>
        <w:t>Среди лиц с ограниченными возможностями здоровья и инвалидами проведено 4 спортивно-массовых соревнований по шахматам, настольному теннису, по пулевой стрельбе, дартсу. Всего приняли участие 37 детей и 63 человека взрослого населения.</w:t>
      </w:r>
    </w:p>
    <w:p w:rsidR="000612C7" w:rsidRPr="008C4786" w:rsidRDefault="000612C7" w:rsidP="008C4786">
      <w:pPr>
        <w:ind w:firstLine="709"/>
        <w:jc w:val="both"/>
        <w:rPr>
          <w:rFonts w:eastAsia="Times New Roman" w:cs="Times New Roman"/>
          <w:sz w:val="24"/>
          <w:szCs w:val="24"/>
          <w:lang w:eastAsia="ru-RU"/>
        </w:rPr>
      </w:pPr>
      <w:r w:rsidRPr="008C4786">
        <w:rPr>
          <w:rFonts w:eastAsia="Times New Roman" w:cs="Times New Roman"/>
          <w:sz w:val="24"/>
          <w:szCs w:val="24"/>
          <w:lang w:eastAsia="ru-RU"/>
        </w:rPr>
        <w:t>В 2022 году с подростками, состоящими на учете ПДН ОВД, комиссии по делам несовершеннолетних, опекаемых, состоящих на учете, находящихся в социально-опасном положении, было проведено 4 физкультурных и спортивных мероприятий по легкой атлетике, комбинированной эстафете, шахматам, шашкам, и по</w:t>
      </w:r>
      <w:r w:rsidR="008C4786">
        <w:rPr>
          <w:rFonts w:eastAsia="Times New Roman" w:cs="Times New Roman"/>
          <w:sz w:val="24"/>
          <w:szCs w:val="24"/>
          <w:lang w:eastAsia="ru-RU"/>
        </w:rPr>
        <w:t xml:space="preserve"> принятию нормативов ВФСК ГТО. </w:t>
      </w:r>
    </w:p>
    <w:p w:rsidR="000612C7" w:rsidRPr="003B2C88" w:rsidRDefault="000612C7" w:rsidP="000612C7">
      <w:pPr>
        <w:tabs>
          <w:tab w:val="left" w:pos="2574"/>
        </w:tabs>
        <w:ind w:firstLine="709"/>
        <w:jc w:val="both"/>
        <w:rPr>
          <w:rFonts w:ascii="Times New Roman" w:eastAsia="Times New Roman" w:hAnsi="Times New Roman" w:cs="Times New Roman"/>
          <w:color w:val="000000"/>
          <w:sz w:val="24"/>
          <w:szCs w:val="24"/>
          <w:lang w:eastAsia="ru-RU"/>
        </w:rPr>
      </w:pPr>
      <w:r w:rsidRPr="003B2C88">
        <w:rPr>
          <w:rFonts w:ascii="Times New Roman" w:eastAsia="Times New Roman" w:hAnsi="Times New Roman" w:cs="Times New Roman"/>
          <w:sz w:val="24"/>
          <w:szCs w:val="24"/>
          <w:lang w:eastAsia="ru-RU"/>
        </w:rPr>
        <w:lastRenderedPageBreak/>
        <w:t>Перед всеми нами стоит задача создавать и совершенствовать условия для занятия физкультурой и спортом населения округа.</w:t>
      </w:r>
      <w:r w:rsidRPr="003B2C88">
        <w:rPr>
          <w:rFonts w:ascii="Times New Roman" w:eastAsia="Times New Roman" w:hAnsi="Times New Roman" w:cs="Times New Roman"/>
          <w:color w:val="000000"/>
          <w:sz w:val="24"/>
          <w:szCs w:val="24"/>
          <w:lang w:eastAsia="ru-RU"/>
        </w:rPr>
        <w:t xml:space="preserve"> Чтобы каждый житель мог заниматься спортом и укреплять свое здоровье, участвовать во Всероссийском физкультурно-спортивном комплексе «Готов к труду и обороне». Вся эта работа в комплексе даст свои положительные результаты. </w:t>
      </w:r>
    </w:p>
    <w:p w:rsidR="000612C7" w:rsidRPr="003B2C88" w:rsidRDefault="000612C7" w:rsidP="000612C7">
      <w:pPr>
        <w:jc w:val="both"/>
        <w:rPr>
          <w:rFonts w:ascii="Times New Roman" w:eastAsia="Times New Roman" w:hAnsi="Times New Roman" w:cs="Times New Roman"/>
          <w:b/>
          <w:sz w:val="24"/>
          <w:szCs w:val="24"/>
          <w:lang w:eastAsia="ru-RU"/>
        </w:rPr>
      </w:pPr>
    </w:p>
    <w:p w:rsidR="000612C7" w:rsidRPr="003B2C88" w:rsidRDefault="000612C7" w:rsidP="000612C7">
      <w:pPr>
        <w:ind w:firstLine="709"/>
        <w:jc w:val="both"/>
        <w:rPr>
          <w:rFonts w:ascii="Times New Roman" w:eastAsia="Times New Roman" w:hAnsi="Times New Roman" w:cs="Times New Roman"/>
          <w:b/>
          <w:sz w:val="24"/>
          <w:szCs w:val="24"/>
          <w:lang w:eastAsia="ru-RU"/>
        </w:rPr>
      </w:pPr>
      <w:r w:rsidRPr="003B2C88">
        <w:rPr>
          <w:rFonts w:ascii="Times New Roman" w:eastAsia="Times New Roman" w:hAnsi="Times New Roman" w:cs="Times New Roman"/>
          <w:b/>
          <w:sz w:val="24"/>
          <w:szCs w:val="24"/>
          <w:lang w:eastAsia="ru-RU"/>
        </w:rPr>
        <w:t xml:space="preserve">1.3. </w:t>
      </w:r>
      <w:r w:rsidRPr="003B2C88">
        <w:rPr>
          <w:rFonts w:ascii="Times New Roman" w:eastAsia="Times New Roman" w:hAnsi="Times New Roman" w:cs="Times New Roman"/>
          <w:b/>
          <w:sz w:val="24"/>
          <w:szCs w:val="24"/>
          <w:lang w:val="en-US" w:eastAsia="ru-RU"/>
        </w:rPr>
        <w:t>SWOT</w:t>
      </w:r>
      <w:r w:rsidRPr="003B2C88">
        <w:rPr>
          <w:rFonts w:ascii="Times New Roman" w:eastAsia="Times New Roman" w:hAnsi="Times New Roman" w:cs="Times New Roman"/>
          <w:b/>
          <w:sz w:val="24"/>
          <w:szCs w:val="24"/>
          <w:lang w:eastAsia="ru-RU"/>
        </w:rPr>
        <w:t xml:space="preserve"> – анализ социально-экономического положения Шатровского муниципального округа</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0"/>
        <w:gridCol w:w="4859"/>
      </w:tblGrid>
      <w:tr w:rsidR="000612C7" w:rsidRPr="003B2C88" w:rsidTr="000612C7">
        <w:trPr>
          <w:trHeight w:val="342"/>
        </w:trPr>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sz w:val="24"/>
                <w:szCs w:val="24"/>
                <w:lang w:eastAsia="ru-RU"/>
              </w:rPr>
            </w:pPr>
            <w:r w:rsidRPr="003B2C88">
              <w:rPr>
                <w:rFonts w:ascii="Times New Roman" w:eastAsia="Times New Roman" w:hAnsi="Times New Roman" w:cs="Times New Roman"/>
                <w:b/>
                <w:sz w:val="24"/>
                <w:szCs w:val="24"/>
                <w:lang w:eastAsia="ru-RU"/>
              </w:rPr>
              <w:t>Географическое положение</w:t>
            </w:r>
          </w:p>
        </w:tc>
      </w:tr>
      <w:tr w:rsidR="000612C7" w:rsidRPr="003B2C88"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i/>
                <w:sz w:val="24"/>
                <w:szCs w:val="24"/>
                <w:lang w:eastAsia="ru-RU"/>
              </w:rPr>
            </w:pPr>
            <w:r w:rsidRPr="003B2C88">
              <w:rPr>
                <w:rFonts w:ascii="Times New Roman" w:eastAsia="Times New Roman" w:hAnsi="Times New Roman" w:cs="Times New Roman"/>
                <w:b/>
                <w:i/>
                <w:sz w:val="24"/>
                <w:szCs w:val="24"/>
                <w:lang w:eastAsia="ru-RU"/>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i/>
                <w:sz w:val="24"/>
                <w:szCs w:val="24"/>
                <w:lang w:eastAsia="ru-RU"/>
              </w:rPr>
            </w:pPr>
            <w:r w:rsidRPr="003B2C88">
              <w:rPr>
                <w:rFonts w:ascii="Times New Roman" w:eastAsia="Times New Roman" w:hAnsi="Times New Roman" w:cs="Times New Roman"/>
                <w:b/>
                <w:i/>
                <w:sz w:val="24"/>
                <w:szCs w:val="24"/>
                <w:lang w:eastAsia="ru-RU"/>
              </w:rPr>
              <w:t>Слабые стороны</w:t>
            </w:r>
          </w:p>
        </w:tc>
      </w:tr>
      <w:tr w:rsidR="000612C7" w:rsidRPr="003B2C88" w:rsidTr="000612C7">
        <w:trPr>
          <w:trHeight w:val="2891"/>
        </w:trPr>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Выгодное экономико-географическое месторасположение  округа, округ находится в непосредственной близости к крупным и сильным регионам.</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По территории округа проходит автомагистраль регионального значения, являющаяся важной транзитной артерией.</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Привлекательность  ландшафта, имеются озера, реки, леса. Более 50% территории округа покрыто лесами. На территории округа 42 озера,  вода  части из них используется местным населением  как лечебная. Множество рек и речушек.</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Отсутствуют вредные промышленные производства.</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Не все населенные пункты округа соединены с районным центром дорогами с твердым покрытием.</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Отсутствие инфраструктуры туризма, соответствующей требованиям времени.</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Недостаточное использование имеющихся природных ресурсов.</w:t>
            </w:r>
          </w:p>
          <w:p w:rsidR="000612C7" w:rsidRPr="003B2C88" w:rsidRDefault="000612C7" w:rsidP="000612C7">
            <w:pPr>
              <w:ind w:firstLine="709"/>
              <w:jc w:val="both"/>
              <w:rPr>
                <w:rFonts w:ascii="Times New Roman" w:eastAsia="Times New Roman" w:hAnsi="Times New Roman" w:cs="Times New Roman"/>
                <w:sz w:val="24"/>
                <w:szCs w:val="24"/>
                <w:lang w:eastAsia="ru-RU"/>
              </w:rPr>
            </w:pP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i/>
                <w:sz w:val="24"/>
                <w:szCs w:val="24"/>
                <w:lang w:eastAsia="ru-RU"/>
              </w:rPr>
            </w:pPr>
            <w:r w:rsidRPr="003B2C88">
              <w:rPr>
                <w:rFonts w:ascii="Times New Roman" w:eastAsia="Times New Roman" w:hAnsi="Times New Roman" w:cs="Times New Roman"/>
                <w:b/>
                <w:i/>
                <w:sz w:val="24"/>
                <w:szCs w:val="24"/>
                <w:lang w:eastAsia="ru-RU"/>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ind w:firstLine="709"/>
              <w:jc w:val="center"/>
              <w:rPr>
                <w:rFonts w:ascii="Times New Roman" w:eastAsia="Times New Roman" w:hAnsi="Times New Roman" w:cs="Times New Roman"/>
                <w:b/>
                <w:i/>
                <w:sz w:val="24"/>
                <w:szCs w:val="24"/>
                <w:lang w:eastAsia="ru-RU"/>
              </w:rPr>
            </w:pPr>
            <w:r w:rsidRPr="003B2C88">
              <w:rPr>
                <w:rFonts w:ascii="Times New Roman" w:eastAsia="Times New Roman" w:hAnsi="Times New Roman" w:cs="Times New Roman"/>
                <w:b/>
                <w:i/>
                <w:sz w:val="24"/>
                <w:szCs w:val="24"/>
                <w:lang w:eastAsia="ru-RU"/>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Строительство дорог с твердым покрытием.</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Строительство баз отдыха, гостевых домов, кемпингов.</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Восстановление транспортной отрасли.</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Лабораторное изучение состава воды с целью применения ее в лечебных целях.</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Неразвитость транспортной сети.</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Отсутствие квалифицированных кадров.</w:t>
            </w:r>
          </w:p>
          <w:p w:rsidR="000612C7" w:rsidRPr="003B2C88" w:rsidRDefault="000612C7" w:rsidP="000612C7">
            <w:pPr>
              <w:jc w:val="both"/>
              <w:rPr>
                <w:rFonts w:ascii="Times New Roman" w:eastAsia="Times New Roman" w:hAnsi="Times New Roman" w:cs="Times New Roman"/>
                <w:sz w:val="24"/>
                <w:szCs w:val="24"/>
                <w:lang w:eastAsia="ru-RU"/>
              </w:rPr>
            </w:pPr>
            <w:r w:rsidRPr="003B2C88">
              <w:rPr>
                <w:rFonts w:ascii="Times New Roman" w:eastAsia="Times New Roman" w:hAnsi="Times New Roman" w:cs="Times New Roman"/>
                <w:sz w:val="24"/>
                <w:szCs w:val="24"/>
                <w:lang w:eastAsia="ru-RU"/>
              </w:rPr>
              <w:t>Недостаточное позиционирование туристических возможностей округа.</w:t>
            </w:r>
          </w:p>
          <w:p w:rsidR="000612C7" w:rsidRPr="003B2C88" w:rsidRDefault="000612C7" w:rsidP="000612C7">
            <w:pPr>
              <w:ind w:firstLine="709"/>
              <w:jc w:val="both"/>
              <w:rPr>
                <w:rFonts w:ascii="Times New Roman" w:eastAsia="Times New Roman" w:hAnsi="Times New Roman" w:cs="Times New Roman"/>
                <w:sz w:val="24"/>
                <w:szCs w:val="24"/>
                <w:lang w:eastAsia="ru-RU"/>
              </w:rPr>
            </w:pP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center"/>
              <w:rPr>
                <w:rFonts w:ascii="Times New Roman" w:eastAsia="Times New Roman" w:hAnsi="Times New Roman" w:cs="Times New Roman"/>
                <w:sz w:val="24"/>
                <w:szCs w:val="24"/>
                <w:lang w:eastAsia="ru-RU"/>
              </w:rPr>
            </w:pPr>
            <w:r w:rsidRPr="003B2C88">
              <w:rPr>
                <w:rFonts w:ascii="Times New Roman" w:eastAsia="Times New Roman" w:hAnsi="Times New Roman" w:cs="Times New Roman"/>
                <w:b/>
                <w:kern w:val="1"/>
                <w:sz w:val="24"/>
                <w:szCs w:val="24"/>
                <w:lang w:eastAsia="ar-SA"/>
              </w:rPr>
              <w:t>Сельское хозяйство</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Наличие государственной программы поддержки сельхозпроизводителей.</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Сочетание пахотных черноземов, пойменных лугов и степных пастбищ.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Наличие земельных участков под строительство животноводческих и птицеводческих комплексов. Наличие площадей для выращивания зерновых, зернобобовых, масленичных и овощных культур. Достаточная кормовая база для животноводства.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Рост инвестиций в отрасль. Обеспечение производства товарной продукции в количестве, качестве и ассортименте в соответствии с потенциальными возможностями и потребностями внутреннего и внешнего рынка.</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Из-за неразвитости рыночной инфраструктуры не обеспечивается нормальная связь между производителем и потребителем сельхозпродукции, ограничена возможность сбыта сельхозпродукции по выгодным для товаропроизводителей ценам (отсутствует рынок сбыта для КФХ, отсутствие заготовительных пунктов). Отсутствие спутникового мониторинга использования сельхозземель.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Высокая стоимость  по сравнению с соседними областями тарифов на энергоносители.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Отсутствие цехов по переработке продукции растениеводства, животноводства.</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Снижение кадрового потенциала. Недостаточное техническое оснащение малых форм хозяйствования.</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Миграционный отток населения, особенно молодежи в город. Кадровый голод.</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lastRenderedPageBreak/>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Возможность участия в реализации государственных программ.</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Создание предприятий  по переработке сельскохозяйственной продукции растениеводства и животноводства.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Строительство животноводческих и птицеводческих ферм.</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Высокая зависимость от природных факторов.</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center"/>
              <w:rPr>
                <w:rFonts w:ascii="Times New Roman" w:eastAsia="Times New Roman" w:hAnsi="Times New Roman" w:cs="Times New Roman"/>
                <w:sz w:val="24"/>
                <w:szCs w:val="24"/>
                <w:lang w:eastAsia="ru-RU"/>
              </w:rPr>
            </w:pPr>
            <w:r w:rsidRPr="003B2C88">
              <w:rPr>
                <w:rFonts w:ascii="Times New Roman" w:eastAsia="Times New Roman" w:hAnsi="Times New Roman" w:cs="Times New Roman"/>
                <w:b/>
                <w:kern w:val="1"/>
                <w:sz w:val="24"/>
                <w:szCs w:val="24"/>
                <w:lang w:eastAsia="ar-SA"/>
              </w:rPr>
              <w:t>Промышленность</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Наличие лесных ресурсов, песка, глины.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Предприятия лесной промышленности производят конечную продукцию, что определяет высокий уровень формирования добавленной стоимости.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Свободные инвестиционные площадки.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Энергодефицитность. Высокая стоимость энергетических ресурсов для развития промышленности.</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Удаленность от железной дороги. Процесс обновления производственных фондов идет медленно.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Невозможность управления и административного влияния на предприятия, находящиеся в частной собственности, особенно арендующие леса на территории округа.</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Реализация потенциала развития перерабатывающих производств, особенно пищевой промышленности.</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Повышение конкурентоспособности продукции промышленных предприятий за счет роста инвестиционной инновационной активности и обновления на основе этого важнейших производственных фондов.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На большинстве предприятий имеются конкурентоспособные мощности.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Наличие незанятого в экономике трудоспособного населения и возможность его вовлечения в промышленное производство.</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Создание предприятий по производству строительных материалов, цехов по выпуску пищевых продуктов. </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Дефицит финансовых ресурсов. Нехватка квалифицированных трудовых ресурсов.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Транспортная логистика. Использование старых технологий.</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center"/>
              <w:rPr>
                <w:rFonts w:ascii="Times New Roman" w:eastAsia="Times New Roman" w:hAnsi="Times New Roman" w:cs="Times New Roman"/>
                <w:sz w:val="24"/>
                <w:szCs w:val="24"/>
                <w:lang w:eastAsia="ru-RU"/>
              </w:rPr>
            </w:pPr>
            <w:r w:rsidRPr="003B2C88">
              <w:rPr>
                <w:rFonts w:ascii="Times New Roman" w:eastAsia="Times New Roman" w:hAnsi="Times New Roman" w:cs="Times New Roman"/>
                <w:b/>
                <w:kern w:val="1"/>
                <w:sz w:val="24"/>
                <w:szCs w:val="24"/>
                <w:lang w:eastAsia="ar-SA"/>
              </w:rPr>
              <w:t>Строительство</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Ежегодный ввод жилья индивидуальными застройщиками за счет собственных средств. Свободные земельные площади под строительство жилья.</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Отсутствие в округе организаций по строительству жилья.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Низкая платежеспособность населения.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Высокая рыночная стоимость жилья. Сезонность строительного производства.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Медленные темпы модернизации строительных предприятий обуславливают снижение качества предоставляемых услуг и повышение их стоимости.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Большая часть строительных материалов ввозится на территорию округа полностью </w:t>
            </w:r>
            <w:r w:rsidRPr="003B2C88">
              <w:rPr>
                <w:rFonts w:ascii="Times New Roman" w:eastAsia="Times New Roman" w:hAnsi="Times New Roman" w:cs="Times New Roman"/>
                <w:kern w:val="1"/>
                <w:sz w:val="24"/>
                <w:szCs w:val="24"/>
                <w:lang w:eastAsia="ar-SA"/>
              </w:rPr>
              <w:lastRenderedPageBreak/>
              <w:t>или частично (кирпич, стекло, лесоматериалы и др.).</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lastRenderedPageBreak/>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Увеличение объемов жилищного строительства, капитальных ремонтов.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Участие населения по строительству жилья по программе «Устойчивое развитие сельских территорий».</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Снижение объемов финансирования. Удорожание строительных материалов.</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hd w:val="clear" w:color="auto" w:fill="FFFFFF"/>
              <w:suppressAutoHyphens/>
              <w:ind w:firstLine="720"/>
              <w:jc w:val="center"/>
              <w:rPr>
                <w:rFonts w:ascii="Times New Roman" w:eastAsia="Times New Roman" w:hAnsi="Times New Roman" w:cs="Times New Roman"/>
                <w:b/>
                <w:bCs/>
                <w:kern w:val="1"/>
                <w:sz w:val="24"/>
                <w:szCs w:val="24"/>
                <w:lang w:eastAsia="ar-SA"/>
              </w:rPr>
            </w:pPr>
            <w:r w:rsidRPr="003B2C88">
              <w:rPr>
                <w:rFonts w:ascii="Times New Roman" w:eastAsia="Times New Roman" w:hAnsi="Times New Roman" w:cs="Times New Roman"/>
                <w:b/>
                <w:bCs/>
                <w:kern w:val="1"/>
                <w:sz w:val="24"/>
                <w:szCs w:val="24"/>
                <w:lang w:eastAsia="ar-SA"/>
              </w:rPr>
              <w:t xml:space="preserve">Жилищно-коммунальное хозяйство </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Имеется инфраструктура жилищно-коммунального хозяйства.</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Высокая степень износа основных фондов предприятий ЖКХ. Технологические трудности модернизации и обновления основных фондов предприятий ЖКХ. Несоответствие услуг ЖКХ современным экологическим требованиям.</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Отсутствие инициатив собственников жилья по регулированию деятельности управляющих компаний.</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Недостаток квалифицированных кадров на объектах ЖКХ.</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Актуализация комплексных программ развития коммунальной инфраструктуры округа и отдельных поселений.</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Обеспечение притока средств на их реализацию приведёт к обновлению коммунальных сетей и оборудования.</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Диспропорция между ростом экономически-обоснованных тарифов на жилищно-коммунальные услуги и ростом тарифов на электроэнергию, газ.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Недостаточный уровень инвестиций в основной капитал предприятий ЖКХ. Все население находится в прямой зависимости от предоставляемых жилищно-коммунальных услуг.</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jc w:val="center"/>
              <w:rPr>
                <w:rFonts w:ascii="Times New Roman" w:eastAsia="Times New Roman" w:hAnsi="Times New Roman" w:cs="Times New Roman"/>
                <w:sz w:val="24"/>
                <w:szCs w:val="24"/>
                <w:lang w:eastAsia="ru-RU"/>
              </w:rPr>
            </w:pPr>
            <w:r w:rsidRPr="003B2C88">
              <w:rPr>
                <w:rFonts w:ascii="Times New Roman" w:eastAsia="Times New Roman" w:hAnsi="Times New Roman" w:cs="Times New Roman"/>
                <w:b/>
                <w:kern w:val="1"/>
                <w:sz w:val="24"/>
                <w:szCs w:val="24"/>
                <w:lang w:eastAsia="ar-SA"/>
              </w:rPr>
              <w:t>Потребительский рынок</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Деловая активность предпринимателей.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Обеспеченность торговыми площадями.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Насыщенность товарами первой необходимости.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Наличие потенциальных потребителей.</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Отсутствие кооперации среди сельхозпроизводителей.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Слабо развита потребительская кооперация.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Отсутствие в ряде населенных пунктов официальной торговой деятельности.</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3B2C88">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Повышение уровня обслуживания населения.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Создание автолавок для обслуживания мелких населенных пунктов.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Создание стационарного торгового рынка для сбыта сельхозпродукции, выращенной личными подсобными хозяйствами. </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Увеличение сегмента рынка, занимаемого торговыми предприятиями других регионов. Проникновение на рынок низкокачественной продукции.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Отказ от легализации деятельности. Нелегальная продажа алкогольной продукции сомнительного происхождения.</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b/>
                <w:kern w:val="1"/>
                <w:sz w:val="24"/>
                <w:szCs w:val="24"/>
                <w:lang w:eastAsia="ar-SA"/>
              </w:rPr>
              <w:t>Предпринимательство</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3B2C88">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Деловая активность предпринимателей в сфере торговли, сельском и лесном хозяйствах.</w:t>
            </w:r>
          </w:p>
        </w:tc>
        <w:tc>
          <w:tcPr>
            <w:tcW w:w="4859" w:type="dxa"/>
            <w:tcBorders>
              <w:top w:val="single" w:sz="4" w:space="0" w:color="auto"/>
              <w:left w:val="single" w:sz="4" w:space="0" w:color="auto"/>
              <w:bottom w:val="single" w:sz="4" w:space="0" w:color="auto"/>
              <w:right w:val="single" w:sz="4" w:space="0" w:color="auto"/>
            </w:tcBorders>
          </w:tcPr>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 xml:space="preserve"> Низкое использование инвестиционного потенциала территории. </w:t>
            </w:r>
          </w:p>
          <w:p w:rsidR="000612C7" w:rsidRPr="003B2C88" w:rsidRDefault="000612C7" w:rsidP="000612C7">
            <w:pPr>
              <w:widowControl w:val="0"/>
              <w:suppressAutoHyphens/>
              <w:jc w:val="both"/>
              <w:rPr>
                <w:rFonts w:ascii="Times New Roman" w:eastAsia="Times New Roman" w:hAnsi="Times New Roman" w:cs="Times New Roman"/>
                <w:kern w:val="1"/>
                <w:sz w:val="24"/>
                <w:szCs w:val="24"/>
                <w:lang w:eastAsia="ar-SA"/>
              </w:rPr>
            </w:pPr>
            <w:r w:rsidRPr="003B2C88">
              <w:rPr>
                <w:rFonts w:ascii="Times New Roman" w:eastAsia="Times New Roman" w:hAnsi="Times New Roman" w:cs="Times New Roman"/>
                <w:kern w:val="1"/>
                <w:sz w:val="24"/>
                <w:szCs w:val="24"/>
                <w:lang w:eastAsia="ar-SA"/>
              </w:rPr>
              <w:t>Услуги сервиса.</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AA6829"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AA6829">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AA6829"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AA6829">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Создание условий для создания нового бизнеса, поддержка бизнес-инициатив </w:t>
            </w:r>
            <w:r w:rsidRPr="00451A62">
              <w:rPr>
                <w:rFonts w:ascii="Times New Roman" w:eastAsia="Times New Roman" w:hAnsi="Times New Roman" w:cs="Times New Roman"/>
                <w:kern w:val="1"/>
                <w:sz w:val="24"/>
                <w:szCs w:val="24"/>
                <w:lang w:eastAsia="ar-SA"/>
              </w:rPr>
              <w:lastRenderedPageBreak/>
              <w:t>членов местного сообщества.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Выход на новые рынки.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Создание эффективных механизмов реализации бизнес-проектов.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Полное использование потенциала территории для реализации проектов в различных областях экономики.</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lastRenderedPageBreak/>
              <w:t xml:space="preserve">Увеличение энерготарифов повлияет на себестоимость выпускаемой продукции.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lastRenderedPageBreak/>
              <w:t xml:space="preserve">Конкурентные отношения с близлежащими регионами.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Снижение спроса на товары, работы и услуги из-за роста цен на эти товары, услуги.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Закрытие предпринимательской деятельности из-за ввода контрольно-кассовой техники.</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b/>
                <w:kern w:val="1"/>
                <w:sz w:val="24"/>
                <w:szCs w:val="24"/>
                <w:lang w:eastAsia="ar-SA"/>
              </w:rPr>
              <w:lastRenderedPageBreak/>
              <w:t>Инвестиционная деятельность</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AA6829">
              <w:rPr>
                <w:rFonts w:ascii="Times New Roman" w:eastAsia="Times New Roman" w:hAnsi="Times New Roman" w:cs="Times New Roman"/>
                <w:b/>
                <w:kern w:val="1"/>
                <w:sz w:val="24"/>
                <w:szCs w:val="24"/>
                <w:lang w:eastAsia="ar-SA"/>
              </w:rPr>
              <w:t>Сильные</w:t>
            </w:r>
            <w:r w:rsidRPr="00451A62">
              <w:rPr>
                <w:rFonts w:ascii="Times New Roman" w:eastAsia="Times New Roman" w:hAnsi="Times New Roman" w:cs="Times New Roman"/>
                <w:b/>
                <w:i/>
                <w:kern w:val="1"/>
                <w:sz w:val="24"/>
                <w:szCs w:val="24"/>
                <w:lang w:eastAsia="ar-SA"/>
              </w:rPr>
              <w:t xml:space="preserve">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Инвестиционный потенциал. Разработана градостроительная документация.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Свободные инвестиционные площадки.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Разработан стандарт деятельности по созданию благоприятных условий для ведения бизнеса.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Наличие земельных и лесных ресурсов, пригодных для ведения сельского хозяйства и лесопереработки.</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Благоприятные природно-климатические условия и культурно-историческое наследие как предпосылки развития туристско- рекреационной сферы.</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Выгодное транспортное положение, благоприятствующее развитию межрегиональных экономических связей и придорожного сервиса.</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Низкое использование инвестиционного потенциала территории.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Недостаточность бюджетных средств, необходимых для возмещения затрат на создание объектов инженерной инфраструктуры при реализации инвестиционных проектов на территории округа.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Высокие тарифы на энергоносители.</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Создание условий для создания нового бизнеса.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Поддержка эффективных механизмов реализации бизнес-проектов.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Полное использование потенциала территории для реализации проектов в различных областях экономики. Муниципально-частное партнерство.</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Увеличение энерготарифов повлияет на себестоимость выпускаемой продукции и перехода бизнеса на территории других соседних регионов.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Конкурентные отношения с близлежащими регионами.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Снижение спроса на товары, работы и услуги из-за роста цен на эти товары, услуги. </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b/>
                <w:kern w:val="1"/>
                <w:sz w:val="24"/>
                <w:szCs w:val="24"/>
                <w:lang w:eastAsia="ar-SA"/>
              </w:rPr>
              <w:t>Бюджет</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Формирование  бюджетов округа и поселений  производится  на  основании  принятых   нормативов. Стабильность, предсказуемость, высокая степень прогнозируемости налоговых и неналоговых доходов. Наличие муниципального имущества.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Взаимодействие органов местного самоуправления с плательщиками налогов.</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Дотационность бюджета территории. Отсутствие инвентаризации земель. Нерациональное использование земель.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Неформальная занятость.</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Незаконное предпринимательство. </w:t>
            </w:r>
            <w:r w:rsidRPr="00451A62">
              <w:rPr>
                <w:rFonts w:ascii="Times New Roman" w:eastAsia="Times New Roman" w:hAnsi="Times New Roman" w:cs="Times New Roman"/>
                <w:bCs/>
                <w:kern w:val="1"/>
                <w:sz w:val="24"/>
                <w:szCs w:val="24"/>
                <w:lang w:eastAsia="ar-SA"/>
              </w:rPr>
              <w:t>О</w:t>
            </w:r>
            <w:r w:rsidRPr="00451A62">
              <w:rPr>
                <w:rFonts w:ascii="Times New Roman" w:eastAsia="Times New Roman" w:hAnsi="Times New Roman" w:cs="Times New Roman"/>
                <w:kern w:val="1"/>
                <w:sz w:val="24"/>
                <w:szCs w:val="24"/>
                <w:lang w:eastAsia="ar-SA"/>
              </w:rPr>
              <w:t xml:space="preserve">тсутствие стабильного роста в отраслях экономики.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Использование  земельных  участков   и  объектов  без  оформления  правоустанавливающих  документов</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Эффективное взаимодействие с налоговыми органами, с Росреестром и налогоплательщиками, результатом которого является высокий уровень </w:t>
            </w:r>
            <w:r w:rsidRPr="00451A62">
              <w:rPr>
                <w:rFonts w:ascii="Times New Roman" w:eastAsia="Times New Roman" w:hAnsi="Times New Roman" w:cs="Times New Roman"/>
                <w:kern w:val="1"/>
                <w:sz w:val="24"/>
                <w:szCs w:val="24"/>
                <w:lang w:eastAsia="ar-SA"/>
              </w:rPr>
              <w:lastRenderedPageBreak/>
              <w:t xml:space="preserve">собираемости налогов.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Повышение эффективности использования земли, превращение её в мощный инструмент экономического роста, т.е. увеличение доходной части бюджета. Оформление объектов недвижимого имущества.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Открытие новых производств, создание новых рабочих мест. </w:t>
            </w:r>
            <w:r w:rsidRPr="00451A62">
              <w:rPr>
                <w:rFonts w:ascii="Times New Roman" w:eastAsia="Times New Roman" w:hAnsi="Times New Roman" w:cs="Times New Roman"/>
                <w:color w:val="000000"/>
                <w:spacing w:val="3"/>
                <w:kern w:val="1"/>
                <w:sz w:val="24"/>
                <w:szCs w:val="24"/>
                <w:lang w:eastAsia="ar-SA"/>
              </w:rPr>
              <w:t>Повышение эффективности использования муниципального имущества, включая землю.</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lastRenderedPageBreak/>
              <w:t xml:space="preserve">Наличие неустойчиво работающих предприятий. </w:t>
            </w: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b/>
                <w:kern w:val="1"/>
                <w:sz w:val="24"/>
                <w:szCs w:val="24"/>
                <w:lang w:eastAsia="ar-SA"/>
              </w:rPr>
              <w:t>Демографическая ситуация и социальная инфраструктура</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Наличие филиала Курганского технологического колледжа.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xml:space="preserve">Наличие системы учебных заведений общеобразовательного профиля, учреждений дополнительного образования (12 общеобразовательных школ с двумя филиалами, 13 дошкольных образовательных организаций, 2 организации дополнительного образования). </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Сформирована инфраструктура системы образования, способная обеспечить доступность образования, вариативность образовательных услуг, непрерывный характер образования.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Ликвидация очерёдности в дошкольные образовательные организации.</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Завершение перехода на ФГОС начального общего образования.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Создание системы организации профильного образования.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Создание единого информационного образовательного пространства: система дистанционного образования детей, доступ всех образовательных организаций к сети Интернет.</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Высокий уровень организации и проведения ГИА, подготовки к муниципальным и региональным этапам  Всероссийской олимпиады школьников.</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Реализация муниципальных планов и  программ, направленных на поддержку и развитие естественно-математического образования.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Высокое качество реализации программ дополнительного образования, развитие молодежного движения.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xml:space="preserve">Развитие учреждений дополнительного образования и высокая профессиональная компетентность педагогических </w:t>
            </w:r>
            <w:r w:rsidRPr="00451A62">
              <w:rPr>
                <w:rFonts w:ascii="Times New Roman" w:eastAsia="Times New Roman" w:hAnsi="Times New Roman" w:cs="Times New Roman"/>
                <w:sz w:val="24"/>
                <w:szCs w:val="24"/>
                <w:lang w:eastAsia="ru-RU"/>
              </w:rPr>
              <w:lastRenderedPageBreak/>
              <w:t>работников в них.</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Система здравоохранения округа: Шатровский филиал ГБУ «Межрайонная больница №5», 21 фельдшерско-акушерский пункт, Мехонский филиал, аптеки и аптечные пункты.</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Развитая сфера культуры (23 дома культуры, 19 библиотек, краеведческий  музей, детская школа искусств).</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lastRenderedPageBreak/>
              <w:t>Негативные тенденции на рынке труда: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сложная демографическая ситуация;</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отрицательное миграционное сальдо;</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высокая смертность населения в трудоспособном возрасте.</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Сравнительно высокий процент граждан, имеющих доходы ниже прожиточного минимума.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Старение населения (34,6% или 5546 чел. – население старше трудоспособного возраста).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Малокомплектность части образовательных учреждений округа.</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Недостаточное развитие сетевых форм эффективного, открытого взаимодействия образовательных учреждений.</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Возрастной и гендерный дисбаланс, отток педагогических кадров за пределы округа и области.</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xml:space="preserve"> Увеличение доли образовательных организаций с высокой степенью износа зданий, материально-техническое состояние общеобразовательных организаций не в полной мере отвечает современным требованиям.</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Недостаточное материально-техническое обеспечение дошкольных образовательных учреждений и общеобразовательных организаций согласно требованиям соответствующих федеральных государственных образовательных стандартов.</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 xml:space="preserve">Отсутствие  доступного жилья, низкая степень его благоустройства. </w:t>
            </w:r>
          </w:p>
          <w:p w:rsidR="000612C7" w:rsidRPr="00451A62" w:rsidRDefault="000612C7" w:rsidP="000612C7">
            <w:pPr>
              <w:jc w:val="both"/>
              <w:rPr>
                <w:rFonts w:ascii="Times New Roman" w:eastAsia="Times New Roman" w:hAnsi="Times New Roman" w:cs="Times New Roman"/>
                <w:sz w:val="24"/>
                <w:szCs w:val="24"/>
                <w:lang w:eastAsia="ru-RU"/>
              </w:rPr>
            </w:pPr>
            <w:r w:rsidRPr="00451A62">
              <w:rPr>
                <w:rFonts w:ascii="Times New Roman" w:eastAsia="Times New Roman" w:hAnsi="Times New Roman" w:cs="Times New Roman"/>
                <w:sz w:val="24"/>
                <w:szCs w:val="24"/>
                <w:lang w:eastAsia="ru-RU"/>
              </w:rPr>
              <w:t>Низкое качество жилищно–коммунальных услуг при постоянно растущих тарифах на услуги.</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sz w:val="24"/>
                <w:szCs w:val="24"/>
                <w:lang w:eastAsia="ru-RU"/>
              </w:rPr>
              <w:t xml:space="preserve">Недостаточно развита сеть коммунально-бытового обслуживания, слабо развита сеть культурно-развлекательных объектов, </w:t>
            </w:r>
            <w:r w:rsidRPr="00451A62">
              <w:rPr>
                <w:rFonts w:ascii="Times New Roman" w:eastAsia="Times New Roman" w:hAnsi="Times New Roman" w:cs="Times New Roman"/>
                <w:sz w:val="24"/>
                <w:szCs w:val="24"/>
                <w:lang w:eastAsia="ru-RU"/>
              </w:rPr>
              <w:lastRenderedPageBreak/>
              <w:t>отсутствуют тренажерные залы, недостаточно плоскостных сооружений. Низкий уровень востребованности молодежью услуг учреждений культуры.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lastRenderedPageBreak/>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Оптимизация сети образовательных учреждений из-за уменьшения количества обучающихся, связанных с миграционными процессами молодых семей.</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Развитие образовательных услуг, вариативных форм дошкольного образования.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Развитие системы допрофессиональной ориентации обучающихся.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Участие  образовательных учреждений и обучающихся (воспитанников) в независимой оценке качества образования.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Дальнейшее развитие отдыха и оздоровления детей.</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Обеспечение современного материально-технического оснащения учебно-воспитательного и коррекционно-развивающего процессов для детей с ограниченными возможностями здоровья.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Развитие межведомственного взаимодействия и межмуниципального партнёрства.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Развитие каналов и механизмов информационного взаимодействия с населением Шатровского округа.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Улучшение жилищных условий, развитие ипотечного кредитования.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Повышение качества жилищно-коммунальных услуг.</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Обеспечение доступности социально-бытовых услуг населению.</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Создание системы поддержки многодетных семей. Привлекательность для инвесторов (возможность вложения   ресурсов в социальную сферу).</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Привлечение и закрепление врачебных кадров в округ посредством обеспечения их жильем.</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Воспитание здорового образа жизни среди населения посредством вовлечения в занятия спортом.</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При сложившейся тенденции численность населения округа может значительно сократиться к 2030 году.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Старение населения с ростом социальной нагрузки.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Угроза загрязнения окружающей среды.</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Увеличение смертности от несчастных случаев, убийств и самоубийств в результате  отравления алкоголем и употребления психотропных и психоактивных веществ.</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Недофинансирование сферы образования.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Отток педагогических кадров в другие территории, снижение качества образования.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Низкая бюджетная обеспеченность запланированных мероприятий по обновлению содержания и повышению качества начального общего, основного общего и среднего общего образования, по обеспечению доступности дошкольного образования, дополнительного образования, отдыха и оздоровления детей.</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p>
        </w:tc>
      </w:tr>
      <w:tr w:rsidR="000612C7" w:rsidRPr="000612C7" w:rsidTr="000612C7">
        <w:tc>
          <w:tcPr>
            <w:tcW w:w="9569" w:type="dxa"/>
            <w:gridSpan w:val="2"/>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b/>
                <w:kern w:val="1"/>
                <w:sz w:val="24"/>
                <w:szCs w:val="24"/>
                <w:lang w:eastAsia="ar-SA"/>
              </w:rPr>
              <w:t>Инженерная инфраструктура</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Сильные стороны</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b/>
                <w:i/>
                <w:kern w:val="1"/>
                <w:sz w:val="24"/>
                <w:szCs w:val="24"/>
                <w:lang w:eastAsia="ar-SA"/>
              </w:rPr>
            </w:pPr>
            <w:r w:rsidRPr="00451A62">
              <w:rPr>
                <w:rFonts w:ascii="Times New Roman" w:eastAsia="Times New Roman" w:hAnsi="Times New Roman" w:cs="Times New Roman"/>
                <w:b/>
                <w:i/>
                <w:kern w:val="1"/>
                <w:sz w:val="24"/>
                <w:szCs w:val="24"/>
                <w:lang w:eastAsia="ar-SA"/>
              </w:rPr>
              <w:t>Слабые стороны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lastRenderedPageBreak/>
              <w:t>Выгодное географическое положение. Имеется инвестиционная площадка для создания автотранспортного предприятия.</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Развитая мобильная и электропроводная связь, существуют выделенные линии Интернета и телефонов. </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 Имеются резервы по улучшению водоснабжения населения округа (особенно жителей районного центра).</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Использование данных геологоразведки, проведенных на территории округа дают возможность строительства подземного хранилища природного газа.</w:t>
            </w:r>
          </w:p>
        </w:tc>
        <w:tc>
          <w:tcPr>
            <w:tcW w:w="4859"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Некачественный ремонт дорог. Неполный охват пассажирскими маршрутами населённых пунктов. Отсутствие контроля за выпуском на линию транспорта пассажироперевозок. Плохое качество межпоселенческих дорог.</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 xml:space="preserve">Морально устаревшие и технически изношенные  инженерные сети в основном тепло- и водопроводные, насосное оборудование. </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451A62">
              <w:rPr>
                <w:rFonts w:ascii="Times New Roman" w:eastAsia="Times New Roman" w:hAnsi="Times New Roman" w:cs="Times New Roman"/>
                <w:b/>
                <w:i/>
                <w:kern w:val="1"/>
                <w:sz w:val="24"/>
                <w:szCs w:val="24"/>
                <w:lang w:eastAsia="ar-SA"/>
              </w:rPr>
              <w:t>Возможности</w:t>
            </w:r>
          </w:p>
        </w:tc>
        <w:tc>
          <w:tcPr>
            <w:tcW w:w="4859" w:type="dxa"/>
            <w:tcBorders>
              <w:top w:val="single" w:sz="4" w:space="0" w:color="auto"/>
              <w:left w:val="single" w:sz="4" w:space="0" w:color="auto"/>
              <w:bottom w:val="single" w:sz="4" w:space="0" w:color="auto"/>
              <w:right w:val="single" w:sz="4" w:space="0" w:color="auto"/>
            </w:tcBorders>
          </w:tcPr>
          <w:p w:rsidR="000612C7" w:rsidRPr="00AA6829" w:rsidRDefault="000612C7" w:rsidP="000612C7">
            <w:pPr>
              <w:widowControl w:val="0"/>
              <w:suppressAutoHyphens/>
              <w:jc w:val="center"/>
              <w:rPr>
                <w:rFonts w:ascii="Times New Roman" w:eastAsia="Times New Roman" w:hAnsi="Times New Roman" w:cs="Times New Roman"/>
                <w:i/>
                <w:kern w:val="1"/>
                <w:sz w:val="24"/>
                <w:szCs w:val="24"/>
                <w:lang w:eastAsia="ar-SA"/>
              </w:rPr>
            </w:pPr>
            <w:r w:rsidRPr="00AA6829">
              <w:rPr>
                <w:rFonts w:ascii="Times New Roman" w:eastAsia="Times New Roman" w:hAnsi="Times New Roman" w:cs="Times New Roman"/>
                <w:b/>
                <w:i/>
                <w:kern w:val="1"/>
                <w:sz w:val="24"/>
                <w:szCs w:val="24"/>
                <w:lang w:eastAsia="ar-SA"/>
              </w:rPr>
              <w:t>Угрозы</w:t>
            </w:r>
          </w:p>
        </w:tc>
      </w:tr>
      <w:tr w:rsidR="000612C7" w:rsidRPr="000612C7" w:rsidTr="000612C7">
        <w:tc>
          <w:tcPr>
            <w:tcW w:w="4710" w:type="dxa"/>
            <w:tcBorders>
              <w:top w:val="single" w:sz="4" w:space="0" w:color="auto"/>
              <w:left w:val="single" w:sz="4" w:space="0" w:color="auto"/>
              <w:bottom w:val="single" w:sz="4" w:space="0" w:color="auto"/>
              <w:right w:val="single" w:sz="4" w:space="0" w:color="auto"/>
            </w:tcBorders>
          </w:tcPr>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Совершенствование организации дорожного движения. Легализация деятельности такси. Создание автотранспортного предприятия. Повышение требований к качеству  услуг предоставляемых пассажирам, к ремонту дорог.</w:t>
            </w:r>
            <w:r w:rsidRPr="00451A62">
              <w:rPr>
                <w:rFonts w:ascii="Times New Roman" w:eastAsia="Times New Roman" w:hAnsi="Times New Roman" w:cs="Times New Roman"/>
                <w:sz w:val="24"/>
                <w:szCs w:val="24"/>
                <w:lang w:eastAsia="ru-RU"/>
              </w:rPr>
              <w:t xml:space="preserve"> </w:t>
            </w:r>
            <w:r w:rsidRPr="00451A62">
              <w:rPr>
                <w:rFonts w:ascii="Times New Roman" w:eastAsia="Times New Roman" w:hAnsi="Times New Roman" w:cs="Times New Roman"/>
                <w:kern w:val="1"/>
                <w:sz w:val="24"/>
                <w:szCs w:val="24"/>
                <w:lang w:eastAsia="ar-SA"/>
              </w:rPr>
              <w:t>Расширение и модернизация водопроводных и канализационных сетей.</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Строительство газопроводов межпоселковых и внутрипоселковых. Газификация населения, производственных объектов.</w:t>
            </w:r>
          </w:p>
          <w:p w:rsidR="000612C7" w:rsidRPr="00451A62" w:rsidRDefault="000612C7" w:rsidP="000612C7">
            <w:pPr>
              <w:widowControl w:val="0"/>
              <w:suppressAutoHyphens/>
              <w:jc w:val="both"/>
              <w:rPr>
                <w:rFonts w:ascii="Times New Roman" w:eastAsia="Times New Roman" w:hAnsi="Times New Roman" w:cs="Times New Roman"/>
                <w:kern w:val="1"/>
                <w:sz w:val="24"/>
                <w:szCs w:val="24"/>
                <w:lang w:eastAsia="ar-SA"/>
              </w:rPr>
            </w:pPr>
            <w:r w:rsidRPr="00451A62">
              <w:rPr>
                <w:rFonts w:ascii="Times New Roman" w:eastAsia="Times New Roman" w:hAnsi="Times New Roman" w:cs="Times New Roman"/>
                <w:kern w:val="1"/>
                <w:sz w:val="24"/>
                <w:szCs w:val="24"/>
                <w:lang w:eastAsia="ar-SA"/>
              </w:rPr>
              <w:t>Инвесторам могут быть предоставлены необходимые условия для создания собственной инфраструктуры (земельные участки, существующие инвестиционные площадки, свободные производственные мощности)</w:t>
            </w:r>
          </w:p>
        </w:tc>
        <w:tc>
          <w:tcPr>
            <w:tcW w:w="4859" w:type="dxa"/>
            <w:tcBorders>
              <w:top w:val="single" w:sz="4" w:space="0" w:color="auto"/>
              <w:left w:val="single" w:sz="4" w:space="0" w:color="auto"/>
              <w:bottom w:val="single" w:sz="4" w:space="0" w:color="auto"/>
              <w:right w:val="single" w:sz="4" w:space="0" w:color="auto"/>
            </w:tcBorders>
          </w:tcPr>
          <w:p w:rsidR="000612C7" w:rsidRPr="00AA6829" w:rsidRDefault="000612C7" w:rsidP="000612C7">
            <w:pPr>
              <w:widowControl w:val="0"/>
              <w:suppressAutoHyphens/>
              <w:jc w:val="both"/>
              <w:rPr>
                <w:rFonts w:ascii="Times New Roman" w:eastAsia="Times New Roman" w:hAnsi="Times New Roman" w:cs="Times New Roman"/>
                <w:kern w:val="1"/>
                <w:sz w:val="24"/>
                <w:szCs w:val="24"/>
                <w:lang w:eastAsia="ar-SA"/>
              </w:rPr>
            </w:pPr>
            <w:r w:rsidRPr="00AA6829">
              <w:rPr>
                <w:rFonts w:ascii="Times New Roman" w:eastAsia="Times New Roman" w:hAnsi="Times New Roman" w:cs="Times New Roman"/>
                <w:kern w:val="1"/>
                <w:sz w:val="24"/>
                <w:szCs w:val="24"/>
                <w:lang w:eastAsia="ar-SA"/>
              </w:rPr>
              <w:t>Отсутствие четкого графика пассажироперевозок. Отказ предпринимателей от услуг по перевозке пассажиров. Увеличение деятельности нелегального такси. В весенне-осенний период времени плохое качество дорог.</w:t>
            </w:r>
          </w:p>
          <w:p w:rsidR="000612C7" w:rsidRPr="00AA6829" w:rsidRDefault="000612C7" w:rsidP="000612C7">
            <w:pPr>
              <w:widowControl w:val="0"/>
              <w:suppressAutoHyphens/>
              <w:jc w:val="both"/>
              <w:rPr>
                <w:rFonts w:ascii="Times New Roman" w:eastAsia="Times New Roman" w:hAnsi="Times New Roman" w:cs="Times New Roman"/>
                <w:kern w:val="1"/>
                <w:sz w:val="24"/>
                <w:szCs w:val="24"/>
                <w:lang w:eastAsia="ar-SA"/>
              </w:rPr>
            </w:pPr>
            <w:r w:rsidRPr="00AA6829">
              <w:rPr>
                <w:rFonts w:ascii="Times New Roman" w:eastAsia="Times New Roman" w:hAnsi="Times New Roman" w:cs="Times New Roman"/>
                <w:kern w:val="1"/>
                <w:sz w:val="24"/>
                <w:szCs w:val="24"/>
                <w:lang w:eastAsia="ar-SA"/>
              </w:rPr>
              <w:t>Вероятность подтопления паводковыми водами (высокий уровень подземных вод).</w:t>
            </w:r>
          </w:p>
          <w:p w:rsidR="000612C7" w:rsidRPr="00AA6829" w:rsidRDefault="000612C7" w:rsidP="000612C7">
            <w:pPr>
              <w:widowControl w:val="0"/>
              <w:suppressAutoHyphens/>
              <w:jc w:val="both"/>
              <w:rPr>
                <w:rFonts w:ascii="Times New Roman" w:eastAsia="Times New Roman" w:hAnsi="Times New Roman" w:cs="Times New Roman"/>
                <w:kern w:val="1"/>
                <w:sz w:val="24"/>
                <w:szCs w:val="24"/>
                <w:lang w:eastAsia="ar-SA"/>
              </w:rPr>
            </w:pPr>
            <w:r w:rsidRPr="00AA6829">
              <w:rPr>
                <w:rFonts w:ascii="Times New Roman" w:eastAsia="Times New Roman" w:hAnsi="Times New Roman" w:cs="Times New Roman"/>
                <w:kern w:val="1"/>
                <w:sz w:val="24"/>
                <w:szCs w:val="24"/>
                <w:lang w:eastAsia="ar-SA"/>
              </w:rPr>
              <w:t>Недостаточность ресурсов воды и ее низкое качество.</w:t>
            </w:r>
          </w:p>
        </w:tc>
      </w:tr>
    </w:tbl>
    <w:p w:rsidR="000612C7" w:rsidRPr="000612C7" w:rsidRDefault="000612C7" w:rsidP="000612C7">
      <w:pPr>
        <w:ind w:firstLine="709"/>
        <w:jc w:val="both"/>
        <w:rPr>
          <w:rFonts w:ascii="Times New Roman" w:eastAsia="Times New Roman" w:hAnsi="Times New Roman" w:cs="Times New Roman"/>
          <w:szCs w:val="28"/>
          <w:lang w:eastAsia="ru-RU"/>
        </w:rPr>
      </w:pPr>
    </w:p>
    <w:p w:rsidR="000612C7" w:rsidRPr="00AA6829" w:rsidRDefault="000612C7" w:rsidP="000612C7">
      <w:pPr>
        <w:ind w:firstLine="709"/>
        <w:jc w:val="center"/>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val="en-US" w:eastAsia="ru-RU"/>
        </w:rPr>
        <w:t>II</w:t>
      </w:r>
      <w:r w:rsidRPr="00AA6829">
        <w:rPr>
          <w:rFonts w:ascii="Times New Roman" w:eastAsia="Times New Roman" w:hAnsi="Times New Roman" w:cs="Times New Roman"/>
          <w:b/>
          <w:bCs/>
          <w:sz w:val="24"/>
          <w:szCs w:val="24"/>
          <w:lang w:eastAsia="ru-RU"/>
        </w:rPr>
        <w:t>. Приоритеты, цели и задачи социально-экономического развития Шатровского муниципального округа</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 Развитие человеческого капитала и социальной сферы</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2.1.1. Развитие трудового потенциала области, повышение качества рабочих мест</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b/>
          <w:bCs/>
          <w:sz w:val="24"/>
          <w:szCs w:val="24"/>
          <w:lang w:eastAsia="ru-RU"/>
        </w:rPr>
        <w:t xml:space="preserve">Цели направления: </w:t>
      </w:r>
      <w:r w:rsidRPr="00AA6829">
        <w:rPr>
          <w:rFonts w:ascii="Times New Roman" w:eastAsia="Times New Roman" w:hAnsi="Times New Roman" w:cs="Times New Roman"/>
          <w:sz w:val="24"/>
          <w:szCs w:val="24"/>
          <w:lang w:eastAsia="ru-RU"/>
        </w:rPr>
        <w:t>Создание условий для развития эффективного рынка труда, путем обеспечения работодателей необходимыми кадрами, а граждан, нуждающихся в содействии трудоустройству, соответствующей работой.</w:t>
      </w:r>
    </w:p>
    <w:p w:rsidR="000612C7" w:rsidRPr="000612C7" w:rsidRDefault="000612C7" w:rsidP="000612C7">
      <w:pPr>
        <w:ind w:firstLine="709"/>
        <w:jc w:val="both"/>
        <w:rPr>
          <w:rFonts w:ascii="Times New Roman" w:eastAsia="Times New Roman" w:hAnsi="Times New Roman" w:cs="Times New Roman"/>
          <w:b/>
          <w:bCs/>
          <w:szCs w:val="28"/>
          <w:lang w:eastAsia="ru-RU"/>
        </w:rPr>
      </w:pP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Основные задачи: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уровня занятости населения;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конкурентоспособности и качества рабочей силы;</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привлечение максимального количества работодателей к сотрудничеству, повышение качества заявленных в центр занятости вакансий и эффективности их использования.</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Ожидаемый результат:</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качества рабочей силы и конкурентоспособности на рынке труда;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сокращение дисбаланса спроса и предложения рабочей силы на рынке труда.</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Целевые показатели: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численность населения, занятого в экономике (человек).</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2.1.2. Обеспечение доступности государственных услуг в области содействия занятости населения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b/>
          <w:bCs/>
          <w:sz w:val="24"/>
          <w:szCs w:val="24"/>
          <w:lang w:eastAsia="ru-RU"/>
        </w:rPr>
        <w:lastRenderedPageBreak/>
        <w:t xml:space="preserve">Цели направления: </w:t>
      </w:r>
      <w:r w:rsidRPr="00AA6829">
        <w:rPr>
          <w:rFonts w:ascii="Times New Roman" w:eastAsia="Times New Roman" w:hAnsi="Times New Roman" w:cs="Times New Roman"/>
          <w:sz w:val="24"/>
          <w:szCs w:val="24"/>
          <w:lang w:eastAsia="ru-RU"/>
        </w:rPr>
        <w:t>Рост охвата граждан и работодателей услугами центра занятости. Рост удовлетворенности получателей услуг качеством услуг центра  занятости.</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Основные задачи: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эффективности мер содействия занятости населения;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создание беспрепятственного доступа для инвалидов и маломобильных групп населения к объектам и государственным услугам службы занятости.</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Ожидаемый результат:</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качества и доступности государственных услуг в области содействия занятости населения;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снижение уровня безработицы и предотвращение роста напряженности на рынке труда;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увеличение численности трудоустроенных граждан.</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Целевые показатели: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уровень регистрируемой безработицы (процент).</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2.1.3 Обеспечение защищенности наемных работников в сфере трудовых отношений</w:t>
      </w:r>
    </w:p>
    <w:p w:rsidR="000612C7" w:rsidRPr="000612C7" w:rsidRDefault="000612C7" w:rsidP="000612C7">
      <w:pPr>
        <w:ind w:firstLine="709"/>
        <w:jc w:val="both"/>
        <w:rPr>
          <w:rFonts w:ascii="Times New Roman" w:eastAsia="Times New Roman" w:hAnsi="Times New Roman" w:cs="Times New Roman"/>
          <w:szCs w:val="28"/>
          <w:lang w:eastAsia="ru-RU"/>
        </w:rPr>
      </w:pPr>
      <w:r w:rsidRPr="00AA6829">
        <w:rPr>
          <w:rFonts w:ascii="Times New Roman" w:eastAsia="Times New Roman" w:hAnsi="Times New Roman" w:cs="Times New Roman"/>
          <w:b/>
          <w:bCs/>
          <w:sz w:val="24"/>
          <w:szCs w:val="24"/>
          <w:lang w:eastAsia="ru-RU"/>
        </w:rPr>
        <w:t xml:space="preserve">Цели направления: </w:t>
      </w:r>
      <w:r w:rsidRPr="00AA6829">
        <w:rPr>
          <w:rFonts w:ascii="Times New Roman" w:eastAsia="Times New Roman" w:hAnsi="Times New Roman" w:cs="Times New Roman"/>
          <w:sz w:val="24"/>
          <w:szCs w:val="24"/>
          <w:lang w:eastAsia="ru-RU"/>
        </w:rPr>
        <w:t>Реализация государственной политики в социально-трудовой сфере, в том числе развитие и совершенствование</w:t>
      </w:r>
      <w:r w:rsidRPr="000612C7">
        <w:rPr>
          <w:rFonts w:ascii="Times New Roman" w:eastAsia="Times New Roman" w:hAnsi="Times New Roman" w:cs="Times New Roman"/>
          <w:szCs w:val="28"/>
          <w:lang w:eastAsia="ru-RU"/>
        </w:rPr>
        <w:t xml:space="preserve"> </w:t>
      </w:r>
      <w:r w:rsidRPr="00AA6829">
        <w:rPr>
          <w:rFonts w:ascii="Times New Roman" w:eastAsia="Times New Roman" w:hAnsi="Times New Roman" w:cs="Times New Roman"/>
          <w:sz w:val="24"/>
          <w:szCs w:val="24"/>
          <w:lang w:eastAsia="ru-RU"/>
        </w:rPr>
        <w:t>системы социального партнерства на территории Шатровского муниципального округа</w:t>
      </w:r>
      <w:r w:rsidRPr="000612C7">
        <w:rPr>
          <w:rFonts w:ascii="Times New Roman" w:eastAsia="Times New Roman" w:hAnsi="Times New Roman" w:cs="Times New Roman"/>
          <w:szCs w:val="28"/>
          <w:lang w:eastAsia="ru-RU"/>
        </w:rPr>
        <w:t>.</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Основные задачи: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реализация территориального трехстороннего соглашения муниципального образования Шатровского округа между  Координационным советом, советом организаций профсоюзов Шатровского округа, Администрацией Шатровского муниципального округа  и объединением  работодателей Шатровского округа;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увеличение удельного веса работников, охваченных колдоговорным регулированием.</w:t>
      </w:r>
    </w:p>
    <w:p w:rsidR="000612C7" w:rsidRPr="000612C7" w:rsidRDefault="000612C7" w:rsidP="000612C7">
      <w:pPr>
        <w:ind w:firstLine="709"/>
        <w:jc w:val="both"/>
        <w:rPr>
          <w:rFonts w:ascii="Times New Roman" w:eastAsia="Times New Roman" w:hAnsi="Times New Roman" w:cs="Times New Roman"/>
          <w:b/>
          <w:bCs/>
          <w:szCs w:val="28"/>
          <w:lang w:eastAsia="ru-RU"/>
        </w:rPr>
      </w:pPr>
      <w:r w:rsidRPr="00AA6829">
        <w:rPr>
          <w:rFonts w:ascii="Times New Roman" w:eastAsia="Times New Roman" w:hAnsi="Times New Roman" w:cs="Times New Roman"/>
          <w:b/>
          <w:bCs/>
          <w:sz w:val="24"/>
          <w:szCs w:val="24"/>
          <w:lang w:eastAsia="ru-RU"/>
        </w:rPr>
        <w:t>Ожидаемый результат</w:t>
      </w:r>
      <w:r w:rsidRPr="000612C7">
        <w:rPr>
          <w:rFonts w:ascii="Times New Roman" w:eastAsia="Times New Roman" w:hAnsi="Times New Roman" w:cs="Times New Roman"/>
          <w:b/>
          <w:bCs/>
          <w:szCs w:val="28"/>
          <w:lang w:eastAsia="ru-RU"/>
        </w:rPr>
        <w:t>:</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уровня защищенности наемных работников в сфере трудовых отношений;</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легализация трудовых отношений, снижение неформальной занятости.</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2.1.4 Обеспечение сохранения жизни и здоровья работающих</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b/>
          <w:bCs/>
          <w:sz w:val="24"/>
          <w:szCs w:val="24"/>
          <w:lang w:eastAsia="ru-RU"/>
        </w:rPr>
        <w:t xml:space="preserve">Цели направления: </w:t>
      </w:r>
      <w:r w:rsidRPr="00AA6829">
        <w:rPr>
          <w:rFonts w:ascii="Times New Roman" w:eastAsia="Times New Roman" w:hAnsi="Times New Roman" w:cs="Times New Roman"/>
          <w:sz w:val="24"/>
          <w:szCs w:val="24"/>
          <w:lang w:eastAsia="ru-RU"/>
        </w:rPr>
        <w:t>Снижение уровня производственного травматизма и обеспечение права работников на безопасные условия труда, а в необходимых случаях – на гарантии и компенсации за особые условия труда.</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Основные задачи: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координация проведения</w:t>
      </w:r>
      <w:r w:rsidRPr="000612C7">
        <w:rPr>
          <w:rFonts w:ascii="Times New Roman" w:eastAsia="Times New Roman" w:hAnsi="Times New Roman" w:cs="Times New Roman"/>
          <w:szCs w:val="28"/>
          <w:lang w:eastAsia="ru-RU"/>
        </w:rPr>
        <w:t xml:space="preserve"> </w:t>
      </w:r>
      <w:r w:rsidRPr="00AA6829">
        <w:rPr>
          <w:rFonts w:ascii="Times New Roman" w:eastAsia="Times New Roman" w:hAnsi="Times New Roman" w:cs="Times New Roman"/>
          <w:sz w:val="24"/>
          <w:szCs w:val="24"/>
          <w:lang w:eastAsia="ru-RU"/>
        </w:rPr>
        <w:t>на территории Шатровского муниципального округа обучения по охране труда и проверки знаний требований охраны труда;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содействие проведению специальной оценки условий труда в Шатровском муниципальном округе;</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содействие финансированию мероприятий по улучшению условий и охраны труда в размере, не менее установленного действующим законодательством, в том числе использованию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или опасными производственными факторами за счет средств страховых взносов по обязательному социальному страхованию от несчастных случаев на производстве и профессиональных заболеваний.</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Ожидаемый результат:</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снижение числа пострадавших в результате несчастных случаев на производстве, в том числе, со смертельным исходом, улучшение условий труда работающих, предоставление законных гарантий и компенсаций.</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Целевые показатели:</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снижение общего числа пострадавших в результате несчастных случаев на производстве с утратой трудоспособности на 1 рабочий день и более, (единиц);</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снижение числа погибших в результате несчастных случаев на производстве, (единиц);</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удельный вес рабочих мест, на которых проведена специальная оценка условий труда (процент).</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lastRenderedPageBreak/>
        <w:t>2.2. Развитие системы здравоохранения</w:t>
      </w:r>
    </w:p>
    <w:p w:rsidR="000612C7" w:rsidRPr="00AA6829" w:rsidRDefault="000612C7" w:rsidP="000612C7">
      <w:pPr>
        <w:ind w:firstLine="709"/>
        <w:jc w:val="both"/>
        <w:rPr>
          <w:rFonts w:ascii="Times New Roman" w:eastAsia="Times New Roman" w:hAnsi="Times New Roman" w:cs="Times New Roman"/>
          <w:b/>
          <w:bCs/>
          <w:sz w:val="24"/>
          <w:szCs w:val="24"/>
          <w:lang w:eastAsia="ru-RU"/>
        </w:rPr>
      </w:pPr>
      <w:r w:rsidRPr="00AA6829">
        <w:rPr>
          <w:rFonts w:ascii="Times New Roman" w:eastAsia="Times New Roman" w:hAnsi="Times New Roman" w:cs="Times New Roman"/>
          <w:b/>
          <w:bCs/>
          <w:sz w:val="24"/>
          <w:szCs w:val="24"/>
          <w:lang w:eastAsia="ru-RU"/>
        </w:rPr>
        <w:t>Приоритетные направления:</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 xml:space="preserve">обеспечение доступности медицинской помощи, в том числе  с использованием санитарной авиации; </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 xml:space="preserve">обеспечение приоритета профилактики в сфере охраны здоровья и развитие первичной медико-санитарной помощи; </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эффективности оказания специализированной медицинской помощи, скорой;</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эффективности службы родовспоможения и детства;</w:t>
      </w:r>
    </w:p>
    <w:p w:rsidR="000612C7" w:rsidRPr="00AA6829" w:rsidRDefault="000612C7" w:rsidP="000612C7">
      <w:pPr>
        <w:ind w:firstLine="709"/>
        <w:jc w:val="both"/>
        <w:rPr>
          <w:rFonts w:ascii="Times New Roman" w:eastAsia="Times New Roman" w:hAnsi="Times New Roman" w:cs="Times New Roman"/>
          <w:sz w:val="24"/>
          <w:szCs w:val="24"/>
          <w:lang w:eastAsia="ru-RU"/>
        </w:rPr>
      </w:pPr>
      <w:r w:rsidRPr="00AA6829">
        <w:rPr>
          <w:rFonts w:ascii="Times New Roman" w:eastAsia="Times New Roman" w:hAnsi="Times New Roman" w:cs="Times New Roman"/>
          <w:sz w:val="24"/>
          <w:szCs w:val="24"/>
          <w:lang w:eastAsia="ru-RU"/>
        </w:rPr>
        <w:t>повышение уровня кадровой обеспеченности сферы здравоохранения;</w:t>
      </w:r>
    </w:p>
    <w:p w:rsidR="000612C7" w:rsidRPr="000612C7" w:rsidRDefault="000612C7" w:rsidP="000612C7">
      <w:pPr>
        <w:ind w:firstLine="709"/>
        <w:jc w:val="both"/>
        <w:rPr>
          <w:rFonts w:ascii="Times New Roman" w:eastAsia="Times New Roman" w:hAnsi="Times New Roman" w:cs="Times New Roman"/>
          <w:szCs w:val="28"/>
          <w:lang w:eastAsia="ru-RU"/>
        </w:rPr>
      </w:pPr>
      <w:r w:rsidRPr="00AA6829">
        <w:rPr>
          <w:rFonts w:ascii="Times New Roman" w:eastAsia="Times New Roman" w:hAnsi="Times New Roman" w:cs="Times New Roman"/>
          <w:sz w:val="24"/>
          <w:szCs w:val="24"/>
          <w:lang w:eastAsia="ru-RU"/>
        </w:rPr>
        <w:t>совершенствование процессов организации оказания медицинской помощи на основе внедрения информационных технологий и эффективных методов управления ресурсами в здравоохранении</w:t>
      </w:r>
      <w:r w:rsidRPr="000612C7">
        <w:rPr>
          <w:rFonts w:ascii="Times New Roman" w:eastAsia="Times New Roman" w:hAnsi="Times New Roman" w:cs="Times New Roman"/>
          <w:szCs w:val="28"/>
          <w:lang w:eastAsia="ru-RU"/>
        </w:rPr>
        <w:t>.</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bCs/>
          <w:sz w:val="24"/>
          <w:szCs w:val="24"/>
          <w:lang w:eastAsia="ru-RU"/>
        </w:rPr>
        <w:t xml:space="preserve">Цель 1: </w:t>
      </w:r>
      <w:r w:rsidRPr="00BB0B57">
        <w:rPr>
          <w:rFonts w:ascii="Times New Roman" w:eastAsia="Times New Roman" w:hAnsi="Times New Roman" w:cs="Times New Roman"/>
          <w:sz w:val="24"/>
          <w:szCs w:val="24"/>
          <w:lang w:eastAsia="ru-RU"/>
        </w:rPr>
        <w:t>Стабилизация демографической ситуации.</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рождаемости;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совершенствование охраны репродуктивного здоровья, снижение материнской и младенческой смертности;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снижение заболеваемости и смертности населения, в первую очередь от управляемых причин.</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bCs/>
          <w:sz w:val="24"/>
          <w:szCs w:val="24"/>
          <w:lang w:eastAsia="ru-RU"/>
        </w:rPr>
        <w:t xml:space="preserve">Цель 2: </w:t>
      </w:r>
      <w:r w:rsidRPr="00BB0B57">
        <w:rPr>
          <w:rFonts w:ascii="Times New Roman" w:eastAsia="Times New Roman" w:hAnsi="Times New Roman" w:cs="Times New Roman"/>
          <w:sz w:val="24"/>
          <w:szCs w:val="24"/>
          <w:lang w:eastAsia="ru-RU"/>
        </w:rPr>
        <w:t>Повышение доступности и качества медицинской помощи населению.</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условий для обеспечения доступности и качества медицинской помощи, в том числе обеспечение системы здравоохранения Шатровского муниципального округа квалифицированными кадрами.</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общая смертность (на 1000 человек населения);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рождаемость (на 1000 человек населения);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ожидаемая продолжительность жизни при рождении (число лет).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2.3. Развитие системы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обеспечение доступности и качества образования, соответствующего меняющимся запросам населения и перспективным задачам социально-экономического развития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в муниципальной системе общего образования равных возможностей для населения Шатровского округа для получения современного качественного дошкольного, начального общего, основного общего, среднего общего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качества образования в соответствии с  передовыми технологиями и современными требованиями;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единого воспитательного пространства, развивающего потенциал сфер государственной молодежной политики, воспитания и дополнительного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доступного качественного образования лиц с ограниченными возможностями здоровья и инвалидов;</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кадровое обеспечение муниципальной системы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результативности управления образованием, формирование эффективных экономических отношений.</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 xml:space="preserve"> </w:t>
      </w:r>
      <w:r w:rsidRPr="00BB0B57">
        <w:rPr>
          <w:rFonts w:ascii="Times New Roman" w:eastAsia="Times New Roman" w:hAnsi="Times New Roman" w:cs="Times New Roman"/>
          <w:b/>
          <w:bCs/>
          <w:sz w:val="24"/>
          <w:szCs w:val="24"/>
          <w:lang w:eastAsia="ru-RU"/>
        </w:rPr>
        <w:t>Приоритетные направления: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муниципальной образовательной сети, обеспечивающей доступность для населения Шатровского муниципального округа качественного общего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 xml:space="preserve">модернизация содержания, механизмов и технологий общего образования; </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моделей и механизмов развития эффективной системы дополнительного образования детей и молодежи;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системы сопровождения обучения и воспитания детей с ограниченными возможностями здоровья и детей-инвалидов в образовательных организациях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lastRenderedPageBreak/>
        <w:t>совершенствование деятельности в сфере кадровой политики и кадрового обеспечения муниципальной системы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практики целевого обучения кадров, позволяющее осуществлять координацию деятельности системы профессионального образования в соответствии с перспективными кадровыми потребностями образовательных организаций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управления в сфере образования.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отношение численности детей в возрасте от 3 до 7 лет, получающих дошкольное образование в текущем году, к общей численности детей в возрасте от 3 до 7 лет и  численности детей в возрасте от 3 до 7 лет</w:t>
      </w:r>
      <w:r w:rsidRPr="000612C7">
        <w:rPr>
          <w:rFonts w:ascii="Times New Roman" w:eastAsia="Times New Roman" w:hAnsi="Times New Roman" w:cs="Times New Roman"/>
          <w:bCs/>
          <w:szCs w:val="28"/>
          <w:lang w:eastAsia="ru-RU"/>
        </w:rPr>
        <w:t xml:space="preserve">, </w:t>
      </w:r>
      <w:r w:rsidRPr="00BB0B57">
        <w:rPr>
          <w:rFonts w:ascii="Times New Roman" w:eastAsia="Times New Roman" w:hAnsi="Times New Roman" w:cs="Times New Roman"/>
          <w:bCs/>
          <w:sz w:val="24"/>
          <w:szCs w:val="24"/>
          <w:lang w:eastAsia="ru-RU"/>
        </w:rPr>
        <w:t>находящихся в очереди на получение в текущем году дошкольного образования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отношение численности детей в возрасте от года до 3 лет, получающих дошкольное образование в текущем году, к общей численности детей в возрасте от года до 3 лет, получающих дошкольное образование в текущем году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удельный вес численности обучающихся с ограниченными возможностями здоровья и детей-инвалидов к общей численности обучающихся по программам  (дошкольного, начального,  основного и среднего общего образования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доля детей, охваченных образовательными программами дополнительного образования детей, в общей численности детей и молодежи от 5 до 18 лет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удельный вес численности учителей в возрасте до 35 лет в общей численности учителей образовательных организаций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отношение средней заработной платы педагогических работников образовательных учреждений общего образования к средней заработной плате по Курганской области (процент);</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(процент);</w:t>
      </w:r>
    </w:p>
    <w:p w:rsidR="000612C7" w:rsidRPr="00BB0B57" w:rsidRDefault="000612C7" w:rsidP="00BB0B5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отношение средней заработной платы педагогических работников учреждений дополнительного образования к средней заработной плате в сфере общего образования п</w:t>
      </w:r>
      <w:r w:rsidR="00BB0B57">
        <w:rPr>
          <w:rFonts w:ascii="Times New Roman" w:eastAsia="Times New Roman" w:hAnsi="Times New Roman" w:cs="Times New Roman"/>
          <w:bCs/>
          <w:sz w:val="24"/>
          <w:szCs w:val="24"/>
          <w:lang w:eastAsia="ru-RU"/>
        </w:rPr>
        <w:t>о Курганской области (процент).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2.4. Развитие системы культуры</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sz w:val="24"/>
          <w:szCs w:val="24"/>
          <w:lang w:eastAsia="ru-RU"/>
        </w:rPr>
        <w:t>реализация стратегической роли культуры как духовно-нравственной основы развития личности и государства, единства российского общества на основе сохранения и эффективного использования культурного наследия, развития культурного потенциала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сохранение культурного и исторического наследия;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доступа граждан к культурным ценностям и участию в культурной жизни;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реализация творческого, духовного и инновационного потенциала жителей Шатровского округа;</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благоприятных условий для устойчивого развития сферы культуры Шатровского округа.</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Приоритетные направления: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ориентирование отрасли на современные запросы населения и, как следствие, увеличение спроса на культурные услуги и продукты;</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обучение и переподготовка руководителей и работников сферы;</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увеличение доли внебюджетных средств за счет увеличения спектра предоставляемых дополнительных услуг;</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 xml:space="preserve">привлечение средств федерального бюджета, общественных благотворительных организаций для осуществления проектной деятельности в сфере культуры, укрепления </w:t>
      </w:r>
      <w:r w:rsidRPr="00BB0B57">
        <w:rPr>
          <w:rFonts w:ascii="Times New Roman" w:eastAsia="Times New Roman" w:hAnsi="Times New Roman" w:cs="Times New Roman"/>
          <w:sz w:val="24"/>
          <w:szCs w:val="24"/>
          <w:lang w:eastAsia="ru-RU"/>
        </w:rPr>
        <w:lastRenderedPageBreak/>
        <w:t>материально-технической базы учреждений культуры, дополнительного поощрения работников культуры.</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отношение средней заработной платы работников учреждений культуры к средней заработной плате по Курганской области (процент);</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уровень удовлетворенности граждан качеством предоставления услуг в сфере культуры (процент);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sz w:val="24"/>
          <w:szCs w:val="24"/>
          <w:lang w:eastAsia="ru-RU"/>
        </w:rPr>
        <w:t>доля учреждений культуры, находящихся в удовлетворительном состоянии, в общем количестве учреждений культуры (процент).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2.5. Развитие системы физической культуры и спорта</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Приоритетные направления: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массового спорта в Шатровском  муниципальном округе и формирование здорового образа жизни средствами физической культуры и спорта;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системы подготовки спортсменов высокого класса и спортивного резерва Курганской области;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утверждение целостности и укрепление самостоятельности Муниципального казённого учреждения дополнительного образования «Шатровская детско-юношеская спортивная школа»;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вовлечение всех социально-демографических групп населения Шатровского округа в систематические занятия физической культурой и спортом, удовлетворение потребности населения в рационально организованной двигательной активности. Обеспечение доступности и высокого качества услуг в сфере физической культуры и спорта в Шатровском муниципальном округе.</w:t>
      </w:r>
    </w:p>
    <w:p w:rsidR="000612C7" w:rsidRPr="00BB0B57" w:rsidRDefault="000612C7" w:rsidP="00BB0B57">
      <w:pPr>
        <w:tabs>
          <w:tab w:val="center" w:pos="5031"/>
        </w:tabs>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r w:rsidR="00BB0B57" w:rsidRPr="00BB0B57">
        <w:rPr>
          <w:rFonts w:ascii="Times New Roman" w:eastAsia="Times New Roman" w:hAnsi="Times New Roman" w:cs="Times New Roman"/>
          <w:b/>
          <w:bCs/>
          <w:sz w:val="24"/>
          <w:szCs w:val="24"/>
          <w:lang w:eastAsia="ru-RU"/>
        </w:rPr>
        <w:tab/>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условий для занятий физической культурой и спортом на территории Шатровского округа, соответствующих федеральным стандартам и требованиям, а также личностными ожиданиями населения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физкультурно-спортивной инфраструктуры на территории Шатровского округа, повышение качества проводимых физкультурных и спортивных мероприятий;</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и эффективное функционирование системы информационно-аналитического, пропагандистского, научно-методического и медико-биологического обеспечения сферы физической культуры и спорта в Шатровском округе;</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квалифицированного кадрового состава отрасли физической культуры и спорта в Шатровском округе, развитие инструментов адресной поддержки ведущих спортсменов и работников сферы физической культуры и спорта в Шатровском округе;</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привлечение внешних инвестиций в сферу физической культуры и спорта в Шатровском округе, расширение участия Шатровского округа в федеральных программах и проектах в сфере физической культуры и спорта;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системы мотивирования, стимулирования и административной поддержки инновационной деятельности в сфере физической культуры и спорта на территории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эффективная реализация на территории Шатровского муниципального округа Всероссийского физкультурно-спортивного комплекса «Готов к труду и обороне»;</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и эффективное функционирование школьных спортивных клубов на базе всех общеобразовательных организаций в Шатровском округе.</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доля населения Шатровского муниципального округа, систематически занимающегося физической культурой и спортом, в общей численности населения Шатровского муниципального округа (процент).</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2.6. Молодежная политика</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bCs/>
          <w:sz w:val="24"/>
          <w:szCs w:val="24"/>
          <w:shd w:val="clear" w:color="auto" w:fill="FFFFFF"/>
          <w:lang w:eastAsia="ru-RU"/>
        </w:rPr>
        <w:t>Цель направления:</w:t>
      </w:r>
      <w:r w:rsidRPr="00BB0B57">
        <w:rPr>
          <w:rFonts w:ascii="Times New Roman" w:eastAsia="Times New Roman" w:hAnsi="Times New Roman" w:cs="Times New Roman"/>
          <w:sz w:val="24"/>
          <w:szCs w:val="24"/>
          <w:lang w:eastAsia="ru-RU"/>
        </w:rPr>
        <w:t xml:space="preserve"> совершенствование правовых, социально-экономических и организационных условий для успешной самореализации молодежи, направленной на раскрытие ее потенциала для дальнейшего развития Шатровского муниципального округа и Курганской области  в целом.</w:t>
      </w:r>
    </w:p>
    <w:p w:rsidR="000612C7" w:rsidRPr="00BB0B57" w:rsidRDefault="000612C7" w:rsidP="000612C7">
      <w:pPr>
        <w:keepNext/>
        <w:keepLines/>
        <w:ind w:firstLine="709"/>
        <w:jc w:val="both"/>
        <w:outlineLvl w:val="1"/>
        <w:rPr>
          <w:rFonts w:ascii="Times New Roman" w:eastAsia="Times New Roman" w:hAnsi="Times New Roman" w:cs="Times New Roman"/>
          <w:b/>
          <w:sz w:val="24"/>
          <w:szCs w:val="24"/>
          <w:lang w:eastAsia="ru-RU"/>
        </w:rPr>
      </w:pPr>
      <w:bookmarkStart w:id="1" w:name="bookmark20"/>
      <w:r w:rsidRPr="00BB0B57">
        <w:rPr>
          <w:rFonts w:ascii="Times New Roman" w:eastAsia="Times New Roman" w:hAnsi="Times New Roman" w:cs="Times New Roman"/>
          <w:b/>
          <w:sz w:val="24"/>
          <w:szCs w:val="24"/>
          <w:lang w:eastAsia="ru-RU"/>
        </w:rPr>
        <w:lastRenderedPageBreak/>
        <w:t>Основные задачи:</w:t>
      </w:r>
      <w:bookmarkEnd w:id="1"/>
    </w:p>
    <w:p w:rsidR="000612C7" w:rsidRPr="000612C7" w:rsidRDefault="000612C7" w:rsidP="000612C7">
      <w:pPr>
        <w:ind w:firstLine="709"/>
        <w:jc w:val="both"/>
        <w:rPr>
          <w:rFonts w:ascii="Times New Roman" w:eastAsia="Times New Roman" w:hAnsi="Times New Roman" w:cs="Times New Roman"/>
          <w:szCs w:val="28"/>
          <w:lang w:eastAsia="ru-RU"/>
        </w:rPr>
      </w:pPr>
      <w:r w:rsidRPr="00BB0B57">
        <w:rPr>
          <w:rFonts w:ascii="Times New Roman" w:eastAsia="Times New Roman" w:hAnsi="Times New Roman" w:cs="Times New Roman"/>
          <w:sz w:val="24"/>
          <w:szCs w:val="24"/>
          <w:lang w:eastAsia="ru-RU"/>
        </w:rPr>
        <w:t>гражданско-патриотическое воспитание молодого поколения, формирование системы ценностей с учетом многонациональной основы нашего государства, предусматривающей создание условий для воспитания и развития молодежи, с устойчивой системой нравственных и гражданских</w:t>
      </w:r>
      <w:r w:rsidRPr="000612C7">
        <w:rPr>
          <w:rFonts w:ascii="Times New Roman" w:eastAsia="Times New Roman" w:hAnsi="Times New Roman" w:cs="Times New Roman"/>
          <w:szCs w:val="28"/>
          <w:lang w:eastAsia="ru-RU"/>
        </w:rPr>
        <w:t xml:space="preserve"> </w:t>
      </w:r>
      <w:r w:rsidRPr="00BB0B57">
        <w:rPr>
          <w:rFonts w:ascii="Times New Roman" w:eastAsia="Times New Roman" w:hAnsi="Times New Roman" w:cs="Times New Roman"/>
          <w:sz w:val="24"/>
          <w:szCs w:val="24"/>
          <w:lang w:eastAsia="ru-RU"/>
        </w:rPr>
        <w:t>ценностей, проявляющей знание своего культурного, исторического, национального наследия</w:t>
      </w:r>
      <w:r w:rsidRPr="000612C7">
        <w:rPr>
          <w:rFonts w:ascii="Times New Roman" w:eastAsia="Times New Roman" w:hAnsi="Times New Roman" w:cs="Times New Roman"/>
          <w:szCs w:val="28"/>
          <w:lang w:eastAsia="ru-RU"/>
        </w:rPr>
        <w:t>;</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формирование ценностей здорового образа жизни, создание условий для физического развития молодежи, формирование экологической культуры, а также повышение уровня культуры безопасности жизнедеятельности;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условий для реализации потенциала молодежи в социально- экономической сфере, развитие созидательной активности;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благоприятных условий для молодых семей, направленных на повышение рождаемости, формирование ценностей семейной культуры и образа успешной молодой семьи;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формирование единого информационного поля, благоприятного для развития молодежи, совершенствование механизмов обратной связи между государственными структурами, общественными объединениями и молодежью.</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 xml:space="preserve"> </w:t>
      </w:r>
      <w:r w:rsidRPr="00BB0B57">
        <w:rPr>
          <w:rFonts w:ascii="Times New Roman" w:eastAsia="Times New Roman" w:hAnsi="Times New Roman" w:cs="Times New Roman"/>
          <w:b/>
          <w:bCs/>
          <w:sz w:val="24"/>
          <w:szCs w:val="24"/>
          <w:shd w:val="clear" w:color="auto" w:fill="FFFFFF"/>
          <w:lang w:eastAsia="ru-RU"/>
        </w:rPr>
        <w:t>Приоритетные направления: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вовлечение детей и молодежи в позитивную социальную деятельность; приобщение наибольшего количества молодых граждан к здоровому образу жизни;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социальной активности молодых людей, проживающих на территории Шатровского округа;</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увеличение числа толерантно настроенных молодых граждан, предупреждение конфликтов, возникающих на фоне расовой и религиозной нетерпимости;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механизмов стимулирования молодежного творчества, профессионального и личностного развития;</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уровня профессиональной компетенции специалистов, осуществляющих работу в сфере государственной молодежной политики;</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укрепление партнерских отношений на межведомственной основе с социальными институтами воспитания и социализации несовершеннолетних;</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общественного престижа семьи, отцовства и материнства, сохранение и возрождение традиционных семейных ценностей, укрепление традиций семейного воспитания.</w:t>
      </w:r>
    </w:p>
    <w:p w:rsidR="000612C7" w:rsidRPr="00BB0B57" w:rsidRDefault="000612C7" w:rsidP="000612C7">
      <w:pPr>
        <w:keepNext/>
        <w:keepLines/>
        <w:ind w:firstLine="709"/>
        <w:jc w:val="both"/>
        <w:outlineLvl w:val="1"/>
        <w:rPr>
          <w:rFonts w:ascii="Times New Roman" w:eastAsia="Times New Roman" w:hAnsi="Times New Roman" w:cs="Times New Roman"/>
          <w:sz w:val="24"/>
          <w:szCs w:val="24"/>
          <w:lang w:eastAsia="ru-RU"/>
        </w:rPr>
      </w:pPr>
      <w:bookmarkStart w:id="2" w:name="bookmark21"/>
      <w:r w:rsidRPr="00BB0B57">
        <w:rPr>
          <w:rFonts w:ascii="Times New Roman" w:eastAsia="Times New Roman" w:hAnsi="Times New Roman" w:cs="Times New Roman"/>
          <w:b/>
          <w:sz w:val="24"/>
          <w:szCs w:val="24"/>
          <w:lang w:eastAsia="ru-RU"/>
        </w:rPr>
        <w:t>Целевые показатели</w:t>
      </w:r>
      <w:r w:rsidRPr="00BB0B57">
        <w:rPr>
          <w:rFonts w:ascii="Times New Roman" w:eastAsia="Times New Roman" w:hAnsi="Times New Roman" w:cs="Times New Roman"/>
          <w:sz w:val="24"/>
          <w:szCs w:val="24"/>
          <w:lang w:eastAsia="ru-RU"/>
        </w:rPr>
        <w:t>:</w:t>
      </w:r>
      <w:bookmarkEnd w:id="2"/>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доля граждан в Шатровском округе (в том числе молодежи), вовлеченных в мероприятия по патриотическому воспитанию, по отношению к общему количеству граждан в Шатровском округе (процент);</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удельный вес численности молодых людей, вовлеченных в добровольческую деятельность, к общему количеству молодежи (процент);</w:t>
      </w:r>
    </w:p>
    <w:p w:rsidR="000612C7" w:rsidRPr="00BB0B57" w:rsidRDefault="000612C7" w:rsidP="000612C7">
      <w:pPr>
        <w:ind w:firstLine="709"/>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число молодых людей, вовлеченных в региональные проекты поддержки талантливой и инициативной молодежи (человек).</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2.7. Развитие жилищной сферы и повышение обеспеченности качественным жильем</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Цели направления:</w:t>
      </w:r>
      <w:r w:rsidRPr="00BB0B57">
        <w:rPr>
          <w:rFonts w:ascii="Times New Roman" w:eastAsia="Times New Roman" w:hAnsi="Times New Roman" w:cs="Times New Roman"/>
          <w:bCs/>
          <w:sz w:val="24"/>
          <w:szCs w:val="24"/>
          <w:lang w:eastAsia="ru-RU"/>
        </w:rPr>
        <w:t xml:space="preserve"> создание условий для развития жилищного и жилищно-коммунального сектора экономики и повышения уровня обеспеченности населения жильем, создание условий для приведения существующего жилищного фонда и коммунальной инфраструктуры в соответствие со стандартами качества, обеспечивающими комфортные условия проживания.</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доступности жилья и коммунальных услуг для населения Шатровского муниципального округа;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качества предоставления коммунальных услуг;</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условий комфортного проживания граждан;</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улучшение потребительских качеств жилья;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жилищного строительства с использованием ипотечного кредитования;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условий для увеличения объемов строительства индивидуального жилья;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lastRenderedPageBreak/>
        <w:t>выполнение обязательств Шатровского округа по обеспечению жильем отдельных категорий граждан;</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механизма предоставления гражданам социального жилья;</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увеличение объемов строительства жилья и объектов соцкультбыта;</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механизма предоставления жилья гражданам, проживающим в ветхом и аварийном жилищном фонде;</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стройиндустрии и промышленности строительных материалов;</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газификации;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использование новых строительных материалов и конструкций, произведенных на территории Курганской области;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укрепление материально-технической базы строительного комплекса.</w:t>
      </w:r>
    </w:p>
    <w:p w:rsidR="000612C7" w:rsidRPr="00BB0B57" w:rsidRDefault="000612C7" w:rsidP="000612C7">
      <w:pPr>
        <w:ind w:firstLine="709"/>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ввод в эксплуатацию жилья (тыс. кв. м);</w:t>
      </w:r>
    </w:p>
    <w:p w:rsidR="000612C7" w:rsidRPr="00BB0B57" w:rsidRDefault="000612C7" w:rsidP="000612C7">
      <w:pPr>
        <w:ind w:firstLine="709"/>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доходы организаций коммунального комплекса осуществляющих регулируемый вид деятельности в сфере теплоснабжения (тыс. рублей).</w:t>
      </w:r>
    </w:p>
    <w:p w:rsidR="000612C7" w:rsidRPr="00BB0B57" w:rsidRDefault="000612C7" w:rsidP="000612C7">
      <w:pPr>
        <w:jc w:val="center"/>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2.8. Обеспечение безопасности жизнедеятельности населения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обеспечение комплексной безопасности, минимизация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социального, экономического и экологического ущерба, наносимого населению, экономике и природной среде Шатровского округа от чрезвычайных ситуаций природного и техногенного характера, пожаров, происшествий на водных объектах Курганской области.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и содержание имущества гражданской обороны и резерва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материальных ресурсов для ликвидации чрезвычайных ситуаций на территории Шатровского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обучение населения и специалистов в области гражданской обороны, защиты</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населения от чрезвычайных ситуаций природного и техногенного характера, пожарной безопасности и безопасности людей на воде;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оказание своевременной, квалифицированной помощи пострадавшим и спасение людей, оказавшихся в чрезвычайных ситуациях природного, техногенного характера и в быту на территории Шатровского муниципального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эффективного предупреждения и ликвидации последствий чрезвычайных ситуаций природного и техногенного характера, пожаров, происшествий на водных объектах Курганской области;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пожарной безопасности населения Шатровского муниципального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 Экономическое развитие</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2.9.1. Развитие реального сектора экономики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Развитие промышленности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создание конкурентоспособной, устойчивой, структурно</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сбалансированной промышленности, способной к эффективному саморазвитию на основе применения передовых промышленных технологий, нацеленной на формирование и освоение новых рынков инновационной продукции, эффективно решающей задачи обеспечения экономического развития Курганской области и повышение на этой основе качества жизни населения Шатровского муниципального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условий для эффективного функционирования промышленного комплекса Шатровского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устойчивого роста объема промышленного</w:t>
      </w:r>
      <w:r w:rsidRPr="000612C7">
        <w:rPr>
          <w:rFonts w:ascii="Times New Roman" w:eastAsia="Times New Roman" w:hAnsi="Times New Roman" w:cs="Times New Roman"/>
          <w:bCs/>
          <w:szCs w:val="28"/>
          <w:lang w:eastAsia="ru-RU"/>
        </w:rPr>
        <w:t xml:space="preserve"> </w:t>
      </w:r>
      <w:r w:rsidRPr="00BB0B57">
        <w:rPr>
          <w:rFonts w:ascii="Times New Roman" w:eastAsia="Times New Roman" w:hAnsi="Times New Roman" w:cs="Times New Roman"/>
          <w:bCs/>
          <w:sz w:val="24"/>
          <w:szCs w:val="24"/>
          <w:lang w:eastAsia="ru-RU"/>
        </w:rPr>
        <w:t>производства за счёт</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эффективного использования и развития имеющегося промышленного потенциала, создания новых производств;</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производительности труда, создание и модернизация высокопроизводительных рабочих мест в   промышленности Шатровского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обновление технологической базы промышленных организаций Шатровского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Развитие агропромышленного комплекса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lastRenderedPageBreak/>
        <w:t xml:space="preserve">Цели направления: </w:t>
      </w:r>
      <w:r w:rsidRPr="00BB0B57">
        <w:rPr>
          <w:rFonts w:ascii="Times New Roman" w:eastAsia="Times New Roman" w:hAnsi="Times New Roman" w:cs="Times New Roman"/>
          <w:bCs/>
          <w:sz w:val="24"/>
          <w:szCs w:val="24"/>
          <w:lang w:eastAsia="ru-RU"/>
        </w:rPr>
        <w:t>повышение эффективности использования аграрного                                                                                                                                                                                                                                                                                                                                                                                                                                                                                   потенциала Шатровского округа; создание условий для роста производства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сельскохозяйственной продукции и пищевых продуктов; обеспечения устойчивого развития сельских территорий.</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инвестиционной привлекательности агропромышленного комплекса, сельских территорий;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проведение технической и технологической модернизации агропромышленного производства, повышение конкурентоспособности АПК;</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увеличение производства основных видов сельскохозяйственной продукции,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производство качественных продуктов питания;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содействие развитию сельхозпредприятий и крестьянских (фермерских) хозяйств, создание условий для расширения производства через поддержку инвестиционных проектов, и повышению их доходности, расширение доступности средств господдержки;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использования земельных, трудовых, сырьевых</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ресурсов;</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содействие развитию малых форм хозяйствования в сельской местности;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занятости, улучшение жилищных и социальных условий жизни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населения в сельских поселениях;</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переработки сельскохозяйственной продукции, продвижение сельскохозяйственной продукции, сырья и продовольствия на межрегиональные рынки;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квалификации кадров, сохранение и создание новых рабочих мест.</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2.9.2. Развитие инфраструктуры</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Транспортная инфраструктура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Цели направления: </w:t>
      </w:r>
      <w:r w:rsidRPr="00BB0B57">
        <w:rPr>
          <w:rFonts w:ascii="Times New Roman" w:eastAsia="Times New Roman" w:hAnsi="Times New Roman" w:cs="Times New Roman"/>
          <w:bCs/>
          <w:sz w:val="24"/>
          <w:szCs w:val="24"/>
          <w:lang w:eastAsia="ru-RU"/>
        </w:rPr>
        <w:t xml:space="preserve">развитие современной и эффективной транспортной инфраструктуры, обеспечивающей ускорение товарооборота и снижение транспортных издержек в экономике; </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 xml:space="preserve">повышение доступности услуг транспортного комплекса для населения; </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конкурентоспособности транспортной системы Шатровского округа и реализация транзитного потенциала; повышение комплексной безопасности и устойчивости транспортной системы.</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единой сети автомобильных дорог общего пользования без разрывов и круглогодично доступной для населения;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доли протяженности автомобильных дорог общего пользования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межмуниципального и местного значения, соответствующих нормативным требованиям;</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качества дорожных работ на основе внедрения новых материалов, технологий, дорожно-строительной техники.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Доля протяженности автомобильных дорог общего пользования межмуниципального и местного значения, соответствующих нормативным требованиям, в общей протяженности дорог межмуниципального и местного значения (процент).</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Энергетическая инфраструктура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обеспечение надежного и бесперебойного электроснабжения потребителей Шатровского муниципального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условий для эффективного функционирования организаций электроэнергетики, расположенных в Шатровском округе;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использования электрической энергии;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устойчивого роста объема потребления электрической энергии за счет роста объема промышленного производства в Шатровском округе.</w:t>
      </w:r>
    </w:p>
    <w:p w:rsidR="000612C7" w:rsidRPr="000612C7" w:rsidRDefault="000612C7" w:rsidP="000612C7">
      <w:pPr>
        <w:jc w:val="both"/>
        <w:rPr>
          <w:rFonts w:ascii="Times New Roman" w:eastAsia="Times New Roman" w:hAnsi="Times New Roman" w:cs="Times New Roman"/>
          <w:b/>
          <w:bCs/>
          <w:szCs w:val="28"/>
          <w:lang w:eastAsia="ru-RU"/>
        </w:rPr>
      </w:pPr>
      <w:r w:rsidRPr="00BB0B57">
        <w:rPr>
          <w:rFonts w:ascii="Times New Roman" w:eastAsia="Times New Roman" w:hAnsi="Times New Roman" w:cs="Times New Roman"/>
          <w:b/>
          <w:bCs/>
          <w:sz w:val="24"/>
          <w:szCs w:val="24"/>
          <w:lang w:eastAsia="ru-RU"/>
        </w:rPr>
        <w:t>Информационно-коммуникационная инфраструктура</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преодоление цифрового неравенства территории</w:t>
      </w:r>
      <w:r w:rsidRPr="000612C7">
        <w:rPr>
          <w:rFonts w:ascii="Times New Roman" w:eastAsia="Times New Roman" w:hAnsi="Times New Roman" w:cs="Times New Roman"/>
          <w:bCs/>
          <w:szCs w:val="28"/>
          <w:lang w:eastAsia="ru-RU"/>
        </w:rPr>
        <w:t>.</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информационного общества;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lastRenderedPageBreak/>
        <w:t>формирование современной информационной и телекоммуникационной инфраструктуры;</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доступности для населения и организаций современных услуг в сфере информационно-коммуникационных технологий;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стимулирование распространения информационно-коммуникационных технологий в социально-экономической сфере и государственном управлении;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содействие созданию интегрированной инфраструктуры, обеспечивающей взаимодействие органов государственной власти и органов местного самоуправления;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формирование единого информационного пространства;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реконструкция объектов почтовой связи, создание инфраструктуры для предоставления почтовых, финансовых, розничных и государственных услуг;</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на базе оператора почтовой связи универсального логистического 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информационного оператора;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в многофункциональных центрах (МФЦ) доступа населения к государственным информационным ресурсам, включая создание государственной системы правовой информации.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2.9.3. Развитие предпринимательства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развитие</w:t>
      </w:r>
      <w:r w:rsidRPr="000612C7">
        <w:rPr>
          <w:rFonts w:ascii="Times New Roman" w:eastAsia="Times New Roman" w:hAnsi="Times New Roman" w:cs="Times New Roman"/>
          <w:bCs/>
          <w:szCs w:val="28"/>
          <w:lang w:eastAsia="ru-RU"/>
        </w:rPr>
        <w:t xml:space="preserve"> </w:t>
      </w:r>
      <w:r w:rsidRPr="00BB0B57">
        <w:rPr>
          <w:rFonts w:ascii="Times New Roman" w:eastAsia="Times New Roman" w:hAnsi="Times New Roman" w:cs="Times New Roman"/>
          <w:bCs/>
          <w:sz w:val="24"/>
          <w:szCs w:val="24"/>
          <w:lang w:eastAsia="ru-RU"/>
        </w:rPr>
        <w:t>сферы малого и среднего предпринимательства как условия инновационного развития и улучшения отраслевой структуры экономики Шатровского округа, а также социального развития и обеспечения стабильно высокого уровня занятости населения Шатровского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стимулирование спроса на продукцию малых предприятий;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условий для повышения производительности труда на малых и средних предприятиях;</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обеспечение доступности финансовых ресурсов для малых и средних предприятий;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политики в области налогообложения и неналоговых платежей;</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Cs/>
          <w:sz w:val="24"/>
          <w:szCs w:val="24"/>
          <w:lang w:eastAsia="ru-RU"/>
        </w:rPr>
        <w:t>повышение качества государственного регулирования в сфере малого и среднего предпринимательства</w:t>
      </w:r>
      <w:r w:rsidRPr="000612C7">
        <w:rPr>
          <w:rFonts w:ascii="Times New Roman" w:eastAsia="Times New Roman" w:hAnsi="Times New Roman" w:cs="Times New Roman"/>
          <w:bCs/>
          <w:szCs w:val="28"/>
          <w:lang w:eastAsia="ru-RU"/>
        </w:rPr>
        <w:t>;</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укрепление кадрового и предпринимательского потенциала.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2.9.4. Повышение инвестиционной привлекательности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привлечение инвестиций в экономику Шатровского округа для ускорения темпов социально-экономического развития, как муниципального образования Курганской области, так и Курганской области в целом.</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максимально комфортных условий для реализации возможностей</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Cs/>
          <w:sz w:val="24"/>
          <w:szCs w:val="24"/>
          <w:lang w:eastAsia="ru-RU"/>
        </w:rPr>
        <w:t>внутренних инвесторов</w:t>
      </w:r>
      <w:r w:rsidRPr="000612C7">
        <w:rPr>
          <w:rFonts w:ascii="Times New Roman" w:eastAsia="Times New Roman" w:hAnsi="Times New Roman" w:cs="Times New Roman"/>
          <w:bCs/>
          <w:szCs w:val="28"/>
          <w:lang w:eastAsia="ru-RU"/>
        </w:rPr>
        <w:t>.</w:t>
      </w:r>
    </w:p>
    <w:p w:rsidR="000612C7" w:rsidRPr="000612C7" w:rsidRDefault="000612C7" w:rsidP="000612C7">
      <w:pPr>
        <w:jc w:val="both"/>
        <w:rPr>
          <w:rFonts w:ascii="Times New Roman" w:eastAsia="Times New Roman" w:hAnsi="Times New Roman" w:cs="Times New Roman"/>
          <w:b/>
          <w:bCs/>
          <w:szCs w:val="28"/>
          <w:lang w:eastAsia="ru-RU"/>
        </w:rPr>
      </w:pP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 Рациональное природопользование и обеспечение экологической безопасности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2.9.5.1. Воспроизводство (развитие), эффективное и рациональное использование минерально-сырьевой базы Шатровского муниципального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удовлетворение потребностей экономики и населения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Шатровского округа в минерально-сырьевых ресурсах, продукции их переработки.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организация поисково-оценочных работ на пресные подземные воды для водоснабжения населенных пунктов Шатровского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2.9.5.2. Использование, охрана водных объектов и предотвращение негативного воздействия вод</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выявление и прогнозирование развития негативных процессов на водных объектах, охрана водных объектов или их частей, предотвращение негативного воздействия вод и ликвидация его последствий</w:t>
      </w:r>
      <w:r w:rsidRPr="000612C7">
        <w:rPr>
          <w:rFonts w:ascii="Times New Roman" w:eastAsia="Times New Roman" w:hAnsi="Times New Roman" w:cs="Times New Roman"/>
          <w:bCs/>
          <w:szCs w:val="28"/>
          <w:lang w:eastAsia="ru-RU"/>
        </w:rPr>
        <w:t>.</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рациональное использование водных ресурсов;</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осуществление мониторинга состояния водных объектов и разработка мер по их охране;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lastRenderedPageBreak/>
        <w:t>капитальный ремонт гидротехнических сооружений, приведение гидротехнических сооружений в безопасное техническое состояние, ликвидация бесхозяйных гидротехнических сооружений, строительство сооружений инженерной защиты.</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2.9.5.3. Успешное ведение охотничьего хозяйства на территории Шатровского муниципального округа, поддержание конкурентного преимущества отрасли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 xml:space="preserve">Цель направления: </w:t>
      </w:r>
      <w:r w:rsidRPr="00BB0B57">
        <w:rPr>
          <w:rFonts w:ascii="Times New Roman" w:eastAsia="Times New Roman" w:hAnsi="Times New Roman" w:cs="Times New Roman"/>
          <w:bCs/>
          <w:sz w:val="24"/>
          <w:szCs w:val="24"/>
          <w:lang w:eastAsia="ru-RU"/>
        </w:rPr>
        <w:t>обеспечение на территории Шатровского округа устойчивого существования и устойчивого использования животного мира, сохранение его биологического разнообразия.</w:t>
      </w:r>
    </w:p>
    <w:p w:rsidR="000612C7" w:rsidRPr="00BB0B57" w:rsidRDefault="000612C7" w:rsidP="000612C7">
      <w:pPr>
        <w:jc w:val="both"/>
        <w:rPr>
          <w:rFonts w:ascii="Times New Roman" w:eastAsia="Times New Roman" w:hAnsi="Times New Roman" w:cs="Times New Roman"/>
          <w:bCs/>
          <w:sz w:val="24"/>
          <w:szCs w:val="24"/>
          <w:lang w:eastAsia="ru-RU"/>
        </w:rPr>
      </w:pP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Задача:</w:t>
      </w:r>
      <w:r w:rsidRPr="00BB0B57">
        <w:rPr>
          <w:rFonts w:ascii="Times New Roman" w:eastAsia="Times New Roman" w:hAnsi="Times New Roman" w:cs="Times New Roman"/>
          <w:bCs/>
          <w:sz w:val="24"/>
          <w:szCs w:val="24"/>
          <w:lang w:eastAsia="ru-RU"/>
        </w:rPr>
        <w:t xml:space="preserve"> сохранение объектов животного мира.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2.9.5.4. Лесистость территории Шатровского муниципального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улучшение количественных и качественных показателей состояния лесов на землях лесного фонда и землях иных категорий.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Задача:</w:t>
      </w:r>
      <w:r w:rsidRPr="00BB0B57">
        <w:rPr>
          <w:rFonts w:ascii="Times New Roman" w:eastAsia="Times New Roman" w:hAnsi="Times New Roman" w:cs="Times New Roman"/>
          <w:bCs/>
          <w:sz w:val="24"/>
          <w:szCs w:val="24"/>
          <w:lang w:eastAsia="ru-RU"/>
        </w:rPr>
        <w:t xml:space="preserve"> обеспечение баланса выбытия и восстановления лесов.</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2.9.5.5. Сохранение благоприятной окружающей среды</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Цель направления:</w:t>
      </w:r>
      <w:r w:rsidRPr="00BB0B57">
        <w:rPr>
          <w:rFonts w:ascii="Times New Roman" w:eastAsia="Times New Roman" w:hAnsi="Times New Roman" w:cs="Times New Roman"/>
          <w:bCs/>
          <w:sz w:val="24"/>
          <w:szCs w:val="24"/>
          <w:lang w:eastAsia="ru-RU"/>
        </w:rPr>
        <w:t xml:space="preserve"> максимальное вовлечение отходов в хозяйственный оборот, обеспечение экологической безопасности Шатровского округа.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создание эффективной и безопасной системы обращения с отходами, в том числе с твердыми коммунальными отходами (ТКО);</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предотвращение и (или) ликвидация вреда, связанного с загрязнением окружающей среды отходами;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сохранение ценных природных комплексов и объектов.</w:t>
      </w:r>
    </w:p>
    <w:p w:rsidR="000612C7" w:rsidRPr="00BB0B57" w:rsidRDefault="000612C7" w:rsidP="000612C7">
      <w:pPr>
        <w:jc w:val="both"/>
        <w:rPr>
          <w:rFonts w:ascii="Times New Roman" w:eastAsia="Times New Roman" w:hAnsi="Times New Roman" w:cs="Times New Roman"/>
          <w:b/>
          <w:bCs/>
          <w:sz w:val="24"/>
          <w:szCs w:val="24"/>
          <w:lang w:eastAsia="ru-RU"/>
        </w:rPr>
      </w:pP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2.10. Пространственное развитие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
          <w:bCs/>
          <w:sz w:val="24"/>
          <w:szCs w:val="24"/>
          <w:lang w:eastAsia="ru-RU"/>
        </w:rPr>
        <w:t>2.10.1. Развитие сферы туризма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Основными стратегическими направлениями развития сферы туризма в Шатровском округе на период до 2030 года могут быть определены:</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развитие туристской инфраструктуры и формирование доступной и комфортной туристской среды на территории Шатровского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конкурентоспособности туристского продукта Шатровского округа на внутреннем туристском рынке.</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общий объем туристского потока в Шатровском округе (человек).</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2.10.2. Развитие территории муниципальных образований Шатровского муниципального округа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территориальной структуры: создание необходимых нормативно-правовых, финансовых и других условий для осуществления структурных районных преобразований, сглаживание диспропорций;</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совершенствование системы местного управления и самоуправления;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стимулирование развития местной инициативы, как со стороны органов управления, так и со стороны субъектов хозяйствования и населения.</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2.11. Повышение финансовой устойчивости</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2.11.1. Повышение эффективности управления бюджетными ресурсами, создание финансовой основы для достижения долгосрочных целей</w:t>
      </w:r>
      <w:r w:rsidRPr="000612C7">
        <w:rPr>
          <w:rFonts w:ascii="Times New Roman" w:eastAsia="Times New Roman" w:hAnsi="Times New Roman" w:cs="Times New Roman"/>
          <w:b/>
          <w:szCs w:val="28"/>
          <w:lang w:eastAsia="ru-RU"/>
        </w:rPr>
        <w:t xml:space="preserve"> </w:t>
      </w:r>
      <w:r w:rsidRPr="00BB0B57">
        <w:rPr>
          <w:rFonts w:ascii="Times New Roman" w:eastAsia="Times New Roman" w:hAnsi="Times New Roman" w:cs="Times New Roman"/>
          <w:b/>
          <w:sz w:val="24"/>
          <w:szCs w:val="24"/>
          <w:lang w:eastAsia="ru-RU"/>
        </w:rPr>
        <w:t>социально- экономического развития Шатровского муниципального округа</w:t>
      </w:r>
    </w:p>
    <w:p w:rsidR="000612C7" w:rsidRPr="00BB0B57" w:rsidRDefault="000612C7" w:rsidP="000612C7">
      <w:pPr>
        <w:jc w:val="both"/>
        <w:rPr>
          <w:rFonts w:ascii="Times New Roman" w:eastAsia="Times New Roman" w:hAnsi="Times New Roman" w:cs="Times New Roman"/>
          <w:b/>
          <w:sz w:val="24"/>
          <w:szCs w:val="24"/>
          <w:u w:val="single"/>
          <w:lang w:eastAsia="ru-RU"/>
        </w:rPr>
      </w:pPr>
      <w:r w:rsidRPr="00BB0B57">
        <w:rPr>
          <w:rFonts w:ascii="Times New Roman" w:eastAsia="Times New Roman" w:hAnsi="Times New Roman" w:cs="Times New Roman"/>
          <w:b/>
          <w:sz w:val="24"/>
          <w:szCs w:val="24"/>
          <w:lang w:eastAsia="ru-RU"/>
        </w:rPr>
        <w:t>Цель направления:</w:t>
      </w:r>
      <w:r w:rsidRPr="00BB0B57">
        <w:rPr>
          <w:rFonts w:ascii="Times New Roman" w:eastAsia="Times New Roman" w:hAnsi="Times New Roman" w:cs="Times New Roman"/>
          <w:sz w:val="24"/>
          <w:szCs w:val="24"/>
          <w:lang w:eastAsia="ru-RU"/>
        </w:rPr>
        <w:t xml:space="preserve"> обеспечение сбалансированности и устойчивости консолидированного бюджета округа на основе системы норм и мероприятий в сфере формирования доходов и осуществления расходов бюджета</w:t>
      </w:r>
      <w:r w:rsidRPr="000612C7">
        <w:rPr>
          <w:rFonts w:ascii="Times New Roman" w:eastAsia="Times New Roman" w:hAnsi="Times New Roman" w:cs="Times New Roman"/>
          <w:szCs w:val="28"/>
          <w:lang w:eastAsia="ru-RU"/>
        </w:rPr>
        <w:t xml:space="preserve">, </w:t>
      </w:r>
      <w:r w:rsidRPr="00BB0B57">
        <w:rPr>
          <w:rFonts w:ascii="Times New Roman" w:eastAsia="Times New Roman" w:hAnsi="Times New Roman" w:cs="Times New Roman"/>
          <w:sz w:val="24"/>
          <w:szCs w:val="24"/>
          <w:lang w:eastAsia="ru-RU"/>
        </w:rPr>
        <w:t>повышение эффективности использования собственности Шатровского округа, повышение эффективности бюджетных расходов.</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 xml:space="preserve">Основные задачи: </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долгосрочной сбалансированности и устойчивости консолидированного бюджета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увеличение доходов консолидированного бюджета Шатровского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lastRenderedPageBreak/>
        <w:t>совершенствование системы планирования доходов и расходов бюджетной системы Шатровского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сокращение дебиторской задолженности, оптимизация расходов бюджетных средств;</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эффективности бюджетных инвестиций;</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повышение эффективности и улучшение качества предоставления муниципальных услуг;</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эффективного финансового контроля;</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ограничение дефицита бюджета Шатровского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увеличение собственной доходной базы, включение в бюджет в первоочередном порядке расходов на финансирование действующих расходных обязательств, непринятие новых расходных обязательств, сокращение неэффективных расходов;</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продолжение политики обоснованности и эффективности предоставления налоговых льгот.</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Доля расходов бюджета Шатровского округа, формируемых в рамках муниципальных программ, в общем объеме расходов бюджета Шатровского округа.</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2.11.2. Развитие межбюджетных отношений с муниципальными образованиями Шатровского муниципального округа</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b/>
          <w:sz w:val="24"/>
          <w:szCs w:val="24"/>
          <w:lang w:eastAsia="ru-RU"/>
        </w:rPr>
        <w:t>Цель направления:</w:t>
      </w:r>
      <w:r w:rsidRPr="00BB0B57">
        <w:rPr>
          <w:rFonts w:ascii="Times New Roman" w:eastAsia="Times New Roman" w:hAnsi="Times New Roman" w:cs="Times New Roman"/>
          <w:sz w:val="24"/>
          <w:szCs w:val="24"/>
          <w:lang w:eastAsia="ru-RU"/>
        </w:rPr>
        <w:t xml:space="preserve"> формирование оптимального баланса между объективно необходимым выравниванием бюджетной обеспеченности и созданием стимулов для развития экономического и налогового потенциала муниципалитетов. Снижение дотационности территорий, прежде всего, за счет мероприятий, связанных с увеличением собственных доходов и повышением эффективности расходов местных бюджетов.</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Основные задачи:</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расширение финансовой самостоятельности муниципалитетов, возможностей их влияния на укрепление доходной базы местных бюджетов, повышение их заинтересованности в наращивании доходной базы;</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корректировка механизмов оказания финансовой помощи бюджетам муниципальных образований в целях повышения ее эффективности;</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режима экономного и рационального использования бюджетных средств;</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оптимизация расходов на содержание органов</w:t>
      </w:r>
      <w:r w:rsidRPr="000612C7">
        <w:rPr>
          <w:rFonts w:ascii="Times New Roman" w:eastAsia="Times New Roman" w:hAnsi="Times New Roman" w:cs="Times New Roman"/>
          <w:szCs w:val="28"/>
          <w:lang w:eastAsia="ru-RU"/>
        </w:rPr>
        <w:t xml:space="preserve"> </w:t>
      </w:r>
      <w:r w:rsidRPr="00BB0B57">
        <w:rPr>
          <w:rFonts w:ascii="Times New Roman" w:eastAsia="Times New Roman" w:hAnsi="Times New Roman" w:cs="Times New Roman"/>
          <w:sz w:val="24"/>
          <w:szCs w:val="24"/>
          <w:lang w:eastAsia="ru-RU"/>
        </w:rPr>
        <w:t>местного самоуправления Шатровского округа, наложение моратория на принятие новых бюджетных обязательств;</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обеспечение реструктуризации бюджетной сети при сохранении качества и объемов муниципальных услуг, разработка критериев качества предоставления услуг;</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создание стимулов повышения качества управления бюджетным процессом на местном уровне.</w:t>
      </w:r>
    </w:p>
    <w:p w:rsidR="000612C7" w:rsidRPr="00BB0B57" w:rsidRDefault="000612C7" w:rsidP="000612C7">
      <w:pPr>
        <w:jc w:val="both"/>
        <w:rPr>
          <w:rFonts w:ascii="Times New Roman" w:eastAsia="Times New Roman" w:hAnsi="Times New Roman" w:cs="Times New Roman"/>
          <w:b/>
          <w:sz w:val="24"/>
          <w:szCs w:val="24"/>
          <w:lang w:eastAsia="ru-RU"/>
        </w:rPr>
      </w:pPr>
      <w:r w:rsidRPr="00BB0B57">
        <w:rPr>
          <w:rFonts w:ascii="Times New Roman" w:eastAsia="Times New Roman" w:hAnsi="Times New Roman" w:cs="Times New Roman"/>
          <w:b/>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доля дотаций, предоставленных бюджетам сельских поселений, в общем объеме дотаций, предусмотренных в бюджете Шатровского округа на соответствующий год;</w:t>
      </w:r>
    </w:p>
    <w:p w:rsidR="000612C7" w:rsidRPr="00BB0B57" w:rsidRDefault="000612C7" w:rsidP="000612C7">
      <w:pPr>
        <w:jc w:val="both"/>
        <w:rPr>
          <w:rFonts w:ascii="Times New Roman" w:eastAsia="Times New Roman" w:hAnsi="Times New Roman" w:cs="Times New Roman"/>
          <w:sz w:val="24"/>
          <w:szCs w:val="24"/>
          <w:lang w:eastAsia="ru-RU"/>
        </w:rPr>
      </w:pPr>
      <w:r w:rsidRPr="00BB0B57">
        <w:rPr>
          <w:rFonts w:ascii="Times New Roman" w:eastAsia="Times New Roman" w:hAnsi="Times New Roman" w:cs="Times New Roman"/>
          <w:sz w:val="24"/>
          <w:szCs w:val="24"/>
          <w:lang w:eastAsia="ru-RU"/>
        </w:rPr>
        <w:t>отношение просроченной кредиторской задолженности к общему объему расходов местного бюджета.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2.11.3. Управление муниципальным имуществом и земельными ресурсами</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Приоритетные направления:</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продолжение работы по постановке на кадастровый учет объектов муниципальной собственности (выморочное, бесхозяйное, муниципальное имущество);</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Cs/>
          <w:sz w:val="24"/>
          <w:szCs w:val="24"/>
          <w:lang w:eastAsia="ru-RU"/>
        </w:rPr>
        <w:t>подготовка документов для регистрации права муниципальной собственности</w:t>
      </w:r>
      <w:r w:rsidRPr="000612C7">
        <w:rPr>
          <w:rFonts w:ascii="Times New Roman" w:eastAsia="Times New Roman" w:hAnsi="Times New Roman" w:cs="Times New Roman"/>
          <w:bCs/>
          <w:szCs w:val="28"/>
          <w:lang w:eastAsia="ru-RU"/>
        </w:rPr>
        <w:t>;</w:t>
      </w:r>
    </w:p>
    <w:p w:rsidR="000612C7" w:rsidRPr="000612C7" w:rsidRDefault="000612C7" w:rsidP="000612C7">
      <w:pPr>
        <w:jc w:val="both"/>
        <w:rPr>
          <w:rFonts w:ascii="Times New Roman" w:eastAsia="Times New Roman" w:hAnsi="Times New Roman" w:cs="Times New Roman"/>
          <w:bCs/>
          <w:szCs w:val="28"/>
          <w:lang w:eastAsia="ru-RU"/>
        </w:rPr>
      </w:pPr>
      <w:r w:rsidRPr="00BB0B57">
        <w:rPr>
          <w:rFonts w:ascii="Times New Roman" w:eastAsia="Times New Roman" w:hAnsi="Times New Roman" w:cs="Times New Roman"/>
          <w:bCs/>
          <w:sz w:val="24"/>
          <w:szCs w:val="24"/>
          <w:lang w:eastAsia="ru-RU"/>
        </w:rPr>
        <w:t>организация проведения оценки рыночной стоимости</w:t>
      </w:r>
      <w:r w:rsidRPr="000612C7">
        <w:rPr>
          <w:rFonts w:ascii="Times New Roman" w:eastAsia="Times New Roman" w:hAnsi="Times New Roman" w:cs="Times New Roman"/>
          <w:bCs/>
          <w:szCs w:val="28"/>
          <w:lang w:eastAsia="ru-RU"/>
        </w:rPr>
        <w:t>:</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организация необходимых работ по содержанию и обслуживанию муниципального имущества;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приобретение, сопровождение программного обеспечения для ведения реестра муниципального имущества в электронном виде;</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проведение работ, необходимых для государственной регистрации права собственности на муниципальное имущество и земельные участки;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организация проведения землеустроительных работ по формированию земельных участков с целью их предоставления для строительства и целей, не связанных со строительством, ведение учета земельных участков;</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актуализация кадастровой стоимости земельных участков в населенных пунктах;</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lastRenderedPageBreak/>
        <w:t>продолжение регистрации права муниципальной собственности на земельные участки и права собственности граждан и юридических лиц на земельные участки и иные объекты недвижимости;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оптимизация состава имущества, в том числе безвозмездная передача и прием имущества в связи с разграничением полномочий уровней власти;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повышение эффективности использования муниципального имущества;</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увеличение доходной части консолидированного бюджета округа за счет поступлений от приватизации и коммерческого использования муниципального имущества.</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Основные задачи:</w:t>
      </w:r>
    </w:p>
    <w:p w:rsidR="000612C7" w:rsidRPr="00BB0B57" w:rsidRDefault="000612C7" w:rsidP="000612C7">
      <w:pPr>
        <w:suppressAutoHyphens/>
        <w:jc w:val="both"/>
        <w:rPr>
          <w:rFonts w:ascii="Times New Roman" w:eastAsia="Times New Roman" w:hAnsi="Times New Roman" w:cs="Times New Roman"/>
          <w:bCs/>
          <w:sz w:val="24"/>
          <w:szCs w:val="24"/>
          <w:lang w:eastAsia="ar-SA"/>
        </w:rPr>
      </w:pPr>
      <w:r w:rsidRPr="00BB0B57">
        <w:rPr>
          <w:rFonts w:ascii="Times New Roman" w:eastAsia="Times New Roman" w:hAnsi="Times New Roman" w:cs="Times New Roman"/>
          <w:bCs/>
          <w:sz w:val="24"/>
          <w:szCs w:val="24"/>
          <w:lang w:eastAsia="ar-SA"/>
        </w:rPr>
        <w:t>осуществление государственной  регистрации права собственности муниципального образования на земельные участки;</w:t>
      </w:r>
    </w:p>
    <w:p w:rsidR="000612C7" w:rsidRPr="00BB0B57" w:rsidRDefault="000612C7" w:rsidP="000612C7">
      <w:pPr>
        <w:suppressAutoHyphens/>
        <w:jc w:val="both"/>
        <w:rPr>
          <w:rFonts w:ascii="Times New Roman" w:eastAsia="Times New Roman" w:hAnsi="Times New Roman" w:cs="Times New Roman"/>
          <w:bCs/>
          <w:sz w:val="24"/>
          <w:szCs w:val="24"/>
          <w:lang w:eastAsia="ar-SA"/>
        </w:rPr>
      </w:pPr>
      <w:r w:rsidRPr="00BB0B57">
        <w:rPr>
          <w:rFonts w:ascii="Times New Roman" w:eastAsia="Times New Roman" w:hAnsi="Times New Roman" w:cs="Times New Roman"/>
          <w:bCs/>
          <w:sz w:val="24"/>
          <w:szCs w:val="24"/>
          <w:lang w:eastAsia="ar-SA"/>
        </w:rPr>
        <w:t>повышение доходности от использования и реализации земельных участков;</w:t>
      </w:r>
    </w:p>
    <w:p w:rsidR="000612C7" w:rsidRPr="00BB0B57" w:rsidRDefault="000612C7" w:rsidP="000612C7">
      <w:pPr>
        <w:suppressAutoHyphens/>
        <w:jc w:val="both"/>
        <w:rPr>
          <w:rFonts w:ascii="Times New Roman" w:eastAsia="Times New Roman" w:hAnsi="Times New Roman" w:cs="Times New Roman"/>
          <w:bCs/>
          <w:sz w:val="24"/>
          <w:szCs w:val="24"/>
          <w:lang w:eastAsia="ar-SA"/>
        </w:rPr>
      </w:pPr>
      <w:r w:rsidRPr="00BB0B57">
        <w:rPr>
          <w:rFonts w:ascii="Times New Roman" w:eastAsia="Times New Roman" w:hAnsi="Times New Roman" w:cs="Times New Roman"/>
          <w:bCs/>
          <w:sz w:val="24"/>
          <w:szCs w:val="24"/>
          <w:lang w:eastAsia="ar-SA"/>
        </w:rPr>
        <w:t>формирование и последующее предоставление земельных участков для индивидуального жилищного строительства, в том числе в порядке  льготного, а также бесплатного  предоставления земельных участков  отдельным категориям граждан;</w:t>
      </w:r>
    </w:p>
    <w:p w:rsidR="000612C7" w:rsidRPr="00BB0B57" w:rsidRDefault="000612C7" w:rsidP="000612C7">
      <w:pPr>
        <w:widowControl w:val="0"/>
        <w:suppressAutoHyphens/>
        <w:autoSpaceDE w:val="0"/>
        <w:jc w:val="both"/>
        <w:rPr>
          <w:rFonts w:ascii="Times New Roman" w:eastAsia="Times New Roman" w:hAnsi="Times New Roman" w:cs="Times New Roman"/>
          <w:sz w:val="24"/>
          <w:szCs w:val="24"/>
          <w:lang w:eastAsia="ar-SA"/>
        </w:rPr>
      </w:pPr>
      <w:r w:rsidRPr="00BB0B57">
        <w:rPr>
          <w:rFonts w:ascii="Times New Roman" w:eastAsia="Times New Roman" w:hAnsi="Times New Roman" w:cs="Times New Roman"/>
          <w:sz w:val="24"/>
          <w:szCs w:val="24"/>
          <w:lang w:eastAsia="ar-SA"/>
        </w:rPr>
        <w:t xml:space="preserve">приватизация, передача в аренду или перепрофил ирование муниципального имущества, находящегося в муниципальной собственности, на основе анализа социально-бюджетной эффективности его дальнейшего использования для нужд муниципального образования; </w:t>
      </w:r>
    </w:p>
    <w:p w:rsidR="000612C7" w:rsidRPr="00BB0B57" w:rsidRDefault="000612C7" w:rsidP="000612C7">
      <w:pPr>
        <w:widowControl w:val="0"/>
        <w:suppressAutoHyphens/>
        <w:autoSpaceDE w:val="0"/>
        <w:jc w:val="both"/>
        <w:rPr>
          <w:rFonts w:ascii="Times New Roman" w:eastAsia="Times New Roman" w:hAnsi="Times New Roman" w:cs="Times New Roman"/>
          <w:sz w:val="24"/>
          <w:szCs w:val="24"/>
          <w:lang w:eastAsia="ar-SA"/>
        </w:rPr>
      </w:pPr>
      <w:r w:rsidRPr="00BB0B57">
        <w:rPr>
          <w:rFonts w:ascii="Times New Roman" w:eastAsia="Times New Roman" w:hAnsi="Times New Roman" w:cs="Times New Roman"/>
          <w:sz w:val="24"/>
          <w:szCs w:val="24"/>
          <w:lang w:eastAsia="ar-SA"/>
        </w:rPr>
        <w:t>строгое соответствие состава муниципального имущества функциям и полномочиям муниципального образования;</w:t>
      </w:r>
    </w:p>
    <w:p w:rsidR="000612C7" w:rsidRPr="00BB0B57" w:rsidRDefault="000612C7" w:rsidP="000612C7">
      <w:pPr>
        <w:suppressAutoHyphens/>
        <w:jc w:val="both"/>
        <w:rPr>
          <w:rFonts w:ascii="Times New Roman" w:eastAsia="Times New Roman" w:hAnsi="Times New Roman" w:cs="Times New Roman"/>
          <w:bCs/>
          <w:sz w:val="24"/>
          <w:szCs w:val="24"/>
          <w:lang w:eastAsia="ar-SA"/>
        </w:rPr>
      </w:pPr>
      <w:r w:rsidRPr="00BB0B57">
        <w:rPr>
          <w:rFonts w:ascii="Times New Roman" w:eastAsia="Times New Roman" w:hAnsi="Times New Roman" w:cs="Times New Roman"/>
          <w:bCs/>
          <w:sz w:val="24"/>
          <w:szCs w:val="24"/>
          <w:lang w:eastAsia="ar-SA"/>
        </w:rPr>
        <w:t>выявление бесхозяйного имущества, подготовка необходимой технической документации и постановка на учет в Управлении Федеральной службы государственной регистрации, кадастра и картографии по Курганской области в качестве бесхозяйного имущества;</w:t>
      </w:r>
    </w:p>
    <w:p w:rsidR="000612C7" w:rsidRPr="00BB0B57" w:rsidRDefault="000612C7" w:rsidP="000612C7">
      <w:pPr>
        <w:widowControl w:val="0"/>
        <w:suppressAutoHyphens/>
        <w:autoSpaceDE w:val="0"/>
        <w:jc w:val="both"/>
        <w:rPr>
          <w:rFonts w:ascii="Times New Roman" w:eastAsia="Times New Roman" w:hAnsi="Times New Roman" w:cs="Times New Roman"/>
          <w:sz w:val="24"/>
          <w:szCs w:val="24"/>
          <w:lang w:eastAsia="ar-SA"/>
        </w:rPr>
      </w:pPr>
      <w:r w:rsidRPr="00BB0B57">
        <w:rPr>
          <w:rFonts w:ascii="Times New Roman" w:eastAsia="Times New Roman" w:hAnsi="Times New Roman" w:cs="Times New Roman"/>
          <w:sz w:val="24"/>
          <w:szCs w:val="24"/>
          <w:lang w:eastAsia="ar-SA"/>
        </w:rPr>
        <w:t>осуществление полномочий по вовлечению объектов муниципальной собственности и земельных участков в хозяйственный оборот.</w:t>
      </w:r>
    </w:p>
    <w:p w:rsidR="000612C7" w:rsidRPr="00BB0B57" w:rsidRDefault="000612C7" w:rsidP="000612C7">
      <w:pPr>
        <w:jc w:val="both"/>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Целевые показатели:</w:t>
      </w:r>
    </w:p>
    <w:p w:rsidR="000612C7" w:rsidRPr="00BB0B57" w:rsidRDefault="000612C7" w:rsidP="000612C7">
      <w:pPr>
        <w:jc w:val="both"/>
        <w:rPr>
          <w:rFonts w:ascii="Times New Roman" w:eastAsia="Times New Roman" w:hAnsi="Times New Roman" w:cs="Times New Roman"/>
          <w:bCs/>
          <w:sz w:val="24"/>
          <w:szCs w:val="24"/>
          <w:lang w:eastAsia="ru-RU"/>
        </w:rPr>
      </w:pPr>
      <w:r w:rsidRPr="00BB0B57">
        <w:rPr>
          <w:rFonts w:ascii="Times New Roman" w:eastAsia="Times New Roman" w:hAnsi="Times New Roman" w:cs="Times New Roman"/>
          <w:bCs/>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округа, (процент).</w:t>
      </w:r>
    </w:p>
    <w:p w:rsidR="000612C7" w:rsidRPr="000612C7" w:rsidRDefault="000612C7" w:rsidP="000612C7">
      <w:pPr>
        <w:jc w:val="both"/>
        <w:rPr>
          <w:rFonts w:ascii="Times New Roman" w:eastAsia="Times New Roman" w:hAnsi="Times New Roman" w:cs="Times New Roman"/>
          <w:bCs/>
          <w:szCs w:val="28"/>
          <w:lang w:eastAsia="ru-RU"/>
        </w:rPr>
      </w:pPr>
    </w:p>
    <w:p w:rsidR="000612C7" w:rsidRPr="00BB0B57" w:rsidRDefault="000612C7" w:rsidP="000612C7">
      <w:pPr>
        <w:jc w:val="center"/>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val="en-US" w:eastAsia="ru-RU"/>
        </w:rPr>
        <w:t>III</w:t>
      </w:r>
      <w:r w:rsidRPr="00BB0B57">
        <w:rPr>
          <w:rFonts w:ascii="Times New Roman" w:eastAsia="Times New Roman" w:hAnsi="Times New Roman" w:cs="Times New Roman"/>
          <w:b/>
          <w:bCs/>
          <w:sz w:val="24"/>
          <w:szCs w:val="24"/>
          <w:lang w:eastAsia="ru-RU"/>
        </w:rPr>
        <w:t>. Сценарии развития Шатровского муниципального округа и система целевых ориентиров в долгосрочной перспективе</w:t>
      </w:r>
    </w:p>
    <w:p w:rsidR="000612C7" w:rsidRPr="00BB0B57" w:rsidRDefault="000612C7" w:rsidP="000612C7">
      <w:pPr>
        <w:jc w:val="center"/>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3.1. Сценарные варианты развития с показателями эффективности</w:t>
      </w:r>
    </w:p>
    <w:p w:rsidR="000612C7" w:rsidRPr="00BB0B57" w:rsidRDefault="000612C7" w:rsidP="000612C7">
      <w:pPr>
        <w:jc w:val="center"/>
        <w:rPr>
          <w:rFonts w:ascii="Times New Roman" w:eastAsia="Times New Roman" w:hAnsi="Times New Roman" w:cs="Times New Roman"/>
          <w:b/>
          <w:bCs/>
          <w:sz w:val="24"/>
          <w:szCs w:val="24"/>
          <w:lang w:eastAsia="ru-RU"/>
        </w:rPr>
      </w:pPr>
      <w:r w:rsidRPr="00BB0B57">
        <w:rPr>
          <w:rFonts w:ascii="Times New Roman" w:eastAsia="Times New Roman" w:hAnsi="Times New Roman" w:cs="Times New Roman"/>
          <w:b/>
          <w:bCs/>
          <w:sz w:val="24"/>
          <w:szCs w:val="24"/>
          <w:lang w:eastAsia="ru-RU"/>
        </w:rPr>
        <w:t>реализации вариантов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Перспективы долгосрочного развития Шатровского муниципального округа до 2030 года оценивались в рамках трех основных сценариев, характеризующих альтернативные модели развития экономики страны и Курганской области и скорректированные с учетом текущих мировых тенденций в прогнозах социально-экономического развития на 2019 - 2022 годы: консервативный, базовый и целевой.</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r w:rsidRPr="00BB0B57">
        <w:rPr>
          <w:rFonts w:ascii="Times New Roman" w:eastAsia="Times New Roman" w:hAnsi="Times New Roman" w:cs="Times New Roman"/>
          <w:color w:val="000000"/>
          <w:sz w:val="24"/>
          <w:szCs w:val="24"/>
        </w:rPr>
        <w:t>Ниже представлено</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описание трех вариантов развития экономики округа в долгосрочной перспективе, при этом для всех вариантов характерны общие тенденции социально-экономического развития Шатровского округа и</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Курганской области в целом, обусловленные как внешними, так и внутренними факторами</w:t>
      </w:r>
      <w:r w:rsidRPr="000612C7">
        <w:rPr>
          <w:rFonts w:ascii="Times New Roman" w:eastAsia="Times New Roman" w:hAnsi="Times New Roman" w:cs="Times New Roman"/>
          <w:color w:val="000000"/>
          <w:szCs w:val="28"/>
        </w:rPr>
        <w:t>:</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1. снижение численности трудоспособного населения за счет демографических и миграционных процессов и усиления конкуренции за трудовые ресурсы со стороны соседних крупных промышленных регионов;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2. снижение качества трудовых ресурсов и диспропорции в квалификационных требованиях со стороны реального сектора экономики и предложении системы образования;</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3. ограниченные возможности экономического роста за счет собственной ресурсной базы, ограниченности производственных и энергетических мощностей, тенденций к увеличению износа основных фондов;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4. усиление конкуренции с другими регионами РФ в области привлечения инвестиционных ресурсов, в том числе из федерального бюджета;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5. развитие неопределенности в геополитической обстановке вокруг Российской Федерации.</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lastRenderedPageBreak/>
        <w:t>Все три сценария разрабатывались для разных внешних сценарных условий, задающих разные темпы роста экономики страны в целом, при этом консервативный сценарий учитывает также негативное влияние международной обстановки в краткосрочной перспективе. Стоит отметить, что развитие округа может осуществляться по любому из трех предложенных сценариев в силу внешних независимых причин, тем не менее, ключевые системные проблемы должны быть решены при любых условиях, поэтому все механизмы реализации стратегических направлений в документе разбиты на два уровня приоритетов: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для консервативного и базового сценариев - первостепенные мероприятия;</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для целевого сценария - дополнительные мероприятия, направленные на ускорение темпов экономического развития муниципального образования.</w:t>
      </w:r>
    </w:p>
    <w:p w:rsidR="000612C7" w:rsidRPr="000612C7" w:rsidRDefault="000612C7" w:rsidP="00BB0B57">
      <w:pPr>
        <w:autoSpaceDE w:val="0"/>
        <w:autoSpaceDN w:val="0"/>
        <w:adjustRightInd w:val="0"/>
        <w:rPr>
          <w:rFonts w:ascii="Times New Roman" w:eastAsia="Times New Roman" w:hAnsi="Times New Roman" w:cs="Times New Roman"/>
          <w:b/>
          <w:bCs/>
          <w:color w:val="000000"/>
          <w:szCs w:val="28"/>
        </w:rPr>
      </w:pPr>
    </w:p>
    <w:p w:rsidR="000612C7" w:rsidRPr="00BB0B57" w:rsidRDefault="000612C7" w:rsidP="000612C7">
      <w:pPr>
        <w:autoSpaceDE w:val="0"/>
        <w:autoSpaceDN w:val="0"/>
        <w:adjustRightInd w:val="0"/>
        <w:ind w:firstLine="709"/>
        <w:rPr>
          <w:rFonts w:ascii="Times New Roman" w:eastAsia="Times New Roman" w:hAnsi="Times New Roman" w:cs="Times New Roman"/>
          <w:b/>
          <w:bCs/>
          <w:color w:val="000000"/>
          <w:sz w:val="24"/>
          <w:szCs w:val="24"/>
        </w:rPr>
      </w:pPr>
      <w:r w:rsidRPr="00BB0B57">
        <w:rPr>
          <w:rFonts w:ascii="Times New Roman" w:eastAsia="Times New Roman" w:hAnsi="Times New Roman" w:cs="Times New Roman"/>
          <w:b/>
          <w:bCs/>
          <w:color w:val="000000"/>
          <w:sz w:val="24"/>
          <w:szCs w:val="24"/>
        </w:rPr>
        <w:t>Базовый сценарий.</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При таком подходе к оценке развития ситуации будущее муниципального образования Шатровского  муниципального округа представляется в следующем виде:</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оказании государственной поддержки текущего уровня социально-экономического развития, не требующей привлечения значительных финансовых инвестиций в экономику округа;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незначительном снижении темпов оттока трудоспособного населения в города и областные центры соседних регионов;</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увеличении социальной нагрузки на муниципальный бюджет в связи с общим старением населения округа;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отстающем уровне развития сектора потребительских товаров и услуг вследствие низких доходов населения в сравнении с соседними регионами, оттока молодого населения, недостаточным уровнем развития малого и среднего предпринимательства;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сохранении низкого рейтинга инвестиционной привлекательности Курганской области, а соответственно, Шатровского округа для внешних инвесторов, низкого уровня привлечения инвестиций в экономику, реализации инвестиционной политики преимущественно за счет муниципального и областного бюджетов в области благоустройства;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Прогноз изменения показателей социально-экономического развития округа по базовому сценарию представлен в таблице.</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930"/>
        <w:gridCol w:w="1528"/>
        <w:gridCol w:w="1518"/>
        <w:gridCol w:w="1518"/>
        <w:gridCol w:w="1572"/>
      </w:tblGrid>
      <w:tr w:rsidR="000612C7" w:rsidRPr="000612C7" w:rsidTr="000612C7">
        <w:tc>
          <w:tcPr>
            <w:tcW w:w="2503"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Показатель</w:t>
            </w:r>
          </w:p>
        </w:tc>
        <w:tc>
          <w:tcPr>
            <w:tcW w:w="930"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 изм.</w:t>
            </w:r>
          </w:p>
        </w:tc>
        <w:tc>
          <w:tcPr>
            <w:tcW w:w="4564" w:type="dxa"/>
            <w:gridSpan w:val="3"/>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Значение показателя по годам</w:t>
            </w:r>
          </w:p>
        </w:tc>
        <w:tc>
          <w:tcPr>
            <w:tcW w:w="1572"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Рост показателя в 2030 году к 2020 году,%</w:t>
            </w:r>
          </w:p>
        </w:tc>
      </w:tr>
      <w:tr w:rsidR="000612C7" w:rsidRPr="000612C7" w:rsidTr="000612C7">
        <w:tc>
          <w:tcPr>
            <w:tcW w:w="2503"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930"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2030</w:t>
            </w:r>
          </w:p>
        </w:tc>
        <w:tc>
          <w:tcPr>
            <w:tcW w:w="1572"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Численность населения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15386</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14155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13025</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84,7</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Численность населения в трудоспособном возрасте</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7445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6850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6250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83,9</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Реальная заработная плата (в ценах</w:t>
            </w:r>
          </w:p>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2016 года)</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19759</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24750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29650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1,5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Объем произведенной и отгруженной продукции по основным секторам промышленности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345,5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365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390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112,9</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Количество субъектов малого и среднего предпринимательства, на 10 тыс. чел.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195,1</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211,9</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234,2</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120</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Оборот розничной </w:t>
            </w:r>
            <w:r w:rsidRPr="000612C7">
              <w:rPr>
                <w:rFonts w:ascii="Times New Roman" w:eastAsia="Times New Roman" w:hAnsi="Times New Roman" w:cs="Times New Roman"/>
                <w:kern w:val="1"/>
                <w:sz w:val="24"/>
                <w:szCs w:val="24"/>
              </w:rPr>
              <w:lastRenderedPageBreak/>
              <w:t>торговли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lastRenderedPageBreak/>
              <w:t xml:space="preserve">тыс. </w:t>
            </w:r>
            <w:r w:rsidRPr="000612C7">
              <w:rPr>
                <w:rFonts w:ascii="Times New Roman" w:eastAsia="Times New Roman" w:hAnsi="Times New Roman" w:cs="Times New Roman"/>
                <w:color w:val="000000"/>
                <w:sz w:val="24"/>
                <w:szCs w:val="24"/>
              </w:rPr>
              <w:lastRenderedPageBreak/>
              <w:t>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lastRenderedPageBreak/>
              <w:t>1055300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1108065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1163470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110,3</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общественного питания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43310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46475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48750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112,6</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Инвестиции в основной капитал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334,4</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390,5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450,5</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115,4</w:t>
            </w:r>
          </w:p>
        </w:tc>
      </w:tr>
    </w:tbl>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Базовый сценарий не предполагает значительного изменения структуры экономики округа: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сохранение наметившихся в период с 2018 по 2021 год тенденций изменения численности населения. В частности, предполагалось, что коэффициент рождаемости будет постепенно снижаться в связи с ухудшением половозрастной структуры населения и уменьшения численности женщин фертильного возраста.  Наметившаяся ранее тенденция улучшения показателя ожидаемой продолжительности жизни будет несколько сдерживать рост коэффициента смертности населения, несмотря на продолжающееся увеличение удельного веса населения, старше трудоспособного возраста в общей численности населения. В Шатровском округе сохранятся сложившиеся тенденции высокого миграционного притока и оттока населения, что обеспечит нулевой миграционный прирост населения в перспективе. При реализации базового сценария основные усилия Администрации Шатровского муниципального округа будут сосредоточены на сохранении достигнутых показателей и обеспечения небольшого миграционного сальдо через сокращение миграционного оттока населения. В результате реализации этого сценария демографического развития численность населения в Шатровском округе сократится на 15,4% в сравнении с 2019 годом и составит 13025 человек;</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xml:space="preserve"> - снижение численности трудового населения на 16,06% к 2030 году за счет миграционного оттока в другие регионы, смертности и текущих тенденций</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рождаемости;</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уровень жизни населения будет повышаться незначительными темпами, что в первую очередь связано с медленным ростом доходов населения  в 1,5 раза к 2030 году. Медленный рост реальной заработной платы обуславливается сохранением жестких условий на рынке труда, общей стагнацией экономики в среднесрочном периоде, отсутствием стимулов у предприятий для ускоренного повышения заработной платы;</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развитие малого и среднего предпринимательства в целом будет незначительным с ежегодным ростом по количеству предприятий на 1 - 2%.</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В то же время на значение</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удельного показателя влияние оказывает изменение численности населения в долгосрочной перспективе;</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динамика потребительского спроса будет ограничена рядом негативных факторов, прежде всего, ухудшением ситуации на рынке труда и низким уровнем роста реальных доходов населения, что снижает потребительскую уверенность населения;</w:t>
      </w:r>
    </w:p>
    <w:p w:rsidR="000612C7" w:rsidRPr="00BB0B57"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инвестиционная деятельность характеризуется низкой активностью инвесторов. Снижение спроса на инвестиции будет усилено снижением доступности кредитных ресурсов, закрытием внешних рынков капитала.</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Несмотря на рост большинства показателей к 2030 году относительно уровня 2019 года, благополучность данного сценария является кажущейся, поскольку реализация сценария не снимает основных рисков устойчивого развития Шатровского округа: снижение численности трудоспособного населения - основы экономического и социального развития округа. Другим важным риском сохранения текущих тенденций развития являются низкие позиции привлекательности округа для привлечения инвесторов и новых трудовых ресурсов, обусловленные в том числе качеством социальной и инженерной инфраструктуры.</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xml:space="preserve">Результаты реализации данного варианта не могут соответствовать долгосрочным целям социально-экономического развития экономики Шатровского муниципального округа в полной мере, таким образом, без принятия стратегических решений невозможно существенно улучшить ситуацию в округе. </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b/>
          <w:bCs/>
          <w:color w:val="000000"/>
          <w:sz w:val="24"/>
          <w:szCs w:val="24"/>
        </w:rPr>
      </w:pPr>
      <w:r w:rsidRPr="00BB0B57">
        <w:rPr>
          <w:rFonts w:ascii="Times New Roman" w:eastAsia="Times New Roman" w:hAnsi="Times New Roman" w:cs="Times New Roman"/>
          <w:b/>
          <w:bCs/>
          <w:color w:val="000000"/>
          <w:sz w:val="24"/>
          <w:szCs w:val="24"/>
        </w:rPr>
        <w:t>Целевой сценарий.</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Перспективы роста Шатровского муниципального округа  связаны с модернизацией агропромышленного комплекса, промышленного производства и развитием социальной сферы.</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lastRenderedPageBreak/>
        <w:t>В рамках данного сценария предполагается рост и повышение экономической  устойчивости агропромышленного производства и уровня доходов сельскохозяйственных товаропроизводителей, сельского населения, создание условий для формирования конкурентоспособных хозяйствующих субъектов, рост инвестиций в агропромышленное производство,  укрепление сотрудничества сельскохозяйственных товаропроизводителей с заготовительными, перерабатывающими и торговыми структурами. Создание  производств по  переработке сельскохозяйственной  продукции, повышение качества и конкурентоспособности выпускаемой продукции, уровня использования производственных мощностей, внедрение инновационных, в том числе ресурсосберегающих технологий,  модернизация и техническое перевооружение.</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xml:space="preserve">Приоритеты развития промышленности Шатровского округа  направлены преимущественно на модернизацию, включая инновационное развитие сложившихся отраслей. Предполагается что в прогнозируемом периоде на основе имеющихся запасов общераспространенных полезных ископаемых (глины и песка) получит развитие промышленность строительных материалов. Важное направление - развитие производств по переработке сельскохозяйственной продукции и выпуску продуктов питания.   </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 xml:space="preserve">Между тем  показатели технического состояния промышленного производства не отвечают условиям формирования экономики инновационного типа из-за высокой степени износа основных фондов. </w:t>
      </w:r>
    </w:p>
    <w:p w:rsidR="000612C7" w:rsidRPr="00BB0B5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Имеющийся в округе трудовой потенциал, характеризуется как невысокий, отмечается повышение среднего возраста   занятых в</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 xml:space="preserve">экономике. </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r w:rsidRPr="00BB0B57">
        <w:rPr>
          <w:rFonts w:ascii="Times New Roman" w:eastAsia="Times New Roman" w:hAnsi="Times New Roman" w:cs="Times New Roman"/>
          <w:color w:val="000000"/>
          <w:sz w:val="24"/>
          <w:szCs w:val="24"/>
        </w:rPr>
        <w:t>Ограниченность ресурсного потенциала предопределяет возможности активного развития округа на основе привлечения  инвестиций и инновационных возможностей в традиционные для Шатровского округа виды деятельности и, прежде всего, в сельскохозяйственную отрасль, деревообработку, сферу общеобразовательных  услуг</w:t>
      </w:r>
      <w:r w:rsidRPr="000612C7">
        <w:rPr>
          <w:rFonts w:ascii="Times New Roman" w:eastAsia="Times New Roman" w:hAnsi="Times New Roman" w:cs="Times New Roman"/>
          <w:color w:val="000000"/>
          <w:szCs w:val="28"/>
        </w:rPr>
        <w:t>.</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BB0B57">
        <w:rPr>
          <w:rFonts w:ascii="Times New Roman" w:eastAsia="Times New Roman" w:hAnsi="Times New Roman" w:cs="Times New Roman"/>
          <w:color w:val="000000"/>
          <w:sz w:val="24"/>
          <w:szCs w:val="24"/>
        </w:rPr>
        <w:t>В этой связи стратегическими приоритетами  для Шатровского округа  будут: модернизация социальной инфраструктуры, включая образование</w:t>
      </w:r>
      <w:r w:rsidRPr="000612C7">
        <w:rPr>
          <w:rFonts w:ascii="Times New Roman" w:eastAsia="Times New Roman" w:hAnsi="Times New Roman" w:cs="Times New Roman"/>
          <w:color w:val="000000"/>
          <w:szCs w:val="28"/>
        </w:rPr>
        <w:t xml:space="preserve">, </w:t>
      </w:r>
      <w:r w:rsidRPr="00BB0B57">
        <w:rPr>
          <w:rFonts w:ascii="Times New Roman" w:eastAsia="Times New Roman" w:hAnsi="Times New Roman" w:cs="Times New Roman"/>
          <w:color w:val="000000"/>
          <w:sz w:val="24"/>
          <w:szCs w:val="24"/>
        </w:rPr>
        <w:t>здравоохранение,</w:t>
      </w:r>
      <w:r w:rsidRPr="000612C7">
        <w:rPr>
          <w:rFonts w:ascii="Times New Roman" w:eastAsia="Times New Roman" w:hAnsi="Times New Roman" w:cs="Times New Roman"/>
          <w:color w:val="000000"/>
          <w:szCs w:val="28"/>
        </w:rPr>
        <w:t xml:space="preserve"> </w:t>
      </w:r>
      <w:r w:rsidRPr="00D4187F">
        <w:rPr>
          <w:rFonts w:ascii="Times New Roman" w:eastAsia="Times New Roman" w:hAnsi="Times New Roman" w:cs="Times New Roman"/>
          <w:color w:val="000000"/>
          <w:sz w:val="24"/>
          <w:szCs w:val="24"/>
        </w:rPr>
        <w:t>жилищный сектор, обеспечивающих значительное повышение качества человеческого капитала и стандартов жизни населения.</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В целом сценарий  целевого  развития Шатровского округа предполагает сохранение традиционной сельскохозяйственной специализации,  с учетом модернизации имеющихся промышленных производств, сервисного сектора,  развитие сектора социальных услуг.</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Важнейшая роль в реализации сценария развития Шатровского муниципального округа  отводится развитию малого и среднего бизнеса, составляющего основу экономики округа.</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Шатровский округ   располагает  возможностями  для развития туристско-рекреационного комплекса, в частности   сельского туризма, охотничьего и рыболовного  туризма, этнографического туризма.</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Результатом развития Шатровского муниципального округа по целевому сценарию станет:</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повышение инвестиционной привлекательности округа;</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устойчивый рост экономики;</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увеличение доходной части бюджетов всех уровней;</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социальная стабильность в обществе;</w:t>
      </w:r>
    </w:p>
    <w:p w:rsidR="000612C7" w:rsidRPr="00D4187F" w:rsidRDefault="000612C7" w:rsidP="000612C7">
      <w:pPr>
        <w:autoSpaceDE w:val="0"/>
        <w:autoSpaceDN w:val="0"/>
        <w:adjustRightInd w:val="0"/>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xml:space="preserve">     -  приток квалифицированных кадров в округ;</w:t>
      </w:r>
    </w:p>
    <w:p w:rsidR="000612C7" w:rsidRPr="00D4187F" w:rsidRDefault="000612C7" w:rsidP="000612C7">
      <w:pPr>
        <w:autoSpaceDE w:val="0"/>
        <w:autoSpaceDN w:val="0"/>
        <w:adjustRightInd w:val="0"/>
        <w:ind w:firstLine="426"/>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улучшение демографической ситуации.</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Прогноз изменения показателей социально-экономического развития округа по целевому сценарию представлен в таблице.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930"/>
        <w:gridCol w:w="1528"/>
        <w:gridCol w:w="1518"/>
        <w:gridCol w:w="1518"/>
        <w:gridCol w:w="1572"/>
      </w:tblGrid>
      <w:tr w:rsidR="000612C7" w:rsidRPr="000612C7" w:rsidTr="000612C7">
        <w:tc>
          <w:tcPr>
            <w:tcW w:w="2503"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Показатель</w:t>
            </w:r>
          </w:p>
        </w:tc>
        <w:tc>
          <w:tcPr>
            <w:tcW w:w="930"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 изм.</w:t>
            </w:r>
          </w:p>
        </w:tc>
        <w:tc>
          <w:tcPr>
            <w:tcW w:w="4564" w:type="dxa"/>
            <w:gridSpan w:val="3"/>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Значение показателя по годам</w:t>
            </w:r>
          </w:p>
        </w:tc>
        <w:tc>
          <w:tcPr>
            <w:tcW w:w="1572"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Рост показателя в 2030 году к 2020 году,%</w:t>
            </w:r>
          </w:p>
        </w:tc>
      </w:tr>
      <w:tr w:rsidR="000612C7" w:rsidRPr="000612C7" w:rsidTr="000612C7">
        <w:tc>
          <w:tcPr>
            <w:tcW w:w="2503"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930"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2030</w:t>
            </w:r>
          </w:p>
        </w:tc>
        <w:tc>
          <w:tcPr>
            <w:tcW w:w="1572"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Численность населения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15386</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15463</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15540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101</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 xml:space="preserve">Численность </w:t>
            </w:r>
            <w:r w:rsidRPr="000612C7">
              <w:rPr>
                <w:rFonts w:ascii="Times New Roman" w:eastAsia="Times New Roman" w:hAnsi="Times New Roman" w:cs="Times New Roman"/>
                <w:kern w:val="1"/>
                <w:sz w:val="24"/>
                <w:szCs w:val="24"/>
              </w:rPr>
              <w:lastRenderedPageBreak/>
              <w:t>населения в трудоспособном возрасте</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lastRenderedPageBreak/>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7445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7072</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6700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90</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Реальная заработная плата (в ценах</w:t>
            </w:r>
          </w:p>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2016 года)</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19759</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27662</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35565</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1,8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Объем произведенной и отгруженной продукции по основным секторам промышленности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345,5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604,7</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864</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2,5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Количество субъектов малого и среднего предпринимательства, на 10 тыс. чел.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195,1</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224,3</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253,6</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130</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розничной торговли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1055300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1319125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1582950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1,5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общественного питания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43310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49805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56303</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1,3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Инвестиции в основной капитал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334,4</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750,5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1170</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3,5 раза</w:t>
            </w:r>
          </w:p>
        </w:tc>
      </w:tr>
    </w:tbl>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При целевом сценарии в условиях улучшения общего  экономического фона для развития Курганской области и Шатровского муниципального округа в долгосрочной перспективе предполагается повышение активности деятельности руководства муниципального образования по всем стратегическим направлениям развития с выделением и привлечением б</w:t>
      </w:r>
      <w:r w:rsidRPr="00D4187F">
        <w:rPr>
          <w:rFonts w:ascii="Times New Roman" w:eastAsia="Times New Roman" w:hAnsi="Times New Roman" w:cs="Times New Roman"/>
          <w:iCs/>
          <w:color w:val="000000"/>
          <w:sz w:val="24"/>
          <w:szCs w:val="24"/>
        </w:rPr>
        <w:t>о</w:t>
      </w:r>
      <w:r w:rsidRPr="00D4187F">
        <w:rPr>
          <w:rFonts w:ascii="Times New Roman" w:eastAsia="Times New Roman" w:hAnsi="Times New Roman" w:cs="Times New Roman"/>
          <w:color w:val="000000"/>
          <w:sz w:val="24"/>
          <w:szCs w:val="24"/>
        </w:rPr>
        <w:t>льших объемов ресурсов:</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при расчете прогнозных показателей реализации сценария были также учтены мероприятия по увеличению рождаемости и снижению смертности, заложенные в концепциях демографической политики на общефедеральном и региональном уровнях власти.  Показатель естественного прироста населения в прогнозируемый период будет увеличиваться, однако, не очень высокими темпами. В целом численность населения удастся стабилизировать на уровне 15463 человека в период до 2025 года и создать условия для последующего роста до 15540 человек к 2030 году;</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планируется замедлить снижение численности трудоспособного населения Шатровского округа за счет реализации мер по снижению миграционного сальдо трудовых ресурсов (повышение качества жизни и привлекательности Шатровского округа для жизни и работы населения, реализация инвестиционных проектов по созданию новых рабочих мест), а также за счет снижения смертности населения в трудоспособном возрасте. Предполагается, что ежегодный темп замедления снижения численности населения составит 0,5%;</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реальная заработная</w:t>
      </w:r>
      <w:r w:rsidRPr="000612C7">
        <w:rPr>
          <w:rFonts w:ascii="Times New Roman" w:eastAsia="Times New Roman" w:hAnsi="Times New Roman" w:cs="Times New Roman"/>
          <w:color w:val="000000"/>
          <w:szCs w:val="28"/>
        </w:rPr>
        <w:t xml:space="preserve"> </w:t>
      </w:r>
      <w:r w:rsidRPr="00D4187F">
        <w:rPr>
          <w:rFonts w:ascii="Times New Roman" w:eastAsia="Times New Roman" w:hAnsi="Times New Roman" w:cs="Times New Roman"/>
          <w:color w:val="000000"/>
          <w:sz w:val="24"/>
          <w:szCs w:val="24"/>
        </w:rPr>
        <w:t>плата увеличится в 1,8 раза к уровню 2020 года. Больший по сравнению с базовым  сценарием развития рост заработной платы обусловлен более быстрым выходом из стагнации экономики страны, повышением конкурентоспособности российской экономики и, соответственно, увеличением объемов инвестиций;</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xml:space="preserve">- объемы промышленного производства муниципального образования к 2030 году планируется увеличить в 2,5 раза. При этом реализация инвестиционного проекта, связанного со строительством подземного хранения газа, приведет к изменению структуры обрабатывающего сектора. </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Политика на уровне федерации будет способствовать стимулированию внутреннего спроса:</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xml:space="preserve">- динамика прогноза роста количества малых и средних предприятий на 10 тыс. человек населения отличается от базового сценария незначительно - рост к 2030 году на 130% против </w:t>
      </w:r>
      <w:r w:rsidRPr="00D4187F">
        <w:rPr>
          <w:rFonts w:ascii="Times New Roman" w:eastAsia="Times New Roman" w:hAnsi="Times New Roman" w:cs="Times New Roman"/>
          <w:color w:val="000000"/>
          <w:sz w:val="24"/>
          <w:szCs w:val="24"/>
        </w:rPr>
        <w:lastRenderedPageBreak/>
        <w:t>120%, что связано в первую очередь с ростом потребительского рынка и повышением доходов населения.</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 xml:space="preserve">По целевому сценарию предполагается увеличение объема розничной торговли в 1,5 раза, общественного питания - в 1,3 раза. </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В сфере инвестиционной активности на общероссийском уровне предполагается  приток  капитала. Это окажет позитивное влияние на повышение инвестиционной привлекательности. По данному прогнозу предполагается рост объемов инвестиций в основной капитал в 3,5 раза к 2030 году относительно 2020 года.</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Реализация целевого варианта развития Шатровского округа позволит создать благоприятные условия для удержания трудоспособного населения, повышения инвестиционной привлекательности территории округа, повышения инновационного потенциала промышленности как в приоритетных направлениях развития экономики Шатровского округа, так и в сопутствующих сегментах.</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r w:rsidRPr="00D4187F">
        <w:rPr>
          <w:rFonts w:ascii="Times New Roman" w:eastAsia="Times New Roman" w:hAnsi="Times New Roman" w:cs="Times New Roman"/>
          <w:b/>
          <w:bCs/>
          <w:color w:val="000000"/>
          <w:sz w:val="24"/>
          <w:szCs w:val="24"/>
        </w:rPr>
        <w:t xml:space="preserve">Консервативный сценарий </w:t>
      </w:r>
      <w:r w:rsidRPr="00D4187F">
        <w:rPr>
          <w:rFonts w:ascii="Times New Roman" w:eastAsia="Times New Roman" w:hAnsi="Times New Roman" w:cs="Times New Roman"/>
          <w:color w:val="000000"/>
          <w:sz w:val="24"/>
          <w:szCs w:val="24"/>
        </w:rPr>
        <w:t>развития Шатровского муниципального округа строился на основе базового сценария. Данный вариант учитывает ухудшение ситуации в мировой экономике и внешнеэкономической деятельности Российской Федерации в среднесрочной перспективе (до 2025 года) и последующее восстановление темпов роста экономики страны до значений, предусмотренных в базовом варианте</w:t>
      </w:r>
      <w:r w:rsidRPr="000612C7">
        <w:rPr>
          <w:rFonts w:ascii="Times New Roman" w:eastAsia="Times New Roman" w:hAnsi="Times New Roman" w:cs="Times New Roman"/>
          <w:color w:val="000000"/>
          <w:szCs w:val="28"/>
        </w:rPr>
        <w:t>.</w:t>
      </w:r>
    </w:p>
    <w:p w:rsidR="000612C7" w:rsidRPr="000612C7" w:rsidRDefault="000612C7" w:rsidP="000612C7">
      <w:pPr>
        <w:autoSpaceDE w:val="0"/>
        <w:autoSpaceDN w:val="0"/>
        <w:adjustRightInd w:val="0"/>
        <w:ind w:firstLine="709"/>
        <w:jc w:val="both"/>
        <w:rPr>
          <w:rFonts w:ascii="Times New Roman" w:eastAsia="Times New Roman" w:hAnsi="Times New Roman" w:cs="Times New Roman"/>
          <w:color w:val="000000"/>
          <w:szCs w:val="28"/>
        </w:rPr>
      </w:pPr>
      <w:r w:rsidRPr="00D4187F">
        <w:rPr>
          <w:rFonts w:ascii="Times New Roman" w:eastAsia="Times New Roman" w:hAnsi="Times New Roman" w:cs="Times New Roman"/>
          <w:color w:val="000000"/>
          <w:sz w:val="24"/>
          <w:szCs w:val="24"/>
        </w:rPr>
        <w:t>Прогноз изменения показателей социально-экономического развития Шатровского округа  по консервативному сценарию представлен в таблице</w:t>
      </w:r>
      <w:r w:rsidRPr="000612C7">
        <w:rPr>
          <w:rFonts w:ascii="Times New Roman" w:eastAsia="Times New Roman" w:hAnsi="Times New Roman" w:cs="Times New Roman"/>
          <w:color w:val="000000"/>
          <w:szCs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03"/>
        <w:gridCol w:w="930"/>
        <w:gridCol w:w="1528"/>
        <w:gridCol w:w="1518"/>
        <w:gridCol w:w="1518"/>
        <w:gridCol w:w="1572"/>
      </w:tblGrid>
      <w:tr w:rsidR="000612C7" w:rsidRPr="000612C7" w:rsidTr="000612C7">
        <w:tc>
          <w:tcPr>
            <w:tcW w:w="2503"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Показатель</w:t>
            </w:r>
          </w:p>
        </w:tc>
        <w:tc>
          <w:tcPr>
            <w:tcW w:w="930"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 изм.</w:t>
            </w:r>
          </w:p>
        </w:tc>
        <w:tc>
          <w:tcPr>
            <w:tcW w:w="4564" w:type="dxa"/>
            <w:gridSpan w:val="3"/>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Значение показателя по годам</w:t>
            </w:r>
          </w:p>
        </w:tc>
        <w:tc>
          <w:tcPr>
            <w:tcW w:w="1572" w:type="dxa"/>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Рост показателя в 2030 году к 2020 году,%</w:t>
            </w:r>
          </w:p>
        </w:tc>
      </w:tr>
      <w:tr w:rsidR="000612C7" w:rsidRPr="000612C7" w:rsidTr="000612C7">
        <w:tc>
          <w:tcPr>
            <w:tcW w:w="2503"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930"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2030</w:t>
            </w:r>
          </w:p>
        </w:tc>
        <w:tc>
          <w:tcPr>
            <w:tcW w:w="1572" w:type="dxa"/>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Численность населения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15386</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14145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12924</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84</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Численность населения в трудоспособном возрасте</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чел.</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7445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6190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6187</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83,1</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Реальная заработная плата (в ценах</w:t>
            </w:r>
          </w:p>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2016 года)</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19759</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22725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25687</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1,3 раза</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Объем произведенной и отгруженной продукции по основным секторам промышленности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345,5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365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383,5</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111</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Количество субъектов малого и среднего предпринимательства, на 10 тыс. чел.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ед.</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195,1</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210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224,4</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розничной торговли</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1055300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1102790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1150277</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109</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общественного питания</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тыс.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43310</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45475</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47641</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w:t>
            </w:r>
          </w:p>
        </w:tc>
      </w:tr>
      <w:tr w:rsidR="000612C7" w:rsidRPr="000612C7" w:rsidTr="000612C7">
        <w:tc>
          <w:tcPr>
            <w:tcW w:w="250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Инвестиции в основной капитал</w:t>
            </w:r>
          </w:p>
        </w:tc>
        <w:tc>
          <w:tcPr>
            <w:tcW w:w="930"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млн. руб.</w:t>
            </w:r>
          </w:p>
        </w:tc>
        <w:tc>
          <w:tcPr>
            <w:tcW w:w="152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334,4</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357</w:t>
            </w:r>
          </w:p>
        </w:tc>
        <w:tc>
          <w:tcPr>
            <w:tcW w:w="1518"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377,9</w:t>
            </w:r>
          </w:p>
        </w:tc>
        <w:tc>
          <w:tcPr>
            <w:tcW w:w="1572"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113</w:t>
            </w:r>
          </w:p>
        </w:tc>
      </w:tr>
    </w:tbl>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Консервативный вариант развития Шатровского округа предполагает снижение спроса на продукцию российского производства, что скажется на объеме отгруженных товаров промышленного производства, массивный отток капитала из регионов страны и возможное замораживание инвестиционных проектов, ослабление курса рубля.</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lastRenderedPageBreak/>
        <w:t xml:space="preserve">Консервативный сценарий прогноза демографических показателей основан на предположении о сохранении сложившегося ранее миграционного оттока населения, обусловленного ухудшением общей социально-экономической ситуации на территории. При этом ежегодно отрицательное сальдо миграционного движения составит в среднем 1231 человек. В результате реализации сценария развития численность населения в округе сократится на 16% в сравнении с 2020 годом и составит 12924 человека, а снижение численности трудоспособного населения составит почти 17% к 2030 году от уровня 2020 года. В силу стагнации экономики страны в среднесрочном периоде ожидается меньший рост промышленного производства, а соответственно, рост реальной заработной платы, что приведет к сжатию потребительского рынка, снижению оборотов розничной торговли и общественного питания по сравнению с базовым сценарием развития.  </w:t>
      </w:r>
    </w:p>
    <w:p w:rsidR="000612C7" w:rsidRPr="00D4187F" w:rsidRDefault="000612C7" w:rsidP="000612C7">
      <w:pPr>
        <w:autoSpaceDE w:val="0"/>
        <w:autoSpaceDN w:val="0"/>
        <w:adjustRightInd w:val="0"/>
        <w:ind w:firstLine="709"/>
        <w:jc w:val="both"/>
        <w:rPr>
          <w:rFonts w:ascii="Times New Roman" w:eastAsia="Times New Roman" w:hAnsi="Times New Roman" w:cs="Times New Roman"/>
          <w:color w:val="000000"/>
          <w:sz w:val="24"/>
          <w:szCs w:val="24"/>
        </w:rPr>
      </w:pPr>
      <w:r w:rsidRPr="00D4187F">
        <w:rPr>
          <w:rFonts w:ascii="Times New Roman" w:eastAsia="Times New Roman" w:hAnsi="Times New Roman" w:cs="Times New Roman"/>
          <w:color w:val="000000"/>
          <w:sz w:val="24"/>
          <w:szCs w:val="24"/>
        </w:rPr>
        <w:t>Показатели социально-экономической эффективности развития Шатровского муниципального округа до 2030 года для трех сценариев</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06"/>
        <w:gridCol w:w="1960"/>
        <w:gridCol w:w="1952"/>
        <w:gridCol w:w="2718"/>
      </w:tblGrid>
      <w:tr w:rsidR="000612C7" w:rsidRPr="000612C7" w:rsidTr="000612C7">
        <w:tc>
          <w:tcPr>
            <w:tcW w:w="1729" w:type="pct"/>
            <w:vMerge w:val="restar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Показатель</w:t>
            </w:r>
          </w:p>
        </w:tc>
        <w:tc>
          <w:tcPr>
            <w:tcW w:w="3271" w:type="pct"/>
            <w:gridSpan w:val="3"/>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 xml:space="preserve">Значение показателя </w:t>
            </w:r>
          </w:p>
        </w:tc>
      </w:tr>
      <w:tr w:rsidR="000612C7" w:rsidRPr="000612C7" w:rsidTr="000612C7">
        <w:tc>
          <w:tcPr>
            <w:tcW w:w="1729" w:type="pct"/>
            <w:vMerge/>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Базовый сценарий развития</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Целевой сценарий развития</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Консервативный сценарий развития</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Численность населения</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84,7</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101</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84</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Численность населения в трудоспособном возрасте</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83,9</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90</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83,1</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Реальная заработная плата (в ценах</w:t>
            </w:r>
          </w:p>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2016 года)</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1,5 раза</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1,8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1,3 раза</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Объем произведенной и отгруженной продукции по основным секторам промышленности</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112,9</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2,5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111</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NewRoman" w:eastAsia="Times New Roman" w:hAnsi="TimesNewRoman" w:cs="TimesNewRoman"/>
                <w:kern w:val="1"/>
                <w:sz w:val="24"/>
                <w:szCs w:val="24"/>
              </w:rPr>
            </w:pPr>
            <w:r w:rsidRPr="000612C7">
              <w:rPr>
                <w:rFonts w:ascii="Times New Roman" w:eastAsia="Times New Roman" w:hAnsi="Times New Roman" w:cs="Times New Roman"/>
                <w:kern w:val="1"/>
                <w:sz w:val="24"/>
                <w:szCs w:val="24"/>
              </w:rPr>
              <w:t>Количество субъектов малого и среднего предпринимательства, на 10 тыс. чел.</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120</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130</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розничной торговли</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110,3</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1,5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109</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Оборот общественного питания</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112,6</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1,3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110</w:t>
            </w:r>
          </w:p>
        </w:tc>
      </w:tr>
      <w:tr w:rsidR="000612C7" w:rsidRPr="000612C7" w:rsidTr="000612C7">
        <w:tc>
          <w:tcPr>
            <w:tcW w:w="1729"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autoSpaceDE w:val="0"/>
              <w:autoSpaceDN w:val="0"/>
              <w:adjustRightInd w:val="0"/>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Инвестиции в основной капитал</w:t>
            </w:r>
          </w:p>
        </w:tc>
        <w:tc>
          <w:tcPr>
            <w:tcW w:w="967"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115,4</w:t>
            </w:r>
          </w:p>
        </w:tc>
        <w:tc>
          <w:tcPr>
            <w:tcW w:w="963"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в 3,5 раза</w:t>
            </w:r>
          </w:p>
        </w:tc>
        <w:tc>
          <w:tcPr>
            <w:tcW w:w="134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color w:val="000000"/>
                <w:sz w:val="24"/>
                <w:szCs w:val="24"/>
              </w:rPr>
            </w:pPr>
            <w:r w:rsidRPr="000612C7">
              <w:rPr>
                <w:rFonts w:ascii="Times New Roman" w:eastAsia="Times New Roman" w:hAnsi="Times New Roman" w:cs="Times New Roman"/>
                <w:color w:val="000000"/>
                <w:sz w:val="24"/>
                <w:szCs w:val="24"/>
              </w:rPr>
              <w:t>113</w:t>
            </w:r>
          </w:p>
        </w:tc>
      </w:tr>
    </w:tbl>
    <w:p w:rsidR="000612C7" w:rsidRPr="000612C7" w:rsidRDefault="000612C7" w:rsidP="000612C7">
      <w:pPr>
        <w:widowControl w:val="0"/>
        <w:suppressAutoHyphens/>
        <w:ind w:firstLine="708"/>
        <w:rPr>
          <w:rFonts w:ascii="Times New Roman" w:eastAsia="Times New Roman" w:hAnsi="Times New Roman" w:cs="Times New Roman"/>
          <w:kern w:val="1"/>
          <w:szCs w:val="28"/>
        </w:rPr>
      </w:pPr>
    </w:p>
    <w:p w:rsidR="000612C7" w:rsidRPr="000612C7" w:rsidRDefault="000612C7" w:rsidP="000612C7">
      <w:pPr>
        <w:widowControl w:val="0"/>
        <w:suppressAutoHyphens/>
        <w:rPr>
          <w:rFonts w:ascii="Times New Roman" w:eastAsia="Times New Roman" w:hAnsi="Times New Roman" w:cs="Times New Roman"/>
          <w:kern w:val="1"/>
          <w:szCs w:val="28"/>
        </w:rPr>
        <w:sectPr w:rsidR="000612C7" w:rsidRPr="000612C7" w:rsidSect="002F256D">
          <w:pgSz w:w="11905" w:h="16837" w:code="9"/>
          <w:pgMar w:top="1134" w:right="567" w:bottom="567" w:left="1418" w:header="720" w:footer="709" w:gutter="0"/>
          <w:cols w:space="708"/>
          <w:titlePg/>
          <w:docGrid w:linePitch="360"/>
        </w:sectPr>
      </w:pPr>
    </w:p>
    <w:p w:rsidR="000612C7" w:rsidRPr="00D4187F" w:rsidRDefault="000612C7" w:rsidP="000612C7">
      <w:pPr>
        <w:widowControl w:val="0"/>
        <w:suppressAutoHyphens/>
        <w:jc w:val="center"/>
        <w:rPr>
          <w:rFonts w:ascii="Times New Roman" w:eastAsia="Times New Roman" w:hAnsi="Times New Roman" w:cs="Times New Roman"/>
          <w:sz w:val="24"/>
          <w:szCs w:val="24"/>
        </w:rPr>
      </w:pPr>
      <w:r w:rsidRPr="00D4187F">
        <w:rPr>
          <w:rFonts w:ascii="Times New Roman" w:eastAsia="Times New Roman" w:hAnsi="Times New Roman" w:cs="Times New Roman"/>
          <w:sz w:val="24"/>
          <w:szCs w:val="24"/>
        </w:rPr>
        <w:lastRenderedPageBreak/>
        <w:t>Сравнительная таблица сценариев развития Шатровского муниципального округа в долгосрочной перспективе</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25"/>
        <w:gridCol w:w="4075"/>
        <w:gridCol w:w="4003"/>
        <w:gridCol w:w="3674"/>
      </w:tblGrid>
      <w:tr w:rsidR="000612C7" w:rsidRPr="000612C7" w:rsidTr="000612C7">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b/>
                <w:bCs/>
                <w:sz w:val="24"/>
                <w:szCs w:val="24"/>
              </w:rPr>
            </w:pPr>
            <w:r w:rsidRPr="000612C7">
              <w:rPr>
                <w:rFonts w:ascii="Times New Roman" w:eastAsia="Times New Roman" w:hAnsi="Times New Roman" w:cs="Times New Roman"/>
                <w:b/>
                <w:bCs/>
                <w:sz w:val="24"/>
                <w:szCs w:val="24"/>
              </w:rPr>
              <w:t>Критерии,</w:t>
            </w:r>
          </w:p>
          <w:p w:rsidR="000612C7" w:rsidRPr="000612C7" w:rsidRDefault="000612C7" w:rsidP="000612C7">
            <w:pPr>
              <w:autoSpaceDE w:val="0"/>
              <w:autoSpaceDN w:val="0"/>
              <w:adjustRightInd w:val="0"/>
              <w:jc w:val="center"/>
              <w:rPr>
                <w:rFonts w:ascii="Times New Roman" w:eastAsia="Times New Roman" w:hAnsi="Times New Roman" w:cs="Times New Roman"/>
                <w:b/>
                <w:bCs/>
                <w:sz w:val="24"/>
                <w:szCs w:val="24"/>
              </w:rPr>
            </w:pPr>
            <w:r w:rsidRPr="000612C7">
              <w:rPr>
                <w:rFonts w:ascii="Times New Roman" w:eastAsia="Times New Roman" w:hAnsi="Times New Roman" w:cs="Times New Roman"/>
                <w:b/>
                <w:bCs/>
                <w:sz w:val="24"/>
                <w:szCs w:val="24"/>
              </w:rPr>
              <w:t>характеризующие</w:t>
            </w:r>
          </w:p>
          <w:p w:rsidR="000612C7" w:rsidRPr="000612C7" w:rsidRDefault="000612C7" w:rsidP="000612C7">
            <w:pPr>
              <w:widowControl w:val="0"/>
              <w:suppressAutoHyphens/>
              <w:jc w:val="center"/>
              <w:rPr>
                <w:rFonts w:ascii="Times New Roman" w:eastAsia="Times New Roman" w:hAnsi="Times New Roman" w:cs="Times New Roman"/>
                <w:kern w:val="1"/>
                <w:szCs w:val="28"/>
              </w:rPr>
            </w:pPr>
            <w:r w:rsidRPr="000612C7">
              <w:rPr>
                <w:rFonts w:ascii="Times New Roman" w:eastAsia="Times New Roman" w:hAnsi="Times New Roman" w:cs="Times New Roman"/>
                <w:b/>
                <w:bCs/>
                <w:sz w:val="24"/>
                <w:szCs w:val="24"/>
              </w:rPr>
              <w:t>сценарии развития</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kern w:val="1"/>
                <w:sz w:val="24"/>
                <w:szCs w:val="24"/>
              </w:rPr>
              <w:t>Консервативный сценарий</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kern w:val="1"/>
                <w:sz w:val="24"/>
                <w:szCs w:val="24"/>
              </w:rPr>
              <w:t>Базовый сценарий</w:t>
            </w: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kern w:val="1"/>
                <w:sz w:val="24"/>
                <w:szCs w:val="24"/>
              </w:rPr>
              <w:t>Целевой сценарий</w:t>
            </w:r>
          </w:p>
        </w:tc>
      </w:tr>
      <w:tr w:rsidR="000612C7" w:rsidRPr="000612C7" w:rsidTr="000612C7">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Сценарные условия</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Ухудшение ситуации в мировой</w:t>
            </w:r>
          </w:p>
          <w:p w:rsidR="000612C7" w:rsidRPr="000612C7" w:rsidRDefault="000612C7" w:rsidP="000612C7">
            <w:pPr>
              <w:widowControl w:val="0"/>
              <w:suppressAutoHyphens/>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экономике и внешнеэкономической</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деятельности РФ в среднесрочной</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перспективе. </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Сохранение сложившихся тенденций</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социально-экономического развития</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РФ.</w:t>
            </w: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Сохранение сложившихся тенденций социально-экономического развития РФ.</w:t>
            </w:r>
          </w:p>
        </w:tc>
      </w:tr>
      <w:tr w:rsidR="000612C7" w:rsidRPr="000612C7" w:rsidTr="000612C7">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center"/>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Условия реализации</w:t>
            </w:r>
          </w:p>
          <w:p w:rsidR="000612C7" w:rsidRPr="000612C7" w:rsidRDefault="000612C7" w:rsidP="000612C7">
            <w:pPr>
              <w:widowControl w:val="0"/>
              <w:suppressAutoHyphens/>
              <w:jc w:val="center"/>
              <w:rPr>
                <w:rFonts w:ascii="Times New Roman" w:eastAsia="Times New Roman" w:hAnsi="Times New Roman" w:cs="Times New Roman"/>
                <w:kern w:val="1"/>
                <w:szCs w:val="28"/>
              </w:rPr>
            </w:pPr>
            <w:r w:rsidRPr="000612C7">
              <w:rPr>
                <w:rFonts w:ascii="Times New Roman" w:eastAsia="Times New Roman" w:hAnsi="Times New Roman" w:cs="Times New Roman"/>
                <w:sz w:val="24"/>
                <w:szCs w:val="24"/>
              </w:rPr>
              <w:t>сценария</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1. Сохранение достигнутых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результатов социально-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экономического развития округа.</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2. Реализация минимально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необходимых мероприятий</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преимущественно в социально сфере и в области ЖКХ.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3. Выполнение социальных обязательств.</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4. Снижение численности</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трудоспособного населения.</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5. Сохранение транспортной и</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жилищно-коммунальной</w:t>
            </w:r>
          </w:p>
          <w:p w:rsidR="000612C7" w:rsidRPr="000612C7" w:rsidRDefault="000612C7" w:rsidP="000612C7">
            <w:pPr>
              <w:widowControl w:val="0"/>
              <w:suppressAutoHyphens/>
              <w:jc w:val="both"/>
              <w:rPr>
                <w:rFonts w:ascii="Times New Roman" w:eastAsia="Times New Roman" w:hAnsi="Times New Roman" w:cs="Times New Roman"/>
                <w:kern w:val="1"/>
                <w:szCs w:val="28"/>
              </w:rPr>
            </w:pPr>
            <w:r w:rsidRPr="000612C7">
              <w:rPr>
                <w:rFonts w:ascii="Times New Roman" w:eastAsia="Times New Roman" w:hAnsi="Times New Roman" w:cs="Times New Roman"/>
                <w:sz w:val="24"/>
                <w:szCs w:val="24"/>
              </w:rPr>
              <w:t>инфраструктуры на текущем уровне.</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1. Сохранение достигнутых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результатов социально-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экономического развития округа.</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2. Реализация в среднесрочной</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перспективе запланированных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приоритетных инвестиционных</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проектов.</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3. Поиск и привлечение инвесторов на свободные инвестиционные площадки.</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4. Обеспечение устойчивого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функционирования сложившегося</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промышленного комплекса.</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5. Снижение численности</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трудоспособного населения.</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6. Модернизация промышленного</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комплекса города за счет собственных средств предприятий</w:t>
            </w:r>
          </w:p>
          <w:p w:rsidR="000612C7" w:rsidRPr="000612C7" w:rsidRDefault="000612C7" w:rsidP="000612C7">
            <w:pPr>
              <w:autoSpaceDE w:val="0"/>
              <w:autoSpaceDN w:val="0"/>
              <w:adjustRightInd w:val="0"/>
              <w:jc w:val="both"/>
              <w:rPr>
                <w:rFonts w:ascii="Times New Roman" w:eastAsia="Times New Roman" w:hAnsi="Times New Roman" w:cs="Times New Roman"/>
                <w:sz w:val="24"/>
                <w:szCs w:val="24"/>
              </w:rPr>
            </w:pPr>
            <w:r w:rsidRPr="000612C7">
              <w:rPr>
                <w:rFonts w:ascii="Times New Roman" w:eastAsia="Times New Roman" w:hAnsi="Times New Roman" w:cs="Times New Roman"/>
                <w:sz w:val="24"/>
                <w:szCs w:val="24"/>
              </w:rPr>
              <w:t>7. Развитие малого и среднего предпринимательства.</w:t>
            </w: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1. Замедление снижения численности трудоспособного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2. Софинансирование</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инвестиционных проектов.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3. Пространственная организация и комплексное развитие территории округа.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4. Реализация инфраструктурных</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проектов.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5. Развитие малого и среднего</w:t>
            </w:r>
          </w:p>
          <w:p w:rsidR="000612C7" w:rsidRPr="000612C7" w:rsidRDefault="000612C7" w:rsidP="000612C7">
            <w:pPr>
              <w:widowControl w:val="0"/>
              <w:suppressAutoHyphens/>
              <w:jc w:val="both"/>
              <w:rPr>
                <w:rFonts w:ascii="Times New Roman" w:eastAsia="Times New Roman" w:hAnsi="Times New Roman" w:cs="Times New Roman"/>
                <w:kern w:val="1"/>
                <w:szCs w:val="28"/>
              </w:rPr>
            </w:pPr>
            <w:r w:rsidRPr="000612C7">
              <w:rPr>
                <w:rFonts w:ascii="Times New Roman" w:eastAsia="Times New Roman" w:hAnsi="Times New Roman" w:cs="Times New Roman"/>
                <w:kern w:val="1"/>
                <w:sz w:val="24"/>
                <w:szCs w:val="24"/>
              </w:rPr>
              <w:t>предпринимательства.</w:t>
            </w:r>
          </w:p>
        </w:tc>
      </w:tr>
      <w:tr w:rsidR="000612C7" w:rsidRPr="000612C7" w:rsidTr="000612C7">
        <w:trPr>
          <w:trHeight w:val="1124"/>
        </w:trPr>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Перспективные рынки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 учетом</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конкурентных</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преимуществ округа</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Сельское хозяйство.</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Торговля и услуги.</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Сельское хозяйство.</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Торговля и услуги.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Лесоперерабатывающая  промышленность.</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Сельское хозяйство.</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Торговля и услуги.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Лесоперерабатывающая промышленность.</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 Производство пищевой </w:t>
            </w:r>
            <w:r w:rsidRPr="000612C7">
              <w:rPr>
                <w:rFonts w:ascii="Times New Roman" w:eastAsia="Times New Roman" w:hAnsi="Times New Roman" w:cs="Times New Roman"/>
                <w:kern w:val="1"/>
                <w:sz w:val="24"/>
                <w:szCs w:val="24"/>
              </w:rPr>
              <w:lastRenderedPageBreak/>
              <w:t>продукции.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p>
        </w:tc>
      </w:tr>
      <w:tr w:rsidR="000612C7" w:rsidRPr="000612C7" w:rsidTr="000612C7">
        <w:tc>
          <w:tcPr>
            <w:tcW w:w="2943"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lastRenderedPageBreak/>
              <w:t>Возможные риски</w:t>
            </w:r>
          </w:p>
          <w:p w:rsidR="000612C7" w:rsidRPr="000612C7" w:rsidRDefault="000612C7" w:rsidP="000612C7">
            <w:pPr>
              <w:widowControl w:val="0"/>
              <w:suppressAutoHyphens/>
              <w:jc w:val="center"/>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развития</w:t>
            </w:r>
          </w:p>
        </w:tc>
        <w:tc>
          <w:tcPr>
            <w:tcW w:w="4111"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1. Резкое сокращение темпов роста экономики в среднесрочной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перспективе в связи с нестабильной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внешней геополитической ситуацией.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2. Сокращение объемов промышленного производства в среднесрочной перспективе.  </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3. Государственная политика, направленная на поддержку только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«традиционных» отраслей.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4. Сокращение проектов,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финансируемых из федерального бюджета.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5. Дефицит инвестиций в производственные проекты. </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6. Увеличение стоимости энергоресурсов.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7. Увеличение оттока трудоспособного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8. Изменения в налоговом</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законодательстве в долгосрочной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перспективе, снижающем доходную</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часть муниципального бюджета.</w:t>
            </w:r>
          </w:p>
        </w:tc>
        <w:tc>
          <w:tcPr>
            <w:tcW w:w="4034"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1. Снижение темпов роста экономики в краткосрочной перспективе в связи с нестабильной внешней геополитической ситуацией.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2. Сокращение объемов финансирования бюджета проектов развития территорий и отраслей.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3. Сокращение темпов развития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промышленного комплекса.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4. Снижение темпов роста инвестиций в основной капитал.</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5. Недостаточное развитие социальной сферы, направленной на полное удовлетворение потребностей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6. Отток трудоспособного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7. Увеличение стоимости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xml:space="preserve">энергоресурсов </w:t>
            </w:r>
          </w:p>
        </w:tc>
        <w:tc>
          <w:tcPr>
            <w:tcW w:w="3697" w:type="dxa"/>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1. Снижение темпов инвестиций в основной капитал  в среднесрочной перспективе.</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2. Сложность в привлечении крупных инвесторов.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3. Увеличение расходов бюджета Шатровского округа, связанных с развитием производственной и социальной  инфраструктуры.</w:t>
            </w:r>
          </w:p>
        </w:tc>
      </w:tr>
    </w:tbl>
    <w:p w:rsidR="000612C7" w:rsidRPr="000612C7" w:rsidRDefault="000612C7" w:rsidP="000612C7">
      <w:pPr>
        <w:widowControl w:val="0"/>
        <w:suppressAutoHyphens/>
        <w:jc w:val="center"/>
        <w:rPr>
          <w:rFonts w:ascii="Times New Roman" w:eastAsia="Times New Roman" w:hAnsi="Times New Roman" w:cs="Times New Roman"/>
          <w:kern w:val="1"/>
          <w:szCs w:val="28"/>
        </w:rPr>
      </w:pPr>
    </w:p>
    <w:p w:rsidR="000612C7" w:rsidRPr="000612C7" w:rsidRDefault="000612C7" w:rsidP="000612C7">
      <w:pPr>
        <w:widowControl w:val="0"/>
        <w:suppressAutoHyphens/>
        <w:jc w:val="center"/>
        <w:rPr>
          <w:rFonts w:ascii="Times New Roman" w:eastAsia="Times New Roman" w:hAnsi="Times New Roman" w:cs="Times New Roman"/>
          <w:kern w:val="1"/>
          <w:szCs w:val="28"/>
        </w:rPr>
      </w:pPr>
    </w:p>
    <w:p w:rsidR="000612C7" w:rsidRPr="000612C7" w:rsidRDefault="000612C7" w:rsidP="000612C7">
      <w:pPr>
        <w:widowControl w:val="0"/>
        <w:suppressAutoHyphens/>
        <w:jc w:val="center"/>
        <w:rPr>
          <w:rFonts w:ascii="Times New Roman" w:eastAsia="Times New Roman" w:hAnsi="Times New Roman" w:cs="Times New Roman"/>
          <w:kern w:val="1"/>
          <w:szCs w:val="28"/>
        </w:rPr>
        <w:sectPr w:rsidR="000612C7" w:rsidRPr="000612C7" w:rsidSect="000612C7">
          <w:pgSz w:w="16837" w:h="11905" w:orient="landscape" w:code="9"/>
          <w:pgMar w:top="1701" w:right="1134" w:bottom="851" w:left="1134" w:header="720" w:footer="709" w:gutter="0"/>
          <w:cols w:space="708"/>
          <w:titlePg/>
          <w:docGrid w:linePitch="360"/>
        </w:sectPr>
      </w:pPr>
    </w:p>
    <w:p w:rsidR="000612C7" w:rsidRPr="00D4187F" w:rsidRDefault="000612C7" w:rsidP="000612C7">
      <w:pPr>
        <w:widowControl w:val="0"/>
        <w:suppressAutoHyphens/>
        <w:jc w:val="center"/>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lastRenderedPageBreak/>
        <w:t>3.2. Обоснование выбора сценария Шатровского муниципального округа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Сравнительный анализ критериев, характеризующих представленные сценарии, а также анализ эффективности прогнозных вариантов социально-экономического развития Шатровского округа до 2030 года позволили выделить основной  сценарий, при реализации которого возможно, во-первых, наиболее оптимальное социально-экономическое развития округа со стабилизацией численности населения - ключевого актива муниципального</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образования, во-вторых, достижение целевых ориентиров, заложенных в стратегических и программных документах муниципального и регионального уровней. В качестве основного сценария развития Шатровского округа до 2030 года предложен целевой  вариант, который предусматривает высокие темпы роста показателей социально-экономического развития муниципального образования на фоне общего улучшения экономического состояния Российской Федерации в долгосрочной перспективе, а также рационального использования существующих ресурсов и генерации новых драйверов роста экономики. Необходимыми условиями развития округа по целевому сценарию является активная деятельность руководства муниципального образования в части выделенных приоритетных направлений развития экономики, повышения инвестиционной привлекательности территории, привлечения в округ трудоспособного населения и снижения оттока молодежи, повышения качества жизни.</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Темпы роста экономики Шатровского муниципального округа в долгосрочной перспективе по  этому сценарию обусловлены рядом комплексных факторов:</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1. Повышением объемов инвестиций в промышленный и агропромышленный  комплексы.</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Ростом сектора малого и среднего бизнеса за счет реализации финансовых,</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нефинансовых и инфраструктурных мер поддержки. </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3. Развитый потребительский сектор станет одним из факторов привлекательности территории для удержания собственного населения округа. Кроме того, развитие промышленного и агропромышленного комплексов  будут способствовать созданию новых рабочих мест и повышению реальной заработной платы населения, что приведет к снижению оттока трудового населения и минимизирует демографические риски.</w:t>
      </w: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4.  Реализация комплекса мер по оптимизации социальной инфраструктуры не только приведут к повышению качества жизни в округе, но и активизируют механизмы, позволяющие перевести экономический рост в развитие территории.</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Таким образом, развитие экономики по целевому сценарию предполагает комплексную модернизацию жизнедеятельности округа, диверсификацию экономики, максимальное снижение демографических проблем в долгосрочной перспективе. Это положительно скажется на экономическом росте, а соответственно, на доходной части бюджета Шатровского округа, что позволит обеспечить социальные обязательства перед населением.</w:t>
      </w:r>
    </w:p>
    <w:p w:rsidR="000612C7" w:rsidRPr="000612C7" w:rsidRDefault="000612C7" w:rsidP="000612C7">
      <w:pPr>
        <w:widowControl w:val="0"/>
        <w:suppressAutoHyphens/>
        <w:ind w:firstLine="709"/>
        <w:jc w:val="both"/>
        <w:rPr>
          <w:rFonts w:ascii="Times New Roman" w:eastAsia="Times New Roman" w:hAnsi="Times New Roman" w:cs="Times New Roman"/>
          <w:b/>
          <w:bCs/>
          <w:kern w:val="1"/>
          <w:szCs w:val="28"/>
        </w:rPr>
      </w:pPr>
    </w:p>
    <w:p w:rsidR="000612C7" w:rsidRPr="00D4187F" w:rsidRDefault="000612C7" w:rsidP="000612C7">
      <w:pPr>
        <w:widowControl w:val="0"/>
        <w:suppressAutoHyphens/>
        <w:ind w:firstLine="709"/>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3.3. Система стратегических целей и задач развития Шатровского муниципального округа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Анализ текущего состояния социально-экономического развития Шатровского муниципального округа, его роли в экономике Курганской области и прогноза развития муниципального образования при сохранении сложившихся тенденций на период до 2030 года позволил выделить ряд системных вызовов, которые в долгосрочной перспективе могут оказать негативное воздействие на стабильное развитие округа.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sz w:val="24"/>
          <w:szCs w:val="24"/>
        </w:rPr>
        <w:t>1. Снижение численности трудоспособного населения Шатровского округа</w:t>
      </w:r>
      <w:r w:rsidRPr="00D4187F">
        <w:rPr>
          <w:rFonts w:ascii="Times New Roman" w:eastAsia="Times New Roman" w:hAnsi="Times New Roman" w:cs="Times New Roman"/>
          <w:kern w:val="1"/>
          <w:sz w:val="24"/>
          <w:szCs w:val="24"/>
        </w:rPr>
        <w:t>, что негативно скажется на развитии экономики, в частности возможности обеспечения предприятий и организаций квалифицированными</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кадрами, а также доходной части бюджета округа и высокой демографической нагрузке на занятое население.</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Инфраструктурные проблемы - высокий износ инженерной</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инфраструктуры, который при сохранении тенденций будет только увеличиваться</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недостаточные темпы</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lastRenderedPageBreak/>
        <w:t>развития жилищной и социальной инфраструктуры, а также высокая стоимость энергетических ресурсов и коммунальных платежей.</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3. Низкий уровень инвестиционной привлекательности территории, что снижает возможность привлечения финансовых ресурсов в реализацию инфраструктурных и других проектов развития территории, а также частных инвесторов.</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Решение указанных выше проблем легло в основу целевых ориентиров и задач развития Шатровского округа в долгосрочной перспективе, при формировании которых учитывались условия развития округа по всем трем предложенным сценариям с разбиением на уровни приоритетов в зависимости от складывающихся условий.</w:t>
      </w:r>
    </w:p>
    <w:p w:rsidR="000612C7" w:rsidRPr="00D4187F" w:rsidRDefault="000612C7" w:rsidP="000612C7">
      <w:pPr>
        <w:widowControl w:val="0"/>
        <w:suppressAutoHyphens/>
        <w:ind w:firstLine="709"/>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Миссия (главная стратегическая цель) Шатровского муниципального округа:</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 условиях достигнутого уровня социально-экономического развития округа  смысл и миссию своей деятельности органы местного самоуправления Шатровского округа определяют в деятельности по сохранению достигнутого потенциала, в стремлении превратить округ в территорию комфортного проживания всех групп населения с широким диапазоном возможностей для самореализации, в округ  с развитой сферой  социальных  услуг  для своих жителей: торговли, досугово-развлекательных, спортивно-оздоровительных, культуры и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Выбранная миссия ориентирует органы местного самоуправления Шатровского муниципального округа на основную  цель стратегического развития (генеральную цель) в долгосрочном периоде   - создание благоприятной среды жизнедеятельности граждан, что способствует повышению уровня и качества жизни, увеличение продолжительности жизни населения. </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Реализация этой цели предполагает выполнение следующих задач:</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создание условий для повышения финансовой устойчивости округа, роста занятости, повышения налоговой базы за счет стабилизации действующих и создания новых предприятий в различных секторах экономики округа: промышленном и перерабатывающем, сельском хозяйстве, сфере торговли и услуг;</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  дальнейшее развитие учреждений по оказанию социальных услуг населению в сфере образования, здравоохранения, культуры; </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поиск резервов сокращения бюджетных расходов, в том числе за счет внедрения новых ресурсосберегающих технологий.</w:t>
      </w:r>
    </w:p>
    <w:p w:rsidR="000612C7" w:rsidRPr="00D4187F" w:rsidRDefault="000612C7" w:rsidP="000612C7">
      <w:pPr>
        <w:widowControl w:val="0"/>
        <w:suppressAutoHyphens/>
        <w:ind w:firstLine="709"/>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Ожидаемый результат:</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К 2030 году Шатровский муниципальный округ - территория с высоким качеством жизни населения и уровнем гражданской ответственности, обеспеченными диверсифицированной структурой экономики с широким спектром возможностей для профессиональной реализации и удовлетворения потребительских предпочтений жителей, наличием доступной социальной инфраструктуры для всех категорий граждан, развитой деловой средой, экологическим благополучием и подготовленными рекреационными зонами, развитой культурно-досуговой инфраструктурой.</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Для достижения поставленной цели разработана система приоритетных задач. В общем виде все задачи разбиты на </w:t>
      </w:r>
      <w:r w:rsidRPr="00D4187F">
        <w:rPr>
          <w:rFonts w:ascii="Times New Roman" w:eastAsia="Times New Roman" w:hAnsi="Times New Roman" w:cs="Times New Roman"/>
          <w:b/>
          <w:bCs/>
          <w:kern w:val="1"/>
          <w:sz w:val="24"/>
          <w:szCs w:val="24"/>
        </w:rPr>
        <w:t>четыре стратегические цели по тематическим блокам</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развитие человеческого капитала и условий для его формирования,</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развитие экономического потенциала,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повышение качества жизни  и пространственного развития округа,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совершенствование муниципального управления и повышение его эффективности.</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Данные блоки охватывают весь спектр проблемных зон развития, каждому блоку соответствует свой набор </w:t>
      </w:r>
      <w:r w:rsidRPr="00D4187F">
        <w:rPr>
          <w:rFonts w:ascii="Times New Roman" w:eastAsia="Times New Roman" w:hAnsi="Times New Roman" w:cs="Times New Roman"/>
          <w:b/>
          <w:bCs/>
          <w:kern w:val="1"/>
          <w:sz w:val="24"/>
          <w:szCs w:val="24"/>
        </w:rPr>
        <w:t>приоритетных задач</w:t>
      </w:r>
      <w:r w:rsidRPr="00D4187F">
        <w:rPr>
          <w:rFonts w:ascii="Times New Roman" w:eastAsia="Times New Roman" w:hAnsi="Times New Roman" w:cs="Times New Roman"/>
          <w:kern w:val="1"/>
          <w:sz w:val="24"/>
          <w:szCs w:val="24"/>
        </w:rPr>
        <w:t>, для решения которых выделены отдельные стратегические направления.</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Cs w:val="28"/>
        </w:rPr>
      </w:pPr>
    </w:p>
    <w:p w:rsidR="000612C7" w:rsidRPr="000612C7" w:rsidRDefault="000612C7" w:rsidP="000612C7">
      <w:pPr>
        <w:widowControl w:val="0"/>
        <w:suppressAutoHyphens/>
        <w:jc w:val="both"/>
        <w:rPr>
          <w:rFonts w:ascii="Times New Roman" w:eastAsia="Times New Roman" w:hAnsi="Times New Roman" w:cs="Times New Roman"/>
          <w:kern w:val="1"/>
          <w:szCs w:val="28"/>
        </w:rPr>
        <w:sectPr w:rsidR="000612C7" w:rsidRPr="000612C7" w:rsidSect="000612C7">
          <w:pgSz w:w="11905" w:h="16837" w:code="9"/>
          <w:pgMar w:top="1134" w:right="851" w:bottom="1134" w:left="1701" w:header="720" w:footer="709" w:gutter="0"/>
          <w:cols w:space="708"/>
          <w:titlePg/>
          <w:docGrid w:linePitch="360"/>
        </w:sectPr>
      </w:pPr>
    </w:p>
    <w:p w:rsidR="000612C7" w:rsidRPr="00D4187F" w:rsidRDefault="000612C7" w:rsidP="000612C7">
      <w:pPr>
        <w:widowControl w:val="0"/>
        <w:suppressAutoHyphens/>
        <w:jc w:val="center"/>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lastRenderedPageBreak/>
        <w:t>Система приоритетных задач развития Шатровского муниципального округа до 2030 года</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936"/>
        <w:gridCol w:w="3968"/>
        <w:gridCol w:w="3404"/>
        <w:gridCol w:w="3477"/>
      </w:tblGrid>
      <w:tr w:rsidR="000612C7" w:rsidRPr="000612C7" w:rsidTr="000612C7">
        <w:tc>
          <w:tcPr>
            <w:tcW w:w="133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Развитие человеческого капитала и условий для его формирования</w:t>
            </w:r>
          </w:p>
        </w:tc>
        <w:tc>
          <w:tcPr>
            <w:tcW w:w="1342"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Развитие экономического</w:t>
            </w:r>
          </w:p>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bCs/>
                <w:kern w:val="1"/>
                <w:sz w:val="24"/>
                <w:szCs w:val="24"/>
              </w:rPr>
              <w:t>потенциала</w:t>
            </w:r>
          </w:p>
        </w:tc>
        <w:tc>
          <w:tcPr>
            <w:tcW w:w="115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Повышение качества жизнедеятельности  и пространственного</w:t>
            </w:r>
          </w:p>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bCs/>
                <w:kern w:val="1"/>
                <w:sz w:val="24"/>
                <w:szCs w:val="24"/>
              </w:rPr>
              <w:t>развития округа</w:t>
            </w:r>
          </w:p>
        </w:tc>
        <w:tc>
          <w:tcPr>
            <w:tcW w:w="1176"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center"/>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Совершенствование муниципального</w:t>
            </w:r>
          </w:p>
          <w:p w:rsidR="000612C7" w:rsidRPr="000612C7" w:rsidRDefault="000612C7" w:rsidP="000612C7">
            <w:pPr>
              <w:widowControl w:val="0"/>
              <w:suppressAutoHyphens/>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 w:val="24"/>
                <w:szCs w:val="24"/>
              </w:rPr>
              <w:t xml:space="preserve"> управления и повышение его</w:t>
            </w:r>
          </w:p>
          <w:p w:rsidR="000612C7" w:rsidRPr="000612C7" w:rsidRDefault="000612C7" w:rsidP="000612C7">
            <w:pPr>
              <w:widowControl w:val="0"/>
              <w:suppressAutoHyphens/>
              <w:jc w:val="center"/>
              <w:rPr>
                <w:rFonts w:ascii="Times New Roman" w:eastAsia="Times New Roman" w:hAnsi="Times New Roman" w:cs="Times New Roman"/>
                <w:b/>
                <w:kern w:val="1"/>
                <w:sz w:val="24"/>
                <w:szCs w:val="24"/>
              </w:rPr>
            </w:pPr>
            <w:r w:rsidRPr="000612C7">
              <w:rPr>
                <w:rFonts w:ascii="Times New Roman" w:eastAsia="Times New Roman" w:hAnsi="Times New Roman" w:cs="Times New Roman"/>
                <w:b/>
                <w:bCs/>
                <w:kern w:val="1"/>
                <w:sz w:val="24"/>
                <w:szCs w:val="24"/>
              </w:rPr>
              <w:t>эффективности</w:t>
            </w:r>
          </w:p>
        </w:tc>
      </w:tr>
      <w:tr w:rsidR="000612C7" w:rsidRPr="000612C7" w:rsidTr="000612C7">
        <w:tc>
          <w:tcPr>
            <w:tcW w:w="133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направленных на минимизацию негативных демографических факторов.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Повышение доступности услуг и модернизация материально-технической базы в образовательной сфере, а также развитие системы непрерывного обучения.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направленных на сохранение здоровья жителей, увеличение роли профилактики заболеваний и формирование здорового образа жизни.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для духовно-нравственного и эстетического развития, творческой реализации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человеческого капитала.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Развитие инфраструктуры работы с молодежью и содействие развитию молодежных инициатив.</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-Проведение политики максимального вовлечения населения округа в занятия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физической культурой и спортом.</w:t>
            </w:r>
          </w:p>
        </w:tc>
        <w:tc>
          <w:tcPr>
            <w:tcW w:w="1342"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для привлечения инвестиций в экономику и содействие созданию новых рабочих мест.</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Развитие малого и среднего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предпринимательства в производственной сфере и в области предоставления услуг.</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Формирование потребительского рынка, удовлетворяющего потребностям населения в качественных товарах и услугах и современным требованиям экономики.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Создание условий для развития туристической отрасли экономики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округа.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Обеспечение экономики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муниципалитета квалифицированными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трудовыми ресурсами в количестве, необходимом для достижения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запланированных экономических</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показателей.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p>
        </w:tc>
        <w:tc>
          <w:tcPr>
            <w:tcW w:w="1151"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Повышение экономической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эффективности использования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территории и уровня комфортности проживания.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Обеспечение безопасного,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устойчивого и надежного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функционирования систем жизнеобеспечения населения, повышение качества жилищно-коммунальных услуг в сочетании с оптимизацией затрат и обеспечением социальной защиты населения.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-Повышение     экологической                                                                                                                                                                                                                                                                                                                                                                                                                                                                                                                                                                                                                                                                                                                                                                                                                                                                                                                                                                                                                                                                                                                                                                                                                                                                                                                                                                                                                                                                                                                                                                                                                                                                                                                                                                                                                                                                                                                                                                                                                                                                                                                                                                                                                                                                                                                                                                                                                                                                                                                                                                                                                                                                                                                                                                                                                                                                                                                                                                                                                                                                                                                                                                                                                                                                                                                                                                                                                                                                                                                                                                                                                                                                                                                                                                                                                                                                                                                                                                                                                                                                                                                                                                                                                                                                                                                                                                                                                                                                                                                                                                                                                                                                                                                                                                                                                                                                                                                                                                                                                                                                                                                                                                                                                                                                                                                                                                                                                                                                                                                                                                                                                                                                                                                                                                                                                                                                                                                                                                                                                                                                                                                                                                                                                                                                                                                                                                                                                                                                                                                                                                                                                                                                                                                                                                                                                                                                                                                                                                                                                                                                                                                                                                                                                                                                                                                                                                                                                                                                                                                                                                                                                                                                                                                                                                                                                                                                                                                                                                                                                                                                                                                                                                                                                                                                                                                                                                                                                                                                                                                                                                                                     устойчивости территории.</w:t>
            </w:r>
          </w:p>
        </w:tc>
        <w:tc>
          <w:tcPr>
            <w:tcW w:w="1176" w:type="pct"/>
            <w:tcBorders>
              <w:top w:val="single" w:sz="4" w:space="0" w:color="auto"/>
              <w:left w:val="single" w:sz="4" w:space="0" w:color="auto"/>
              <w:bottom w:val="single" w:sz="4" w:space="0" w:color="auto"/>
              <w:right w:val="single" w:sz="4" w:space="0" w:color="auto"/>
            </w:tcBorders>
          </w:tcPr>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Совершенствование системы</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управления муниципальным</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имуществом.</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-Обеспечение сбалансированности бюджета и повышение финансовой</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устойчивости округа.</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Повышение эффективности</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деятельности органов местного</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самоуправления.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 Совершенствование системы управления и распоряжения</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земельными ресурсами муниципального образования и повышение эффективности их</w:t>
            </w:r>
          </w:p>
          <w:p w:rsidR="000612C7" w:rsidRPr="000612C7" w:rsidRDefault="000612C7" w:rsidP="000612C7">
            <w:pPr>
              <w:widowControl w:val="0"/>
              <w:suppressAutoHyphens/>
              <w:jc w:val="both"/>
              <w:rPr>
                <w:rFonts w:ascii="Times New Roman" w:eastAsia="Times New Roman" w:hAnsi="Times New Roman" w:cs="Times New Roman"/>
                <w:kern w:val="1"/>
                <w:sz w:val="24"/>
                <w:szCs w:val="24"/>
              </w:rPr>
            </w:pPr>
            <w:r w:rsidRPr="000612C7">
              <w:rPr>
                <w:rFonts w:ascii="Times New Roman" w:eastAsia="Times New Roman" w:hAnsi="Times New Roman" w:cs="Times New Roman"/>
                <w:kern w:val="1"/>
                <w:sz w:val="24"/>
                <w:szCs w:val="24"/>
              </w:rPr>
              <w:t>использования.</w:t>
            </w:r>
          </w:p>
        </w:tc>
      </w:tr>
    </w:tbl>
    <w:p w:rsidR="000612C7" w:rsidRPr="000612C7"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0612C7" w:rsidRDefault="000612C7" w:rsidP="000612C7">
      <w:pPr>
        <w:widowControl w:val="0"/>
        <w:suppressAutoHyphens/>
        <w:ind w:firstLine="709"/>
        <w:jc w:val="both"/>
        <w:rPr>
          <w:rFonts w:ascii="Times New Roman" w:eastAsia="Times New Roman" w:hAnsi="Times New Roman" w:cs="Times New Roman"/>
          <w:kern w:val="1"/>
          <w:sz w:val="24"/>
          <w:szCs w:val="24"/>
        </w:rPr>
        <w:sectPr w:rsidR="000612C7" w:rsidRPr="000612C7" w:rsidSect="000612C7">
          <w:pgSz w:w="16837" w:h="11905" w:orient="landscape" w:code="9"/>
          <w:pgMar w:top="1701" w:right="1134" w:bottom="851" w:left="1134" w:header="720" w:footer="709" w:gutter="0"/>
          <w:cols w:space="708"/>
          <w:titlePg/>
          <w:docGrid w:linePitch="360"/>
        </w:sectPr>
      </w:pPr>
    </w:p>
    <w:p w:rsidR="000612C7" w:rsidRPr="00D4187F" w:rsidRDefault="000612C7" w:rsidP="000612C7">
      <w:pPr>
        <w:widowControl w:val="0"/>
        <w:suppressAutoHyphens/>
        <w:ind w:firstLine="709"/>
        <w:jc w:val="both"/>
        <w:rPr>
          <w:rFonts w:ascii="Times New Roman" w:eastAsia="Times New Roman" w:hAnsi="Times New Roman" w:cs="Times New Roman"/>
          <w:b/>
          <w:bCs/>
          <w:kern w:val="1"/>
          <w:sz w:val="24"/>
          <w:szCs w:val="24"/>
        </w:rPr>
      </w:pPr>
      <w:r w:rsidRPr="000612C7">
        <w:rPr>
          <w:rFonts w:ascii="Times New Roman" w:eastAsia="Times New Roman" w:hAnsi="Times New Roman" w:cs="Times New Roman"/>
          <w:b/>
          <w:bCs/>
          <w:kern w:val="1"/>
          <w:szCs w:val="28"/>
        </w:rPr>
        <w:lastRenderedPageBreak/>
        <w:t xml:space="preserve">3.4. </w:t>
      </w:r>
      <w:r w:rsidRPr="00D4187F">
        <w:rPr>
          <w:rFonts w:ascii="Times New Roman" w:eastAsia="Times New Roman" w:hAnsi="Times New Roman" w:cs="Times New Roman"/>
          <w:b/>
          <w:bCs/>
          <w:kern w:val="1"/>
          <w:sz w:val="24"/>
          <w:szCs w:val="24"/>
        </w:rPr>
        <w:t>Система целевых показателей реализации Стратегии социально-экономического развития Шатровского муниципального округа до 2030 года</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Система целевых показателей реализации Стратегии социально-экономического развития Шатровского муниципального округа до 2030 года представлена в приложении 2.</w:t>
      </w:r>
    </w:p>
    <w:p w:rsidR="000612C7" w:rsidRPr="00D4187F" w:rsidRDefault="000612C7" w:rsidP="000612C7">
      <w:pPr>
        <w:widowControl w:val="0"/>
        <w:suppressAutoHyphens/>
        <w:ind w:firstLine="709"/>
        <w:jc w:val="both"/>
        <w:rPr>
          <w:rFonts w:ascii="Times New Roman" w:eastAsia="Times New Roman" w:hAnsi="Times New Roman" w:cs="Times New Roman"/>
          <w:kern w:val="1"/>
          <w:sz w:val="24"/>
          <w:szCs w:val="24"/>
        </w:rPr>
      </w:pPr>
    </w:p>
    <w:p w:rsidR="000612C7" w:rsidRPr="00D4187F" w:rsidRDefault="000612C7" w:rsidP="000612C7">
      <w:pPr>
        <w:widowControl w:val="0"/>
        <w:suppressAutoHyphens/>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b/>
          <w:kern w:val="1"/>
          <w:sz w:val="24"/>
          <w:szCs w:val="24"/>
          <w:lang w:val="en-US"/>
        </w:rPr>
        <w:t>IV</w:t>
      </w:r>
      <w:r w:rsidRPr="00D4187F">
        <w:rPr>
          <w:rFonts w:ascii="Times New Roman" w:eastAsia="Times New Roman" w:hAnsi="Times New Roman" w:cs="Times New Roman"/>
          <w:b/>
          <w:kern w:val="1"/>
          <w:sz w:val="24"/>
          <w:szCs w:val="24"/>
        </w:rPr>
        <w:t xml:space="preserve">. </w:t>
      </w:r>
      <w:r w:rsidRPr="00D4187F">
        <w:rPr>
          <w:rFonts w:ascii="Times New Roman" w:eastAsia="Times New Roman" w:hAnsi="Times New Roman" w:cs="Times New Roman"/>
          <w:b/>
          <w:bCs/>
          <w:kern w:val="1"/>
          <w:sz w:val="24"/>
          <w:szCs w:val="24"/>
        </w:rPr>
        <w:t>Стратегические направления развития Шатровского муниципального округа</w:t>
      </w:r>
    </w:p>
    <w:p w:rsidR="000612C7" w:rsidRPr="00D4187F" w:rsidRDefault="000612C7" w:rsidP="000612C7">
      <w:pPr>
        <w:widowControl w:val="0"/>
        <w:tabs>
          <w:tab w:val="left" w:pos="900"/>
        </w:tabs>
        <w:suppressAutoHyphens/>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4.1. Развитие человеческого капитала и условий для его формирования</w:t>
      </w:r>
    </w:p>
    <w:p w:rsidR="000612C7" w:rsidRPr="00D4187F" w:rsidRDefault="000612C7" w:rsidP="000612C7">
      <w:pPr>
        <w:widowControl w:val="0"/>
        <w:tabs>
          <w:tab w:val="left" w:pos="900"/>
        </w:tabs>
        <w:suppressAutoHyphens/>
        <w:rPr>
          <w:rFonts w:ascii="Times New Roman" w:eastAsia="Times New Roman" w:hAnsi="Times New Roman" w:cs="Times New Roman"/>
          <w:kern w:val="1"/>
          <w:sz w:val="24"/>
          <w:szCs w:val="24"/>
        </w:rPr>
      </w:pPr>
      <w:r w:rsidRPr="00D4187F">
        <w:rPr>
          <w:rFonts w:ascii="Times New Roman" w:eastAsia="Times New Roman" w:hAnsi="Times New Roman" w:cs="Times New Roman"/>
          <w:b/>
          <w:bCs/>
          <w:kern w:val="1"/>
          <w:sz w:val="24"/>
          <w:szCs w:val="24"/>
        </w:rPr>
        <w:t>4.1.1 Демографическая политика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Основная цель в демографической политике – это стабилизация численности населения округа. По базовому сценарию развития округа численность населения при сложившейся динамике его снижения к 2030 году по сравнению с 2020 годом снизится на 15,3%. Нами же рассматривается вариант целевого  развития округа, предполагающий повышение уровня и  качества жизни населения и на основе этого стабилизации численности населения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Поэтому проблема улучшения демографической ситуации в округе имеет исключительную важность, и </w:t>
      </w:r>
      <w:r w:rsidRPr="00D4187F">
        <w:rPr>
          <w:rFonts w:ascii="Times New Roman" w:eastAsia="Times New Roman" w:hAnsi="Times New Roman" w:cs="Times New Roman"/>
          <w:b/>
          <w:bCs/>
          <w:kern w:val="1"/>
          <w:sz w:val="24"/>
          <w:szCs w:val="24"/>
        </w:rPr>
        <w:t xml:space="preserve">приоритетной задачей </w:t>
      </w:r>
      <w:r w:rsidRPr="00D4187F">
        <w:rPr>
          <w:rFonts w:ascii="Times New Roman" w:eastAsia="Times New Roman" w:hAnsi="Times New Roman" w:cs="Times New Roman"/>
          <w:kern w:val="1"/>
          <w:sz w:val="24"/>
          <w:szCs w:val="24"/>
        </w:rPr>
        <w:t xml:space="preserve">в этой области в долгосрочной перспективе является создание условий, направленных на минимизацию негативных демографических факторов. </w:t>
      </w:r>
    </w:p>
    <w:p w:rsidR="000612C7" w:rsidRPr="00D4187F" w:rsidRDefault="000612C7" w:rsidP="000612C7">
      <w:pPr>
        <w:widowControl w:val="0"/>
        <w:suppressAutoHyphens/>
        <w:ind w:firstLine="708"/>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Стратегические направления демографической политики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В рамках долгосрочной демографической политики можно выделить два стратегических направления: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1. Обеспечение естественного прироста населения за счет сохранения на достигнутом уровне и дальнейшего увеличения рождаемости, а также снижения смертности населения.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Обеспечение миграционного притока населения за счет поддержки притока мигрантов из соседних регионов и стран СНГ, а также за счет преодоления сложившихся негативных тенденций оттока населения в крупные города Уральского федерального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3. Обеспечение социальной защищенности отдельных категорий граждан.</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Перечисленные направления предполагают в первую очередь улучшение качества социальной среды и условий жизни людей.</w:t>
      </w:r>
    </w:p>
    <w:p w:rsidR="000612C7" w:rsidRPr="00D4187F" w:rsidRDefault="000612C7" w:rsidP="000612C7">
      <w:pPr>
        <w:widowControl w:val="0"/>
        <w:suppressAutoHyphens/>
        <w:ind w:firstLine="708"/>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Механизмы реализации стратегических направлений: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1. Задача </w:t>
      </w:r>
      <w:r w:rsidRPr="00D4187F">
        <w:rPr>
          <w:rFonts w:ascii="Times New Roman" w:eastAsia="Times New Roman" w:hAnsi="Times New Roman" w:cs="Times New Roman"/>
          <w:i/>
          <w:iCs/>
          <w:kern w:val="1"/>
          <w:sz w:val="24"/>
          <w:szCs w:val="24"/>
        </w:rPr>
        <w:t xml:space="preserve">повышения уровня рождаемости </w:t>
      </w:r>
      <w:r w:rsidRPr="00D4187F">
        <w:rPr>
          <w:rFonts w:ascii="Times New Roman" w:eastAsia="Times New Roman" w:hAnsi="Times New Roman" w:cs="Times New Roman"/>
          <w:kern w:val="1"/>
          <w:sz w:val="24"/>
          <w:szCs w:val="24"/>
        </w:rPr>
        <w:t>предполагает проведение следующих ключевых мероприятий: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стимулирование рождения второго и последующих детей в семье</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профилактика и снижение числа абортов</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расширение объемов и повышение эффективности лечения бесплодия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создание условий для повышения доступности жилья семьям с детьми, содействие в обеспечении жильем молодых семей</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обеспеченность населения местами в дошкольных образовательных учреждениях, повышение доступности услуг дополнительного образования для детей дошкольного возраста</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мероприятия по социальной поддержке семей, имеющих детей</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проекты, направленные на возрождение и сохранение духовно-нравственных традиций семейных отношений, укрепление института семьи</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обеспечение проведения праздников, посвященных Дню защиты детей, Дню матери, Дню семьи.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2. Для решения задачи </w:t>
      </w:r>
      <w:r w:rsidRPr="00D4187F">
        <w:rPr>
          <w:rFonts w:ascii="Times New Roman" w:eastAsia="Times New Roman" w:hAnsi="Times New Roman" w:cs="Times New Roman"/>
          <w:i/>
          <w:iCs/>
          <w:kern w:val="1"/>
          <w:sz w:val="24"/>
          <w:szCs w:val="24"/>
        </w:rPr>
        <w:t xml:space="preserve">снижения смертности населения </w:t>
      </w:r>
      <w:r w:rsidRPr="00D4187F">
        <w:rPr>
          <w:rFonts w:ascii="Times New Roman" w:eastAsia="Times New Roman" w:hAnsi="Times New Roman" w:cs="Times New Roman"/>
          <w:kern w:val="1"/>
          <w:sz w:val="24"/>
          <w:szCs w:val="24"/>
        </w:rPr>
        <w:t>(прежде всего смертности мужчин в трудоспособном возрасте, а также снижение материнской и младенческой смертности) необходимо осуществить следующие мероприятия: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по </w:t>
      </w:r>
      <w:r w:rsidRPr="00D4187F">
        <w:rPr>
          <w:rFonts w:ascii="Times New Roman" w:eastAsia="Times New Roman" w:hAnsi="Times New Roman" w:cs="Times New Roman"/>
          <w:bCs/>
          <w:kern w:val="1"/>
          <w:sz w:val="24"/>
          <w:szCs w:val="24"/>
        </w:rPr>
        <w:t xml:space="preserve">сокращению уровня материнской и младенческой смертности, содействие работе служб родовспоможения, развитию перинатальной (дородовой) диагностики и </w:t>
      </w:r>
      <w:r w:rsidRPr="00D4187F">
        <w:rPr>
          <w:rFonts w:ascii="Times New Roman" w:eastAsia="Times New Roman" w:hAnsi="Times New Roman" w:cs="Times New Roman"/>
          <w:bCs/>
          <w:kern w:val="1"/>
          <w:sz w:val="24"/>
          <w:szCs w:val="24"/>
        </w:rPr>
        <w:lastRenderedPageBreak/>
        <w:t>неонатальной хирургии</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по профилактике и раннему выявлению социально значимых заболеваний совместно с Департаментом здравоохранения Курганской области</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 мониторингу эпидемиологической ситуации среди школьников, молодежи и наиболее уязвимых групп населения;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по </w:t>
      </w:r>
      <w:r w:rsidRPr="00D4187F">
        <w:rPr>
          <w:rFonts w:ascii="Times New Roman" w:eastAsia="Times New Roman" w:hAnsi="Times New Roman" w:cs="Times New Roman"/>
          <w:bCs/>
          <w:kern w:val="1"/>
          <w:sz w:val="24"/>
          <w:szCs w:val="24"/>
        </w:rPr>
        <w:t>реализации программ комплексных мер по снижению злоупотребления алкогольной и табачной продукции, наркотическими средствами, профилактике алкоголизма и наркомании, проведение разъяснительной работы, совершенствование системы наркологической помощи</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по </w:t>
      </w:r>
      <w:r w:rsidRPr="00D4187F">
        <w:rPr>
          <w:rFonts w:ascii="Times New Roman" w:eastAsia="Times New Roman" w:hAnsi="Times New Roman" w:cs="Times New Roman"/>
          <w:bCs/>
          <w:kern w:val="1"/>
          <w:sz w:val="24"/>
          <w:szCs w:val="24"/>
        </w:rPr>
        <w:t>улучшению условий и охраны труда, проведение совместно с предприятиями округа мероприятий по сохранению здоровья работников на производстве, внедрение системы финансовых и страховых стимулов к сохранению здоровья и повышению ответственности за здоровье работников для работодателей</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направленные на сохранение и укрепление здоровья населения, формирование здорового образа жизни, дифференцированные по различным группам населения (дети и подростки, женщины, население старше трудоспособного возраста и т.п.).</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3. Для поддержания </w:t>
      </w:r>
      <w:r w:rsidRPr="00D4187F">
        <w:rPr>
          <w:rFonts w:ascii="Times New Roman" w:eastAsia="Times New Roman" w:hAnsi="Times New Roman" w:cs="Times New Roman"/>
          <w:i/>
          <w:iCs/>
          <w:kern w:val="1"/>
          <w:sz w:val="24"/>
          <w:szCs w:val="24"/>
        </w:rPr>
        <w:t xml:space="preserve">миграционного притока </w:t>
      </w:r>
      <w:r w:rsidRPr="00D4187F">
        <w:rPr>
          <w:rFonts w:ascii="Times New Roman" w:eastAsia="Times New Roman" w:hAnsi="Times New Roman" w:cs="Times New Roman"/>
          <w:kern w:val="1"/>
          <w:sz w:val="24"/>
          <w:szCs w:val="24"/>
        </w:rPr>
        <w:t>населения необходимо:</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привлечение квалифицированных специалистов, в том числе выпускников высших учебных заведений, на постоянное место жительства</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содействие адаптации и интеграции мигрантов;</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разработка дифференцированных механизмов привлечения, отбора и использования мигрантов в качестве рабочей силы.</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4. </w:t>
      </w:r>
      <w:r w:rsidRPr="00D4187F">
        <w:rPr>
          <w:rFonts w:ascii="Times New Roman" w:eastAsia="Times New Roman" w:hAnsi="Times New Roman" w:cs="Times New Roman"/>
          <w:i/>
          <w:iCs/>
          <w:kern w:val="1"/>
          <w:sz w:val="24"/>
          <w:szCs w:val="24"/>
        </w:rPr>
        <w:t xml:space="preserve">Снижение миграционного оттока </w:t>
      </w:r>
      <w:r w:rsidRPr="00D4187F">
        <w:rPr>
          <w:rFonts w:ascii="Times New Roman" w:eastAsia="Times New Roman" w:hAnsi="Times New Roman" w:cs="Times New Roman"/>
          <w:kern w:val="1"/>
          <w:sz w:val="24"/>
          <w:szCs w:val="24"/>
        </w:rPr>
        <w:t>граждан планируется осуществить через систему следующих мер:</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 xml:space="preserve">проведение мероприятий по содействию занятости населения, создание новых рабочих мест для жителей округа </w:t>
      </w:r>
      <w:r w:rsidRPr="00D4187F">
        <w:rPr>
          <w:rFonts w:ascii="Times New Roman" w:eastAsia="Times New Roman" w:hAnsi="Times New Roman" w:cs="Times New Roman"/>
          <w:kern w:val="1"/>
          <w:sz w:val="24"/>
          <w:szCs w:val="24"/>
        </w:rPr>
        <w:t>(в том числе дифференцированно для отдельных</w:t>
      </w:r>
      <w:r w:rsidRPr="00D4187F">
        <w:rPr>
          <w:rFonts w:ascii="Times New Roman" w:eastAsia="Times New Roman" w:hAnsi="Times New Roman" w:cs="Times New Roman"/>
          <w:bCs/>
          <w:kern w:val="1"/>
          <w:sz w:val="24"/>
          <w:szCs w:val="24"/>
        </w:rPr>
        <w:t xml:space="preserve"> </w:t>
      </w:r>
      <w:r w:rsidRPr="00D4187F">
        <w:rPr>
          <w:rFonts w:ascii="Times New Roman" w:eastAsia="Times New Roman" w:hAnsi="Times New Roman" w:cs="Times New Roman"/>
          <w:kern w:val="1"/>
          <w:sz w:val="24"/>
          <w:szCs w:val="24"/>
        </w:rPr>
        <w:t>категорий жителей - женщин с маленькими</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детьми, инвалидов, молодежи и т.п.) и развитие</w:t>
      </w:r>
      <w:r w:rsidRPr="00D4187F">
        <w:rPr>
          <w:rFonts w:ascii="Times New Roman" w:eastAsia="Times New Roman" w:hAnsi="Times New Roman" w:cs="Times New Roman"/>
          <w:bCs/>
          <w:kern w:val="1"/>
          <w:sz w:val="24"/>
          <w:szCs w:val="24"/>
        </w:rPr>
        <w:t xml:space="preserve"> </w:t>
      </w:r>
      <w:r w:rsidRPr="00D4187F">
        <w:rPr>
          <w:rFonts w:ascii="Times New Roman" w:eastAsia="Times New Roman" w:hAnsi="Times New Roman" w:cs="Times New Roman"/>
          <w:kern w:val="1"/>
          <w:sz w:val="24"/>
          <w:szCs w:val="24"/>
        </w:rPr>
        <w:t>рынка труда;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проведение работы по замещению российскими гражданами рабочих мест, на которые планируется привлечение иностранных граждан;</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развитие жилищного строительства, увеличение предложения доступного и качественного жилья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мероприятия по повышению социально-экономического благополучия населения округа для снижения миграционных потоков и уменьшения числа выехавших жить на постоянное место жительства за пределы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5. </w:t>
      </w:r>
      <w:r w:rsidRPr="00D4187F">
        <w:rPr>
          <w:rFonts w:ascii="Times New Roman" w:eastAsia="Times New Roman" w:hAnsi="Times New Roman" w:cs="Times New Roman"/>
          <w:i/>
          <w:kern w:val="1"/>
          <w:sz w:val="24"/>
          <w:szCs w:val="24"/>
        </w:rPr>
        <w:t>Обеспечение социальной защищенности</w:t>
      </w:r>
      <w:r w:rsidRPr="00D4187F">
        <w:rPr>
          <w:rFonts w:ascii="Times New Roman" w:eastAsia="Times New Roman" w:hAnsi="Times New Roman" w:cs="Times New Roman"/>
          <w:kern w:val="1"/>
          <w:sz w:val="24"/>
          <w:szCs w:val="24"/>
        </w:rPr>
        <w:t xml:space="preserve"> отдельных категорий граждан планируется осуществлять посредством следующих механизмов:</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обеспечение беспрепятственного доступа инвалидов, представителей старшего поколения и др. категорий граждан к зданиям, сооружениям, средствам транспорта, связи, информации и другим объектам социальной инфраструктуры</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организация работы с людьми с ограниченными возможностями здоровья (мероприятия в области образования, социализации, культуры и физической культуры и спорта и др.)</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содействие реализации проектов, направленных на социальную поддержку, интеграцию в рынок труда и реабилитацию граждан старшего поколения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содействие развитию условий для самореализации граждан</w:t>
      </w:r>
      <w:r w:rsidRPr="000612C7">
        <w:rPr>
          <w:rFonts w:ascii="Times New Roman" w:eastAsia="Times New Roman" w:hAnsi="Times New Roman" w:cs="Times New Roman"/>
          <w:bCs/>
          <w:kern w:val="1"/>
          <w:szCs w:val="28"/>
        </w:rPr>
        <w:t xml:space="preserve"> </w:t>
      </w:r>
      <w:r w:rsidRPr="00D4187F">
        <w:rPr>
          <w:rFonts w:ascii="Times New Roman" w:eastAsia="Times New Roman" w:hAnsi="Times New Roman" w:cs="Times New Roman"/>
          <w:bCs/>
          <w:kern w:val="1"/>
          <w:sz w:val="24"/>
          <w:szCs w:val="24"/>
        </w:rPr>
        <w:t>старшего поколения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организация работы по оказанию помощи ветеранам Великой Отечественной войны, труженикам тыла и вдовам погибших участников Великой Отечественной войны;</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организация работы по защите прав и законных интересов детей</w:t>
      </w:r>
      <w:r w:rsidRPr="000612C7">
        <w:rPr>
          <w:rFonts w:ascii="Times New Roman" w:eastAsia="Times New Roman" w:hAnsi="Times New Roman" w:cs="Times New Roman"/>
          <w:bCs/>
          <w:kern w:val="1"/>
          <w:szCs w:val="28"/>
        </w:rPr>
        <w:t>-</w:t>
      </w:r>
      <w:r w:rsidRPr="00D4187F">
        <w:rPr>
          <w:rFonts w:ascii="Times New Roman" w:eastAsia="Times New Roman" w:hAnsi="Times New Roman" w:cs="Times New Roman"/>
          <w:bCs/>
          <w:kern w:val="1"/>
          <w:sz w:val="24"/>
          <w:szCs w:val="24"/>
        </w:rPr>
        <w:t>сирот, детей, оставшихся без попечения родителей, лиц, признанных судом недееспособными, а также находящихся на патронаже;</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предоставление адресной материальной помощи социально</w:t>
      </w:r>
      <w:r w:rsidRPr="000612C7">
        <w:rPr>
          <w:rFonts w:ascii="Times New Roman" w:eastAsia="Times New Roman" w:hAnsi="Times New Roman" w:cs="Times New Roman"/>
          <w:bCs/>
          <w:kern w:val="1"/>
          <w:szCs w:val="28"/>
        </w:rPr>
        <w:t xml:space="preserve"> </w:t>
      </w:r>
      <w:r w:rsidRPr="00D4187F">
        <w:rPr>
          <w:rFonts w:ascii="Times New Roman" w:eastAsia="Times New Roman" w:hAnsi="Times New Roman" w:cs="Times New Roman"/>
          <w:bCs/>
          <w:kern w:val="1"/>
          <w:sz w:val="24"/>
          <w:szCs w:val="24"/>
        </w:rPr>
        <w:t>незащищенным</w:t>
      </w:r>
      <w:r w:rsidRPr="000612C7">
        <w:rPr>
          <w:rFonts w:ascii="Times New Roman" w:eastAsia="Times New Roman" w:hAnsi="Times New Roman" w:cs="Times New Roman"/>
          <w:bCs/>
          <w:kern w:val="1"/>
          <w:szCs w:val="28"/>
        </w:rPr>
        <w:t xml:space="preserve"> </w:t>
      </w:r>
      <w:r w:rsidRPr="00D4187F">
        <w:rPr>
          <w:rFonts w:ascii="Times New Roman" w:eastAsia="Times New Roman" w:hAnsi="Times New Roman" w:cs="Times New Roman"/>
          <w:bCs/>
          <w:kern w:val="1"/>
          <w:sz w:val="24"/>
          <w:szCs w:val="24"/>
        </w:rPr>
        <w:t xml:space="preserve">слоям </w:t>
      </w:r>
      <w:r w:rsidRPr="00D4187F">
        <w:rPr>
          <w:rFonts w:ascii="Times New Roman" w:eastAsia="Times New Roman" w:hAnsi="Times New Roman" w:cs="Times New Roman"/>
          <w:bCs/>
          <w:kern w:val="1"/>
          <w:sz w:val="24"/>
          <w:szCs w:val="24"/>
        </w:rPr>
        <w:lastRenderedPageBreak/>
        <w:t>населения.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Для более эффективного решения поставленных задач активно используется программно-целевой метод. Шатровский муниципальный округ принимает активное участие в реализации Концепции демографического развития Курганской области на период до 2025 года.</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Одним из направлений стабилизации численности населения нами рассматривается вариант изменения в положительную сторону и миграционных процессов. В последние годы, хотя и наблюдается уменьшение оттока населения, выбывающего за пределы округа, однако сальдо миграции остается отрицательным.  Основной причиной миграции является сокращение объемов сельскохозяйственного производства, отсутствие рабочих мест с достойной оплатой труда, низкий уровень развития социальной сферы и сферы услуг. Создание условий для развития малого и среднего бизнеса, особенно в сфере промышленности, сельского хозяйства, заготовки   и переработки сельскохозяйственной продукции,  бытовых услуг существенно сократит  отток населения.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Целевые значения контрольных показателей реализации Стратегии:</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ожидаемыми результатами решения стратегических задач демографической политики Шатровского муниципального округа к 2030 году являются:</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сохранение численности населения на уровне не ниже 2019 года;</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повышение уровня рождаемости (общий коэффициент рождаемости) (за счет укрепления института семьи, стимулирования рождения второго и последующих детей в семье);</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снижение смертности населения (прежде всего смертности мужчин в трудоспособном возрасте, а также снижение материнской и младенческой смертности);</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увеличение ожидаемой продолжительности жизни;</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bCs/>
          <w:kern w:val="1"/>
          <w:sz w:val="24"/>
          <w:szCs w:val="24"/>
        </w:rPr>
        <w:t xml:space="preserve">- рост коэффициента миграционного притока населения в округ. </w:t>
      </w:r>
    </w:p>
    <w:p w:rsidR="000612C7" w:rsidRPr="00D4187F" w:rsidRDefault="000612C7" w:rsidP="000612C7">
      <w:pPr>
        <w:widowControl w:val="0"/>
        <w:suppressAutoHyphens/>
        <w:ind w:firstLine="708"/>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4.1.2.  Образование</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Значительная роль в решении задач социально-экономического развития округа отводится образованию.</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Высокий износ инфраструктуры, зданий и оборудования образовательных учреждений, сохранение на протяжении длительного периода времени тенденций недостаточного финансирования, а также отток квалифицированных и молодых специалистов формируют сегодня круг основных проблем и делают практически невозможным выполнение задач повышения доступности и качества образовательных услуг в будущем.</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b/>
          <w:sz w:val="24"/>
          <w:szCs w:val="24"/>
          <w:lang w:eastAsia="ru-RU"/>
        </w:rPr>
        <w:t>Основной стратегической целью</w:t>
      </w:r>
      <w:r w:rsidRPr="00D4187F">
        <w:rPr>
          <w:rFonts w:ascii="Times New Roman" w:eastAsia="Times New Roman" w:hAnsi="Times New Roman" w:cs="Times New Roman"/>
          <w:sz w:val="24"/>
          <w:szCs w:val="24"/>
          <w:lang w:eastAsia="ru-RU"/>
        </w:rPr>
        <w:t xml:space="preserve"> развития системы образования на средне- и долгосрочную перспективу является создание условий для личностного развития, для удовлетворения потребностей граждан, общества и рынка труда в качественном образовании, путем формирования эффективной системы непрерывного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Для достижения указанной цели в округе предстоит решить следующие </w:t>
      </w:r>
      <w:r w:rsidRPr="00D4187F">
        <w:rPr>
          <w:rFonts w:ascii="Times New Roman" w:eastAsia="Times New Roman" w:hAnsi="Times New Roman" w:cs="Times New Roman"/>
          <w:b/>
          <w:sz w:val="24"/>
          <w:szCs w:val="24"/>
          <w:lang w:eastAsia="ru-RU"/>
        </w:rPr>
        <w:t>стратегические задачи:</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совершенствование содержания и технологий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развитие системы обеспечения качества образовательных услуг;</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повышение эффективности управления в сфере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совершенствование экономических механизмов в сфере образования.</w:t>
      </w:r>
    </w:p>
    <w:p w:rsidR="000612C7" w:rsidRPr="00D4187F" w:rsidRDefault="000612C7" w:rsidP="000612C7">
      <w:pPr>
        <w:ind w:firstLine="709"/>
        <w:jc w:val="both"/>
        <w:rPr>
          <w:rFonts w:ascii="Times New Roman" w:eastAsia="Times New Roman" w:hAnsi="Times New Roman" w:cs="Times New Roman"/>
          <w:b/>
          <w:bCs/>
          <w:sz w:val="24"/>
          <w:szCs w:val="24"/>
          <w:lang w:eastAsia="ru-RU"/>
        </w:rPr>
      </w:pPr>
      <w:r w:rsidRPr="00D4187F">
        <w:rPr>
          <w:rFonts w:ascii="Times New Roman" w:eastAsia="Times New Roman" w:hAnsi="Times New Roman" w:cs="Times New Roman"/>
          <w:sz w:val="24"/>
          <w:szCs w:val="24"/>
          <w:lang w:eastAsia="ru-RU"/>
        </w:rPr>
        <w:t xml:space="preserve">Достижение стратегической цели и задач предполагается осуществить путем </w:t>
      </w:r>
      <w:r w:rsidRPr="00D4187F">
        <w:rPr>
          <w:rFonts w:ascii="Times New Roman" w:eastAsia="Times New Roman" w:hAnsi="Times New Roman" w:cs="Times New Roman"/>
          <w:b/>
          <w:sz w:val="24"/>
          <w:szCs w:val="24"/>
          <w:lang w:eastAsia="ru-RU"/>
        </w:rPr>
        <w:t>реализации системы мероприятий</w:t>
      </w:r>
      <w:r w:rsidRPr="00D4187F">
        <w:rPr>
          <w:rFonts w:ascii="Times New Roman" w:eastAsia="Times New Roman" w:hAnsi="Times New Roman" w:cs="Times New Roman"/>
          <w:sz w:val="24"/>
          <w:szCs w:val="24"/>
          <w:lang w:eastAsia="ru-RU"/>
        </w:rPr>
        <w:t xml:space="preserve"> по следующим основным направлениям:</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0612C7">
        <w:rPr>
          <w:rFonts w:ascii="Times New Roman" w:eastAsia="Times New Roman" w:hAnsi="Times New Roman" w:cs="Times New Roman"/>
          <w:szCs w:val="28"/>
          <w:lang w:eastAsia="ru-RU"/>
        </w:rPr>
        <w:t xml:space="preserve">- </w:t>
      </w:r>
      <w:r w:rsidRPr="00D4187F">
        <w:rPr>
          <w:rFonts w:ascii="Times New Roman" w:eastAsia="Times New Roman" w:hAnsi="Times New Roman" w:cs="Times New Roman"/>
          <w:sz w:val="24"/>
          <w:szCs w:val="24"/>
          <w:lang w:eastAsia="ru-RU"/>
        </w:rPr>
        <w:t>создание системы образования, обеспечивающей доступность дошкольного и общего среднего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обновление содержание образования на основе компетентного подхода, отвечающего потребностям рынка труда и личности;</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lastRenderedPageBreak/>
        <w:t>- внедрение новых образовательных технологий и принципов организации учебного процесса, в том числе с использованием современных информационных и коммуникационных технологий;</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внедрение независимой  оценки качества образования, направленной на создание механизмов объективной оценки качества образования на всех уровнях  образования;</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совершенствование системы управления образования в целях роста экономической самостоятельности образовательных учреждений, усиления их ответственности за конечные результаты деятельности, развития институтов общественного участия в образовательной политике;</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внедрение новых механизмов финансирования образовательных учреждений, способствующих повышению эффективности использования ресурсов и уровня мотивации на достижение качественного результата деятельности;</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формирование духовно-нравственных, гражданских ценностей и убеждений.</w:t>
      </w:r>
    </w:p>
    <w:p w:rsidR="000612C7" w:rsidRPr="00D4187F" w:rsidRDefault="000612C7" w:rsidP="000612C7">
      <w:pPr>
        <w:widowControl w:val="0"/>
        <w:suppressAutoHyphens/>
        <w:ind w:firstLine="708"/>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Механизмы реализации стратегических направлений: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для реализации стратегических направлений развития образовательной системы на территории Шатровского муниципального округа предложены следующие механизмы: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1. Оптимизация сети муниципальных учреждений образования и повышение эффективности управления ими: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xml:space="preserve">- снижение неэффективных расходов в сфере образования через переход на эффективные контракты с руководителями образовательных организаций и педагогами; </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работа по сетевому взаимодействию</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образовательных организаций  через деятельность территориальных школьных округов (ТШО)  Шатровского округа, Шадринского межмуниципального методического центра северо-западного округа ГАОУ ДРО ИРОСТ Курганской области.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2. Модернизация материально-технической базы оказания образовательных услуг.</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3. Развитие кадрового потенциала в сфере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повышение оплаты труда работников образовательных организаций и</w:t>
      </w:r>
    </w:p>
    <w:p w:rsidR="000612C7" w:rsidRPr="00D4187F" w:rsidRDefault="000612C7" w:rsidP="000612C7">
      <w:pPr>
        <w:widowControl w:val="0"/>
        <w:suppressAutoHyphens/>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привлечение молодых специалистов за счет применения различных стимулов;</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поддержка молодых кадров (выплата единовременного пособия, предоставление субсидии на ипотечное кредитование, возмещение части арендной платы за жилье).</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4. Повышение качества предоставляемых услуг в сфере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расширение применения инновационных методов обучения;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усиление воспитательной функции образовательных организаций;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переход на предоставление платных образовательных услуг, в том числе в сфере дополнительного образования.</w:t>
      </w:r>
    </w:p>
    <w:p w:rsidR="000612C7" w:rsidRPr="00D4187F" w:rsidRDefault="000612C7" w:rsidP="000612C7">
      <w:pPr>
        <w:widowControl w:val="0"/>
        <w:suppressAutoHyphens/>
        <w:ind w:firstLine="708"/>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Развитие системы дошкольного образования</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Необходимой предпосылкой общедоступности качественного общего образования является обеспечение равных стартовых возможностей детей для обучения на начальном уровне образования. Достижение оптимального уровня развития каждого ребенка дошкольного возраста, обеспечивающего успешность в школе – одна из приоритетных задач системы дошкольного образования.</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 округе сохранена сеть дошкольных образовательных учреждений.</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И все же  появляется проблема общедоступности дошкольного образования. Низкая платёжеспособность родителей ведёт к сокращению охвата детей дошкольным образованием. Существует необходимость попыток  организации образовательного процесса в дошкольных образовательных организациях без предоставления  услуг по  присмотру и уходу за детьми.</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Вклад в раннее детское развитие является наиболее результативным, поэтому самостоятельным элементом современной модели дошкольного</w:t>
      </w:r>
      <w:r w:rsidRPr="000612C7">
        <w:rPr>
          <w:rFonts w:ascii="Times New Roman" w:eastAsia="Times New Roman" w:hAnsi="Times New Roman" w:cs="Times New Roman"/>
          <w:szCs w:val="28"/>
          <w:lang w:eastAsia="ru-RU"/>
        </w:rPr>
        <w:t xml:space="preserve"> </w:t>
      </w:r>
      <w:r w:rsidRPr="00D4187F">
        <w:rPr>
          <w:rFonts w:ascii="Times New Roman" w:eastAsia="Times New Roman" w:hAnsi="Times New Roman" w:cs="Times New Roman"/>
          <w:sz w:val="24"/>
          <w:szCs w:val="24"/>
          <w:lang w:eastAsia="ru-RU"/>
        </w:rPr>
        <w:t>образования должна стать система раннего развития детей (от 0 до 3 лет), опирающаяся на семью как на важнейший ресурс.</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lastRenderedPageBreak/>
        <w:t>Решение этой задачи предполагает создание специальных служб психолого-педагогической поддержки раннего семейного воспитания.</w:t>
      </w:r>
    </w:p>
    <w:p w:rsidR="000612C7" w:rsidRPr="00D4187F" w:rsidRDefault="000612C7" w:rsidP="000612C7">
      <w:pPr>
        <w:ind w:firstLine="708"/>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Для решения задач по дошкольному образованию нужны педагогические кадры, имеющие специальное образование, умеющие умело использовать новые образовательные технологии.</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Развитие системы общего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Стратегическая задача развития школьного образования в настоящее время заключается в обновлении его содержания, методов обучения и достижения нового качества его результатов.</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Главные факторы, влияющие на развитие образования сегодня – это поворот к личности обучаемых и обеспечение инновационного развития страны на долгосрочную перспективу.</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В ближайшей перспективе будет расти инновационная активность человека во всех областях его деятельности, требующая умения решать постоянно возникающие новые нетрадиционные проблемы в условиях демократического общества.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Продолжается модернизация школьного образования на основе государственных образовательных стандартов нового поколения.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Государственные образовательные стандарты нового поколения основаны на балансе потребностей и интересов индивидуальных, общественных и государственных в общем образовании. Они ориентированы на принцип вариативности образования путем создания условий для принятия самостоятельных решений различными участниками образовательных отношений – учащимися и их родителями, учителями.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Принципиальным отличием образовательных стандартов нового поколения является усиление их ориентации на результаты обучения, актуализация деятельностного подхода.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Важными задачами муниципальной образовательной политики в сфере общего образования определены следующие:</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развитие у обучающихся способностей к самореализации, воспитание инициативности и предприимчивости в сочетании с чувством социальной справедливости;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умение отстаивать свои права, формирование высокого уровня правовой культуры;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готовность к сотрудничеству, развитие способностей к творчеству, созидательной деятельности;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толерантность, коммуникативность и т.д.</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Образовательные результаты, неразрывно связаны с условиями, в которых осуществляется образовательный процесс. Этим обусловлено появление в структуре федеральных государственных образовательных стандартов – требований к условиям реализации основных образовательных программ, которые включают в себя: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1. Гигиенические требования системы здравоохранения к организации образовательного процесса.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2. Кадровое обеспечение</w:t>
      </w:r>
      <w:r w:rsidRPr="000612C7">
        <w:rPr>
          <w:rFonts w:ascii="Times New Roman" w:eastAsia="Times New Roman" w:hAnsi="Times New Roman" w:cs="Times New Roman"/>
          <w:kern w:val="2"/>
          <w:szCs w:val="28"/>
        </w:rPr>
        <w:t xml:space="preserve"> – </w:t>
      </w:r>
      <w:r w:rsidRPr="00D4187F">
        <w:rPr>
          <w:rFonts w:ascii="Times New Roman" w:eastAsia="Times New Roman" w:hAnsi="Times New Roman" w:cs="Times New Roman"/>
          <w:kern w:val="2"/>
          <w:sz w:val="24"/>
          <w:szCs w:val="24"/>
        </w:rPr>
        <w:t>укомплектование кадрами, имеющими необходимую квалификацию.</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3. Материально-техническое обеспечение – обучение в комфортных условиях, обеспечивающих сохранение жизни и здоровья детей.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4. Учебно-методическое обеспечение – создание информационно-учебной среды обучения и жизнедеятельности для качественного и эффективного осуществления образовательного процесса, с  использованием современного учебного оборудования и учебной литературы.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Проблема в регионе нехватки высококвалифицированных рабочих кадров потребует построения новой комплексной системы</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профориентационной работы и объединенных усилий школы, профессиональных учебных заведений</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работодателей и органов службы занятости. В качестве обязательного элемента</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 xml:space="preserve">предпрофильной </w:t>
      </w:r>
      <w:r w:rsidRPr="00D4187F">
        <w:rPr>
          <w:rFonts w:ascii="Times New Roman" w:eastAsia="Times New Roman" w:hAnsi="Times New Roman" w:cs="Times New Roman"/>
          <w:kern w:val="2"/>
          <w:sz w:val="24"/>
          <w:szCs w:val="24"/>
        </w:rPr>
        <w:lastRenderedPageBreak/>
        <w:t>подготовки организовываются экскурсии, профессионально ориентированные ознакомительные практики на предприятиях, профессиональные пробы.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Безусловным приоритетом остается создание оптимальных условий для развития и реализации своего потенциала одаренными детьми.</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Дополнительное образование детей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Снижение академической нагрузки, предусмотренное федеральными государственными образовательными стандартами общего образования, высвобождает пространство для удовлетворения индивидуальных запросов обучающихся на образовательные услуги.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Дополнительное образование в контексте должно стать важнейшей составляющей образовательного пространства, как один из определяющих факторов развития склонностей, способностей и интересов, личностного, социального и профессионального самоопределения детей и молодежи.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Система дополнительного образования детей должна обеспечить доступность в удовлетворении разнообразных интересов всех обучающихся и стать зоной успешности, комфортности и поддержки, в том числе детей, имеющих невысокие академические способности, эффективным средством профилактики детской и подростковой безнадзорности, правонарушений.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Другим важнейшим компонентом деятельности учреждений дополнительного образования детей будет их активное участие в осуществлении профориентации, в сознательном выборе школьниками профессии, в реализации профильного обучения, предпрофильной подготовке.</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Все это потребует совершенствования и расширения сферы  дополнительного образования детей. Предстоит решить вопросы по обеспечению системы квалифицированными педагогическими кадрами и укреплению учебно-материальной базы, усилению роли муниципальных учреждений дополнительного образования детей, как методических, ресурсных центров, координирующих деятельность по развитию дополнительного образования в округе на базе образовательных учреждений.</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 xml:space="preserve"> Повышение воспитательного потенциала системы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Духовно-нравственное становление детей и молодежи, подготовка их к самостоятельной жизни есть важнейшая составляющая развития общества, государства. Воспитание,  как первостепенный приоритет в образовании, должно стать органичной составляющей педагогической деятельности, интегрированной в общий процесс обучения и развития.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xml:space="preserve">Предстоит решить следующие </w:t>
      </w:r>
      <w:r w:rsidRPr="00D4187F">
        <w:rPr>
          <w:rFonts w:ascii="Times New Roman" w:eastAsia="Times New Roman" w:hAnsi="Times New Roman" w:cs="Times New Roman"/>
          <w:b/>
          <w:kern w:val="2"/>
          <w:sz w:val="24"/>
          <w:szCs w:val="24"/>
        </w:rPr>
        <w:t>стратегические задачи</w:t>
      </w:r>
      <w:r w:rsidRPr="00D4187F">
        <w:rPr>
          <w:rFonts w:ascii="Times New Roman" w:eastAsia="Times New Roman" w:hAnsi="Times New Roman" w:cs="Times New Roman"/>
          <w:kern w:val="2"/>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1. Создание условий для формирования у обучающихся и воспитанников гражданской ответственности и правового самосознания.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2. Создание условий для формирования инициативности, самостоятельности, толерантности, способности к успешной социализации в обществе у обучающихся и воспитанников.</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3. Оптимизация взаимодействия образовательных учреждений с семьей в интересах обучающихся, интеграция семейного и общественного воспитания;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4. Усиление воспитательного потенциала учебного процесса.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5. Оптимизация профилактики асоциального поведения учащихся, реализация индивидуально-личностного подхода к воспитанию.</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6. Совершенствование системы управления воспитанием в системе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Повышение эффективности кадрового обеспечения системы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Важнейший элемент модернизации образования – повышение его качества и эффективности. Последние невозможны без повышения уровня профессионализма работников образования.</w:t>
      </w:r>
    </w:p>
    <w:p w:rsidR="000612C7" w:rsidRPr="000612C7" w:rsidRDefault="000612C7" w:rsidP="000612C7">
      <w:pPr>
        <w:widowControl w:val="0"/>
        <w:suppressAutoHyphens/>
        <w:ind w:firstLine="708"/>
        <w:jc w:val="both"/>
        <w:rPr>
          <w:rFonts w:ascii="Times New Roman" w:eastAsia="Times New Roman" w:hAnsi="Times New Roman" w:cs="Times New Roman"/>
          <w:kern w:val="2"/>
          <w:szCs w:val="28"/>
        </w:rPr>
      </w:pPr>
      <w:r w:rsidRPr="00D4187F">
        <w:rPr>
          <w:rFonts w:ascii="Times New Roman" w:eastAsia="Times New Roman" w:hAnsi="Times New Roman" w:cs="Times New Roman"/>
          <w:kern w:val="2"/>
          <w:sz w:val="24"/>
          <w:szCs w:val="24"/>
        </w:rPr>
        <w:t>Достижению этой цели будет способствовать решение следующих вопросов</w:t>
      </w:r>
      <w:r w:rsidRPr="000612C7">
        <w:rPr>
          <w:rFonts w:ascii="Times New Roman" w:eastAsia="Times New Roman" w:hAnsi="Times New Roman" w:cs="Times New Roman"/>
          <w:kern w:val="2"/>
          <w:szCs w:val="28"/>
        </w:rPr>
        <w:t>:</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прогнозирование потребности в педагогических кадрах с учетом</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 xml:space="preserve">имеющегося </w:t>
      </w:r>
      <w:r w:rsidRPr="00D4187F">
        <w:rPr>
          <w:rFonts w:ascii="Times New Roman" w:eastAsia="Times New Roman" w:hAnsi="Times New Roman" w:cs="Times New Roman"/>
          <w:kern w:val="2"/>
          <w:sz w:val="24"/>
          <w:szCs w:val="24"/>
        </w:rPr>
        <w:lastRenderedPageBreak/>
        <w:t>кадрового потенциала и перспектив развития системы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организация подготовки педагогических кадров через их целевые направления в ВУЗы;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создание условий для закрепления молодых специалистов в образовательных учреждениях;</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создание условий для переподготовки и повышения квалификации педагогических кадров через курсы ГАОУ ДРО ИРОСТ Курганской области, через дистанционные формы обучения;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использование информационно-коммуникационных технологий в образовательном процессе и современных технологий воспитательной деятельности;</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стимулирование качественной деятельности педагогов через выплаты стимулирующего характера.</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Современные экономические отношения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Одно из ключевых изменений в системе образования – модернизация подходов к существующей системе текущего финансирования организаций образования. В системе образования  действует организационно-экономический механизм, в рамках которого:</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все виды образовательных организаций финансируются на основе подушевого принципа;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заработная плата работников всех видов образовательных организаций исчисляется на основе отраслевой системы оплаты труда.</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Расчет бюджета с применением подушевого бюджетного норматива на обучающегося, с учетом реализации федеральных государственных образовательных стандартов, с индивидуальными поправочными коэффициентами к подушевым нормативам, с учетом особенностей организации и материально-технического обеспечения образовательного процесса в отдельных видах образовательных организаций, с учетом достигнутых результатов образовательной деятельности формирует эффективную финансово-экономическую модель, мотивирующую руководителей и педагогический коллектив на оптимизацию, на сокращение неэффективных текущих расходов в целях концентрации расходов для инновационного развития на принципах внутреннего самоконтроля.</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При этом экономическая эффективность не должна противопоставляться социальной.</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Принципиальным</w:t>
      </w:r>
      <w:r w:rsidRPr="000612C7">
        <w:rPr>
          <w:rFonts w:ascii="Times New Roman" w:eastAsia="Times New Roman" w:hAnsi="Times New Roman" w:cs="Times New Roman"/>
          <w:kern w:val="2"/>
          <w:szCs w:val="28"/>
        </w:rPr>
        <w:t xml:space="preserve"> </w:t>
      </w:r>
      <w:r w:rsidRPr="00D4187F">
        <w:rPr>
          <w:rFonts w:ascii="Times New Roman" w:eastAsia="Times New Roman" w:hAnsi="Times New Roman" w:cs="Times New Roman"/>
          <w:kern w:val="2"/>
          <w:sz w:val="24"/>
          <w:szCs w:val="24"/>
        </w:rPr>
        <w:t>является выделение в фонде оплаты труда отдельного фонда стимулирования, который  распределяется в зависимости от результатов и качества работы педагогических работников.</w:t>
      </w:r>
    </w:p>
    <w:p w:rsidR="000612C7" w:rsidRPr="00D4187F" w:rsidRDefault="000612C7" w:rsidP="000612C7">
      <w:pPr>
        <w:widowControl w:val="0"/>
        <w:suppressAutoHyphens/>
        <w:ind w:firstLine="708"/>
        <w:jc w:val="both"/>
        <w:rPr>
          <w:rFonts w:ascii="Times New Roman" w:eastAsia="Times New Roman" w:hAnsi="Times New Roman" w:cs="Times New Roman"/>
          <w:b/>
          <w:bCs/>
          <w:kern w:val="2"/>
          <w:sz w:val="24"/>
          <w:szCs w:val="24"/>
        </w:rPr>
      </w:pPr>
      <w:r w:rsidRPr="00D4187F">
        <w:rPr>
          <w:rFonts w:ascii="Times New Roman" w:eastAsia="Times New Roman" w:hAnsi="Times New Roman" w:cs="Times New Roman"/>
          <w:b/>
          <w:bCs/>
          <w:kern w:val="2"/>
          <w:sz w:val="24"/>
          <w:szCs w:val="24"/>
        </w:rPr>
        <w:t>Повышение эффективности управления образованием</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Задачи модернизации системы образования Курганской области выдвигают новые требования к системе управления образованием на муниципальном уровне. Она должна стать более открытой, информационно и технологически оснащенной, нацеленной на обеспечение развития образования, его доступности, высокого качества и эффективности. В ней на всех уровнях должна быть весомо представлена общественная составляющая. Особого внимания требует проблема подготовки и повышения профессионального уровня управленческих кадров.</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 xml:space="preserve">Для решения названных проблем определены следующие </w:t>
      </w:r>
      <w:r w:rsidRPr="00D4187F">
        <w:rPr>
          <w:rFonts w:ascii="Times New Roman" w:eastAsia="Times New Roman" w:hAnsi="Times New Roman" w:cs="Times New Roman"/>
          <w:b/>
          <w:kern w:val="2"/>
          <w:sz w:val="24"/>
          <w:szCs w:val="24"/>
        </w:rPr>
        <w:t>основные направления</w:t>
      </w:r>
      <w:r w:rsidRPr="00D4187F">
        <w:rPr>
          <w:rFonts w:ascii="Times New Roman" w:eastAsia="Times New Roman" w:hAnsi="Times New Roman" w:cs="Times New Roman"/>
          <w:kern w:val="2"/>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1. Оценка эффективности управленческой деятельности руководителей образовательных учреждений, муниципальных служащих районной системы образования через внедрение мониторинга результативности их работы.</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2.Развитие государственно-общественных форм управления образованием.</w:t>
      </w:r>
    </w:p>
    <w:p w:rsidR="000612C7" w:rsidRPr="00D4187F" w:rsidRDefault="000612C7" w:rsidP="000612C7">
      <w:pPr>
        <w:widowControl w:val="0"/>
        <w:suppressAutoHyphens/>
        <w:ind w:firstLine="708"/>
        <w:jc w:val="both"/>
        <w:rPr>
          <w:rFonts w:ascii="Times New Roman" w:eastAsia="Times New Roman" w:hAnsi="Times New Roman" w:cs="Times New Roman"/>
          <w:kern w:val="2"/>
          <w:sz w:val="24"/>
          <w:szCs w:val="24"/>
        </w:rPr>
      </w:pPr>
      <w:r w:rsidRPr="00D4187F">
        <w:rPr>
          <w:rFonts w:ascii="Times New Roman" w:eastAsia="Times New Roman" w:hAnsi="Times New Roman" w:cs="Times New Roman"/>
          <w:kern w:val="2"/>
          <w:sz w:val="24"/>
          <w:szCs w:val="24"/>
        </w:rPr>
        <w:t>3. Дальнейшее внедрение информационных технологий в управление образовательными организациями района.</w:t>
      </w:r>
    </w:p>
    <w:p w:rsidR="000612C7" w:rsidRPr="00D4187F" w:rsidRDefault="000612C7" w:rsidP="000612C7">
      <w:pPr>
        <w:widowControl w:val="0"/>
        <w:suppressAutoHyphens/>
        <w:ind w:firstLine="708"/>
        <w:jc w:val="both"/>
        <w:rPr>
          <w:rFonts w:ascii="Arial" w:eastAsia="Times New Roman" w:hAnsi="Arial" w:cs="Arial"/>
          <w:kern w:val="2"/>
          <w:sz w:val="24"/>
          <w:szCs w:val="24"/>
          <w:lang w:eastAsia="ar-SA"/>
        </w:rPr>
      </w:pPr>
      <w:r w:rsidRPr="00D4187F">
        <w:rPr>
          <w:rFonts w:ascii="Times New Roman" w:eastAsia="Times New Roman" w:hAnsi="Times New Roman" w:cs="Times New Roman"/>
          <w:kern w:val="2"/>
          <w:sz w:val="24"/>
          <w:szCs w:val="24"/>
        </w:rPr>
        <w:t>4. Подготовка, переподготовка и повышение квалификации управленческих работников образования.</w:t>
      </w:r>
    </w:p>
    <w:p w:rsidR="000612C7" w:rsidRPr="00D4187F" w:rsidRDefault="000612C7" w:rsidP="000612C7">
      <w:pPr>
        <w:widowControl w:val="0"/>
        <w:suppressAutoHyphens/>
        <w:ind w:firstLine="708"/>
        <w:jc w:val="both"/>
        <w:rPr>
          <w:rFonts w:ascii="Times New Roman" w:eastAsia="Times New Roman" w:hAnsi="Times New Roman" w:cs="Times New Roman"/>
          <w:b/>
          <w:kern w:val="1"/>
          <w:sz w:val="24"/>
          <w:szCs w:val="24"/>
        </w:rPr>
      </w:pPr>
      <w:r w:rsidRPr="00D4187F">
        <w:rPr>
          <w:rFonts w:ascii="Times New Roman" w:eastAsia="Times New Roman" w:hAnsi="Times New Roman" w:cs="Times New Roman"/>
          <w:b/>
          <w:kern w:val="1"/>
          <w:sz w:val="24"/>
          <w:szCs w:val="24"/>
        </w:rPr>
        <w:lastRenderedPageBreak/>
        <w:t>4.1.3. Развитие здравоохранения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Численность населения Шатровского округа на 1 января 2019 года  составила 15159 человека. Количество  родившихся в 2019 году  составило 137 человек,  число умерших  - 271 человека.  Основными причинами смерти  остаются болезни органов системы кровообращения;  новообразования;  несчастные случаи,  отравления и травмы.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Позитивным признаком, характеризующим здравоохранение округа, стало снижение показателя смертности детей первого года жизни на 1000 родившихся живыми. При этом охрана здоровья женщин различных возрастных групп и профилактика абортов, отрицательно влияющих на здоровье будущих матерей остается одним из важнейших направлений деятельности учреждения здравоохранения.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Достаточно высоким  остается уровень социально-значимых заболеваний. Сложной остается и эпидемиологическая ситуация по туберкулезу. В структуре наркологической  заболеваемости преобладают больные алкоголизмом и алкогольным психозом.</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Округ обслуживают 15 врачей и 71 работник среднего медицинского персонала. В течение 2022 года в округ прибыли 2 врача – врач-хирург, врач-педиатр. Уволились 3 врача: врач педиатр - 1, врач КДЛ - 1, врач-нарколог -1.</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Все фельдшерско-акушерские пункты оснащены медицинским оборудованием, имеют лицензию на фармацевтическую деятельность и производят населению отпуск лекарственных препаратов. В настоящий момент в Шатровском филиале ГБУ «Межрайонная больница №5»  находится 19 фельдшерско-акушерских пунктов. Из них в трех не осуществляется медицинская деятельность по причине отсутствия медицинского работника (д. Ирюм, д. Саломатова, с. Изъедугино).</w:t>
      </w:r>
    </w:p>
    <w:p w:rsidR="000612C7" w:rsidRPr="000612C7" w:rsidRDefault="000612C7" w:rsidP="000612C7">
      <w:pPr>
        <w:ind w:firstLine="709"/>
        <w:jc w:val="both"/>
        <w:rPr>
          <w:rFonts w:ascii="Times New Roman" w:eastAsia="Times New Roman" w:hAnsi="Times New Roman" w:cs="Times New Roman"/>
          <w:szCs w:val="28"/>
          <w:lang w:eastAsia="ru-RU"/>
        </w:rPr>
      </w:pPr>
      <w:r w:rsidRPr="00D4187F">
        <w:rPr>
          <w:rFonts w:ascii="Times New Roman" w:eastAsia="Times New Roman" w:hAnsi="Times New Roman" w:cs="Times New Roman"/>
          <w:sz w:val="24"/>
          <w:szCs w:val="24"/>
          <w:lang w:eastAsia="ru-RU"/>
        </w:rPr>
        <w:t>В целях привлечения и закрепления врачебных кадров в высших учебных заведениях медицинского профиля целевого приема по направлению обучается 12 студентов, которым осуществляется доплата к стипендии в размере 1500 рублей</w:t>
      </w:r>
      <w:r w:rsidRPr="000612C7">
        <w:rPr>
          <w:rFonts w:ascii="Times New Roman" w:eastAsia="Times New Roman" w:hAnsi="Times New Roman" w:cs="Times New Roman"/>
          <w:szCs w:val="28"/>
          <w:lang w:eastAsia="ru-RU"/>
        </w:rPr>
        <w:t>.</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С целью приближения медицинской помощи к населению работает выездная бригада врачей, среднего медицинского персонала. Для оказания экстренной медицинской помощи населению работает 2 бригады скорой помощи в селах Шатрово и Мехонское. В поликлинике работает бригада неотложной медицинской помощи. Получен мобильный медицинский комплекс для обслуживания населения округа, проживающего в отдаленных населенных пунктах.</w:t>
      </w:r>
    </w:p>
    <w:p w:rsidR="000612C7" w:rsidRPr="00D4187F" w:rsidRDefault="000612C7" w:rsidP="000612C7">
      <w:pPr>
        <w:ind w:firstLine="709"/>
        <w:jc w:val="both"/>
        <w:rPr>
          <w:rFonts w:eastAsia="Times New Roman" w:cs="Times New Roman"/>
          <w:sz w:val="24"/>
          <w:szCs w:val="24"/>
          <w:lang w:eastAsia="ru-RU"/>
        </w:rPr>
      </w:pPr>
      <w:r w:rsidRPr="00D4187F">
        <w:rPr>
          <w:rFonts w:ascii="Times New Roman" w:eastAsia="Times New Roman" w:hAnsi="Times New Roman" w:cs="Times New Roman"/>
          <w:sz w:val="24"/>
          <w:szCs w:val="24"/>
          <w:lang w:eastAsia="ru-RU"/>
        </w:rPr>
        <w:t>С целью повышения доступности медицинской помощи и уменьшению очередей      в      поликлинике     для     населения          организованы предварительные записи на прием к терапевту, педиатру, акушеру-гинекологу,   зубному   врачу, хирургу по   электронной   записи</w:t>
      </w:r>
      <w:r w:rsidRPr="00D4187F">
        <w:rPr>
          <w:rFonts w:eastAsia="Times New Roman" w:cs="Times New Roman"/>
          <w:sz w:val="24"/>
          <w:szCs w:val="24"/>
          <w:lang w:eastAsia="ru-RU"/>
        </w:rPr>
        <w:t xml:space="preserve">   через   региональный   портал государственных    услуг,    через   терминал    «Инфомат»,    по    телефону    и непосредственно при личном обращении в регистратуру поликлиники.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b/>
          <w:bCs/>
          <w:kern w:val="1"/>
          <w:sz w:val="24"/>
          <w:szCs w:val="24"/>
        </w:rPr>
        <w:t xml:space="preserve">Приоритетными задачами </w:t>
      </w:r>
      <w:r w:rsidRPr="00D4187F">
        <w:rPr>
          <w:rFonts w:ascii="Times New Roman" w:eastAsia="Times New Roman" w:hAnsi="Times New Roman" w:cs="Times New Roman"/>
          <w:kern w:val="1"/>
          <w:sz w:val="24"/>
          <w:szCs w:val="24"/>
        </w:rPr>
        <w:t>в области развития системы здравоохранения на территории Шатровского округа являются создание условий, направленных на сохранение здоровья жителей округа, увеличение роли профилактики заболеваний и формирование здорового образа жизни.</w:t>
      </w:r>
    </w:p>
    <w:p w:rsidR="000612C7" w:rsidRPr="00D4187F" w:rsidRDefault="000612C7" w:rsidP="000612C7">
      <w:pPr>
        <w:widowControl w:val="0"/>
        <w:suppressAutoHyphens/>
        <w:ind w:firstLine="708"/>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Стратегические направления развития сферы здравоохранения и механизмы их реализации: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1. Развитие условий и инфраструктуры для ведения жителями округа здорового образа жизни.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Организация и развитие медико-профилактической помощи путем</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внедрения современных технологий: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 xml:space="preserve">повышение профессиональной квалификации врачей </w:t>
      </w:r>
      <w:r w:rsidRPr="00D4187F">
        <w:rPr>
          <w:rFonts w:ascii="Times New Roman" w:eastAsia="Times New Roman" w:hAnsi="Times New Roman" w:cs="Times New Roman"/>
          <w:kern w:val="1"/>
          <w:sz w:val="24"/>
          <w:szCs w:val="24"/>
        </w:rPr>
        <w:t>первичного звена здравоохранения по вопросам профилактики;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проведение диспансеризации жителей округа</w:t>
      </w:r>
      <w:r w:rsidRPr="00D4187F">
        <w:rPr>
          <w:rFonts w:ascii="Times New Roman" w:eastAsia="Times New Roman" w:hAnsi="Times New Roman" w:cs="Times New Roman"/>
          <w:kern w:val="1"/>
          <w:sz w:val="24"/>
          <w:szCs w:val="24"/>
        </w:rPr>
        <w:t>;</w:t>
      </w:r>
    </w:p>
    <w:p w:rsidR="000612C7" w:rsidRPr="000612C7" w:rsidRDefault="000612C7" w:rsidP="000612C7">
      <w:pPr>
        <w:widowControl w:val="0"/>
        <w:suppressAutoHyphens/>
        <w:ind w:firstLine="708"/>
        <w:jc w:val="both"/>
        <w:rPr>
          <w:rFonts w:ascii="Times New Roman" w:eastAsia="Times New Roman" w:hAnsi="Times New Roman" w:cs="Times New Roman"/>
          <w:kern w:val="1"/>
          <w:szCs w:val="28"/>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 xml:space="preserve">проведение целевого обследования отдельных групп населения </w:t>
      </w:r>
      <w:r w:rsidRPr="00D4187F">
        <w:rPr>
          <w:rFonts w:ascii="Times New Roman" w:eastAsia="Times New Roman" w:hAnsi="Times New Roman" w:cs="Times New Roman"/>
          <w:kern w:val="1"/>
          <w:sz w:val="24"/>
          <w:szCs w:val="24"/>
        </w:rPr>
        <w:t>с</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целью выявления инфицированных ВИЧ, гепатитом В, С, больных туберкулезом</w:t>
      </w:r>
      <w:r w:rsidRPr="000612C7">
        <w:rPr>
          <w:rFonts w:ascii="Times New Roman" w:eastAsia="Times New Roman" w:hAnsi="Times New Roman" w:cs="Times New Roman"/>
          <w:kern w:val="1"/>
          <w:szCs w:val="28"/>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lastRenderedPageBreak/>
        <w:t>3. Разработка и внедрение механизма стимулирования у жителей округа ответственного отношения к своему здоровью:</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пропаганда здорового образа жизни среди населения</w:t>
      </w:r>
      <w:r w:rsidRPr="00D4187F">
        <w:rPr>
          <w:rFonts w:ascii="Times New Roman" w:eastAsia="Times New Roman" w:hAnsi="Times New Roman" w:cs="Times New Roman"/>
          <w:kern w:val="1"/>
          <w:sz w:val="24"/>
          <w:szCs w:val="24"/>
        </w:rPr>
        <w:t>. При этом основой пропаганды здорового образа жизни должно стать наряду с информированием о вреде низкой физической активности, нерационального и несбалансированного питания, потребления алкоголя, табака, наркотических и токсических веществ также обучение навыкам по соблюдению правил гигиены, режима труда и учебы, режима и структуры питания;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вовлечение большего числа жителей округа, в том числе социально незащищенных категорий граждан, людей пенсионного возраста, людей с ограниченными возможностями здоровья, в занятия физической культурой и спортом.</w:t>
      </w:r>
    </w:p>
    <w:p w:rsidR="000612C7" w:rsidRPr="00D4187F" w:rsidRDefault="000612C7" w:rsidP="000612C7">
      <w:pPr>
        <w:widowControl w:val="0"/>
        <w:suppressAutoHyphens/>
        <w:ind w:firstLine="708"/>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4. </w:t>
      </w:r>
      <w:r w:rsidRPr="00D4187F">
        <w:rPr>
          <w:rFonts w:ascii="Times New Roman" w:eastAsia="Times New Roman" w:hAnsi="Times New Roman" w:cs="Times New Roman"/>
          <w:bCs/>
          <w:kern w:val="1"/>
          <w:sz w:val="24"/>
          <w:szCs w:val="24"/>
        </w:rPr>
        <w:t>Совершенствование медицинской помощи матерям и детям, проведение модернизации служб родовспоможения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5. Развитие кадрового потенциала в сфере здравоохранения, поддержка молодых специалистов, создание условий для подготовки новых кадров (обучение и повышение квалификации):</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приглашение специалистов из других регионов</w:t>
      </w:r>
      <w:r w:rsidRPr="00D4187F">
        <w:rPr>
          <w:rFonts w:ascii="Times New Roman" w:eastAsia="Times New Roman" w:hAnsi="Times New Roman" w:cs="Times New Roman"/>
          <w:kern w:val="1"/>
          <w:sz w:val="24"/>
          <w:szCs w:val="24"/>
        </w:rPr>
        <w:t>. Приток новых специалистов улучшит уровень медицинского обслуживания.</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Указанные мероприятия по развитию системы здравоохранения необходимо проводить совместно с Департаментом здравоохранения Курганской области.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Потребность в услугах здравоохранения, определяемая на основе показателя численности населения при реализации базового демографического сценария, в перспективе будет снижаться. Однако при реализации целевого демографического сценария потребность в услугах сохранится на прежнем уровне. В связи с изменением возрастной структуры населения возрастет потребность в отдельных видах специализированной медицинской помощи. Так, например, в соответствии с целевым прогнозом изменения численности населения Шатровского округа возрастет рождаемость. А, следовательно, будет расти спрос на услуги женских консультаций, акушерских, родильных, а в перспективе и педиатрических видов медицинской помощи.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p>
    <w:p w:rsidR="000612C7" w:rsidRPr="00D4187F" w:rsidRDefault="000612C7" w:rsidP="000612C7">
      <w:pPr>
        <w:widowControl w:val="0"/>
        <w:suppressAutoHyphens/>
        <w:jc w:val="both"/>
        <w:rPr>
          <w:rFonts w:ascii="Times New Roman" w:eastAsia="Times New Roman" w:hAnsi="Times New Roman" w:cs="Times New Roman"/>
          <w:b/>
          <w:kern w:val="1"/>
          <w:sz w:val="24"/>
          <w:szCs w:val="24"/>
        </w:rPr>
      </w:pPr>
      <w:r w:rsidRPr="000612C7">
        <w:rPr>
          <w:rFonts w:ascii="Times New Roman" w:eastAsia="Times New Roman" w:hAnsi="Times New Roman" w:cs="Times New Roman"/>
          <w:b/>
          <w:kern w:val="1"/>
          <w:szCs w:val="28"/>
        </w:rPr>
        <w:t xml:space="preserve">         </w:t>
      </w:r>
      <w:r w:rsidRPr="00D4187F">
        <w:rPr>
          <w:rFonts w:ascii="Times New Roman" w:eastAsia="Times New Roman" w:hAnsi="Times New Roman" w:cs="Times New Roman"/>
          <w:b/>
          <w:kern w:val="1"/>
          <w:sz w:val="24"/>
          <w:szCs w:val="24"/>
        </w:rPr>
        <w:t>4.1.4. Развитие культуры</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Сеть муниципальных учреждений культуры включает 19 библиотек, 23 дома культуры и клуба, краеведческий музей и детскую школу искусств.  В культурно-досуговых учреждениях Шатровского муниципального округа функционирует 333 кружка художественной самодеятельности и клубов по интересам, в которых занимаются 3005 человек. </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Закончили капитальный ремонт Шатровского дома культуры в рамках национального проекта «Культура». Проведены внутренняя отделка помещений, установка дверей и оконных блоков, устройство потолков, замена коммуникаций и системы отопления, а также облицовка фасада и  замена крыши. В целях сохранения традиционной русской культуры и нематериального культурного наследия появились дополнительные функциональные кабинеты для творчества - гончарная мастерская и мастерская лозоплетения, лоскутного шитья, начнет свою деятельность отделение русского быта. Также начал свою работу современный кинотеатр на 28 мест.</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По проекту Партии «ЕДИНАЯ РОССИЯ» «Культура малой родины» приобретены кресла для зрительных залов Кондинского и Бариновского сельских домов культуры на общую сумму 1,6 млн рублей.</w:t>
      </w:r>
    </w:p>
    <w:p w:rsidR="000612C7" w:rsidRPr="00D4187F" w:rsidRDefault="000612C7" w:rsidP="000612C7">
      <w:pPr>
        <w:ind w:firstLine="709"/>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В связи с ремонтом районного дома культуры Центральная библиотека расположилась  в здании казначейства, а детская библиотека переехала в помещение Детского сада № 5.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b/>
          <w:bCs/>
          <w:kern w:val="1"/>
          <w:sz w:val="24"/>
          <w:szCs w:val="24"/>
        </w:rPr>
        <w:t xml:space="preserve">Приоритетной задачей </w:t>
      </w:r>
      <w:r w:rsidRPr="00D4187F">
        <w:rPr>
          <w:rFonts w:ascii="Times New Roman" w:eastAsia="Times New Roman" w:hAnsi="Times New Roman" w:cs="Times New Roman"/>
          <w:kern w:val="1"/>
          <w:sz w:val="24"/>
          <w:szCs w:val="24"/>
        </w:rPr>
        <w:t>развития сферы культуры в Шатровском</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округе является создание условий для духовно-нравственного и эстетического развития</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творческой</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lastRenderedPageBreak/>
        <w:t>реализации человеческого капитала.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Развитие культуры Шатровского округа будет осуществляться по следующим направлениям:</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культурно-досуговая  деятельность;</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библиотечное дело;</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музейное дело;</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художественное и эстетическое воспитание и образование.</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Деятельность учреждений культуры округа будет направлена на решение задач:</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создания условий для повышения общего культурного уровня населения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поддержку и развитие традиционной русской  народной культуры и народов, проживающих на территории округа;</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сохранение памятников истории и культуры;</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улучшение материально-технической базы культурно-досуговых учреждений;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удовлетворение информационных потребностей населения округа, обеспечение доступа к  информационным ресурсам учреждений культуры;</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пополнение библиотечных и музейных фондов;</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выявление и поддержку  новых дарований;</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обеспечение культурно-досуговых учреждений  кадрами, имеющими специальное образование;</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внедрение в практику учреждений культуры новых форм и методов работы;</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поддержка музыкальных, театральных и других самодеятельных творческих коллективов.</w:t>
      </w:r>
    </w:p>
    <w:p w:rsidR="000612C7" w:rsidRPr="000612C7" w:rsidRDefault="000612C7" w:rsidP="000612C7">
      <w:pPr>
        <w:widowControl w:val="0"/>
        <w:suppressAutoHyphens/>
        <w:jc w:val="both"/>
        <w:rPr>
          <w:rFonts w:ascii="Times New Roman" w:eastAsia="Times New Roman" w:hAnsi="Times New Roman" w:cs="Times New Roman"/>
          <w:b/>
          <w:kern w:val="1"/>
          <w:szCs w:val="28"/>
        </w:rPr>
      </w:pPr>
    </w:p>
    <w:p w:rsidR="000612C7" w:rsidRPr="00D4187F" w:rsidRDefault="000612C7" w:rsidP="000612C7">
      <w:pPr>
        <w:widowControl w:val="0"/>
        <w:suppressAutoHyphens/>
        <w:ind w:firstLine="708"/>
        <w:jc w:val="both"/>
        <w:rPr>
          <w:rFonts w:ascii="Times New Roman" w:eastAsia="Times New Roman" w:hAnsi="Times New Roman" w:cs="Times New Roman"/>
          <w:b/>
          <w:kern w:val="1"/>
          <w:sz w:val="24"/>
          <w:szCs w:val="24"/>
        </w:rPr>
      </w:pPr>
      <w:r w:rsidRPr="00D4187F">
        <w:rPr>
          <w:rFonts w:ascii="Times New Roman" w:eastAsia="Times New Roman" w:hAnsi="Times New Roman" w:cs="Times New Roman"/>
          <w:b/>
          <w:kern w:val="1"/>
          <w:sz w:val="24"/>
          <w:szCs w:val="24"/>
        </w:rPr>
        <w:t xml:space="preserve">4.1.5. Молодежная политика </w:t>
      </w:r>
    </w:p>
    <w:p w:rsidR="000612C7" w:rsidRPr="00D4187F" w:rsidRDefault="000612C7" w:rsidP="000612C7">
      <w:pPr>
        <w:widowControl w:val="0"/>
        <w:suppressAutoHyphens/>
        <w:ind w:firstLine="708"/>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Молодежная политика оказывает существенное влияние на демографические показатели Шатровского муниципального округа. Поскольку большая часть миграционного оттока населения приходится на молодежь в возрасте от 20 до 35 лет, то вовлечение молодежи в решение проблем социально-экономического развития округа и поддержка Администрацией Шатровского муниципального округа созидательной активности молодежи может оказать существенное влияние на показатели миграционной убыли молодого, талантливого и наиболее активного населения округа.</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Недооценка роли молодежной политики в демографических и социально-экономических процессах округа и вследствие этого стабильное недофинансирование приведут к негативным последствиям в будущем. Необходимо увеличить долю расходов бюджета Шатровского округа на реализацию мер молодежной политики. </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Для повышения показателей рождаемости, снижения смертности населения необходимо проводить работу с молодежью по гражданско-патриотическому воспитанию, популяризации семьи и семейных отношений, пропаганде здорового образа жизни и занятий физической культурой и спортом. Необходимо усиление культурной составляющей в нравственном воспитании населения, формирование нравственных ценностей у молодого поколения.</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b/>
          <w:bCs/>
          <w:kern w:val="1"/>
          <w:sz w:val="24"/>
          <w:szCs w:val="24"/>
        </w:rPr>
        <w:t xml:space="preserve">Приоритетной задачей </w:t>
      </w:r>
      <w:r w:rsidRPr="00D4187F">
        <w:rPr>
          <w:rFonts w:ascii="Times New Roman" w:eastAsia="Times New Roman" w:hAnsi="Times New Roman" w:cs="Times New Roman"/>
          <w:kern w:val="1"/>
          <w:sz w:val="24"/>
          <w:szCs w:val="24"/>
        </w:rPr>
        <w:t>в области осуществления молодежной политики Шатровского муниципального округа является развитие инфраструктуры для работы с молодежью</w:t>
      </w:r>
      <w:r w:rsidRPr="000612C7">
        <w:rPr>
          <w:rFonts w:ascii="Times New Roman" w:eastAsia="Times New Roman" w:hAnsi="Times New Roman" w:cs="Times New Roman"/>
          <w:kern w:val="1"/>
          <w:szCs w:val="28"/>
        </w:rPr>
        <w:t xml:space="preserve"> </w:t>
      </w:r>
      <w:r w:rsidRPr="00D4187F">
        <w:rPr>
          <w:rFonts w:ascii="Times New Roman" w:eastAsia="Times New Roman" w:hAnsi="Times New Roman" w:cs="Times New Roman"/>
          <w:kern w:val="1"/>
          <w:sz w:val="24"/>
          <w:szCs w:val="24"/>
        </w:rPr>
        <w:t>и содействие развитию молодежных инициатив.</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
          <w:bCs/>
          <w:kern w:val="1"/>
          <w:sz w:val="24"/>
          <w:szCs w:val="24"/>
        </w:rPr>
      </w:pPr>
      <w:r w:rsidRPr="00D4187F">
        <w:rPr>
          <w:rFonts w:ascii="Times New Roman" w:eastAsia="Times New Roman" w:hAnsi="Times New Roman" w:cs="Times New Roman"/>
          <w:b/>
          <w:bCs/>
          <w:kern w:val="1"/>
          <w:sz w:val="24"/>
          <w:szCs w:val="24"/>
        </w:rPr>
        <w:t>Стратегические направления молодежной политики и механизмы их реализации:</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1. Повышение инициативности молодежи в участии в социально значимых проектах:</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формирование портфеля социальных и общественных проектов, к участию в которых необходимо привлекать молодежь</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привлечение молодого поколения к решению социально-экономических проблем развития округа</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0612C7">
        <w:rPr>
          <w:rFonts w:ascii="Times New Roman" w:eastAsia="Times New Roman" w:hAnsi="Times New Roman" w:cs="Times New Roman"/>
          <w:kern w:val="1"/>
          <w:szCs w:val="28"/>
        </w:rPr>
        <w:lastRenderedPageBreak/>
        <w:t xml:space="preserve">- </w:t>
      </w:r>
      <w:r w:rsidRPr="00D4187F">
        <w:rPr>
          <w:rFonts w:ascii="Times New Roman" w:eastAsia="Times New Roman" w:hAnsi="Times New Roman" w:cs="Times New Roman"/>
          <w:bCs/>
          <w:kern w:val="1"/>
          <w:sz w:val="24"/>
          <w:szCs w:val="24"/>
        </w:rPr>
        <w:t>содействие созданию и функционированию общественных организации и ассоциаций</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софинансирование мероприятий, направленных на гражданско-патриотическое, духовно-нравственное воспитание молодого поколения</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2. Развитие инфраструктуры для работы с молодежью:</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развитие информационно-коммуникационных технологий</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Cs/>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развитие различных форм вовлечения молодежи в трудовую и экономическую деятельность</w:t>
      </w:r>
      <w:r w:rsidRPr="00D4187F">
        <w:rPr>
          <w:rFonts w:ascii="Times New Roman" w:eastAsia="Times New Roman" w:hAnsi="Times New Roman" w:cs="Times New Roman"/>
          <w:b/>
          <w:bCs/>
          <w:kern w:val="1"/>
          <w:sz w:val="24"/>
          <w:szCs w:val="24"/>
        </w:rPr>
        <w:t xml:space="preserve"> </w:t>
      </w:r>
      <w:r w:rsidRPr="00D4187F">
        <w:rPr>
          <w:rFonts w:ascii="Times New Roman" w:eastAsia="Times New Roman" w:hAnsi="Times New Roman" w:cs="Times New Roman"/>
          <w:kern w:val="1"/>
          <w:sz w:val="24"/>
          <w:szCs w:val="24"/>
        </w:rPr>
        <w:t>путем стимулирования создания трудовых объединений;</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содействие оказанию профориентационной помощи молодежи</w:t>
      </w:r>
      <w:r w:rsidRPr="00D4187F">
        <w:rPr>
          <w:rFonts w:ascii="Times New Roman" w:eastAsia="Times New Roman" w:hAnsi="Times New Roman" w:cs="Times New Roman"/>
          <w:kern w:val="1"/>
          <w:sz w:val="24"/>
          <w:szCs w:val="24"/>
        </w:rPr>
        <w:t>;</w:t>
      </w: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kern w:val="1"/>
          <w:sz w:val="24"/>
          <w:szCs w:val="24"/>
        </w:rPr>
      </w:pPr>
      <w:r w:rsidRPr="00D4187F">
        <w:rPr>
          <w:rFonts w:ascii="Times New Roman" w:eastAsia="Times New Roman" w:hAnsi="Times New Roman" w:cs="Times New Roman"/>
          <w:kern w:val="1"/>
          <w:sz w:val="24"/>
          <w:szCs w:val="24"/>
        </w:rPr>
        <w:t xml:space="preserve">- </w:t>
      </w:r>
      <w:r w:rsidRPr="00D4187F">
        <w:rPr>
          <w:rFonts w:ascii="Times New Roman" w:eastAsia="Times New Roman" w:hAnsi="Times New Roman" w:cs="Times New Roman"/>
          <w:bCs/>
          <w:kern w:val="1"/>
          <w:sz w:val="24"/>
          <w:szCs w:val="24"/>
        </w:rPr>
        <w:t>развитие системы информирования и социального просвещения по вопросам, касающимся жизни молодежи в обществе</w:t>
      </w:r>
      <w:r w:rsidRPr="00D4187F">
        <w:rPr>
          <w:rFonts w:ascii="Times New Roman" w:eastAsia="Times New Roman" w:hAnsi="Times New Roman" w:cs="Times New Roman"/>
          <w:kern w:val="1"/>
          <w:sz w:val="24"/>
          <w:szCs w:val="24"/>
        </w:rPr>
        <w:t>, обеспечение доступности для молодежи</w:t>
      </w:r>
      <w:r w:rsidRPr="00D4187F">
        <w:rPr>
          <w:rFonts w:ascii="Times New Roman" w:eastAsia="Times New Roman" w:hAnsi="Times New Roman" w:cs="Times New Roman"/>
          <w:bCs/>
          <w:kern w:val="1"/>
          <w:sz w:val="24"/>
          <w:szCs w:val="24"/>
        </w:rPr>
        <w:t xml:space="preserve"> </w:t>
      </w:r>
      <w:r w:rsidRPr="00D4187F">
        <w:rPr>
          <w:rFonts w:ascii="Times New Roman" w:eastAsia="Times New Roman" w:hAnsi="Times New Roman" w:cs="Times New Roman"/>
          <w:kern w:val="1"/>
          <w:sz w:val="24"/>
          <w:szCs w:val="24"/>
        </w:rPr>
        <w:t>информации о создаваемых условиях и предоставляемых возможностях.</w:t>
      </w:r>
    </w:p>
    <w:p w:rsidR="000612C7" w:rsidRPr="000612C7" w:rsidRDefault="000612C7" w:rsidP="000612C7">
      <w:pPr>
        <w:widowControl w:val="0"/>
        <w:tabs>
          <w:tab w:val="left" w:pos="975"/>
        </w:tabs>
        <w:suppressAutoHyphens/>
        <w:ind w:firstLine="975"/>
        <w:jc w:val="both"/>
        <w:rPr>
          <w:rFonts w:ascii="Times New Roman" w:eastAsia="Times New Roman" w:hAnsi="Times New Roman" w:cs="Times New Roman"/>
          <w:b/>
          <w:kern w:val="1"/>
          <w:szCs w:val="28"/>
        </w:rPr>
      </w:pPr>
    </w:p>
    <w:p w:rsidR="000612C7" w:rsidRPr="00D4187F" w:rsidRDefault="000612C7" w:rsidP="000612C7">
      <w:pPr>
        <w:widowControl w:val="0"/>
        <w:tabs>
          <w:tab w:val="left" w:pos="975"/>
        </w:tabs>
        <w:suppressAutoHyphens/>
        <w:ind w:firstLine="975"/>
        <w:jc w:val="both"/>
        <w:rPr>
          <w:rFonts w:ascii="Times New Roman" w:eastAsia="Times New Roman" w:hAnsi="Times New Roman" w:cs="Times New Roman"/>
          <w:b/>
          <w:kern w:val="1"/>
          <w:sz w:val="24"/>
          <w:szCs w:val="24"/>
        </w:rPr>
      </w:pPr>
      <w:r w:rsidRPr="00D4187F">
        <w:rPr>
          <w:rFonts w:ascii="Times New Roman" w:eastAsia="Times New Roman" w:hAnsi="Times New Roman" w:cs="Times New Roman"/>
          <w:b/>
          <w:kern w:val="1"/>
          <w:sz w:val="24"/>
          <w:szCs w:val="24"/>
        </w:rPr>
        <w:t>4.1.6. Развитие физической культуры и спорта</w:t>
      </w:r>
    </w:p>
    <w:p w:rsidR="000612C7" w:rsidRPr="00D4187F" w:rsidRDefault="000612C7" w:rsidP="000612C7">
      <w:pPr>
        <w:suppressAutoHyphens/>
        <w:autoSpaceDE w:val="0"/>
        <w:autoSpaceDN w:val="0"/>
        <w:ind w:firstLine="720"/>
        <w:jc w:val="both"/>
        <w:rPr>
          <w:rFonts w:ascii="Times New Roman" w:eastAsia="Times New Roman" w:hAnsi="Times New Roman" w:cs="Times New Roman"/>
          <w:color w:val="000000"/>
          <w:sz w:val="24"/>
          <w:szCs w:val="24"/>
          <w:lang w:eastAsia="ru-RU"/>
        </w:rPr>
      </w:pPr>
      <w:r w:rsidRPr="00D4187F">
        <w:rPr>
          <w:rFonts w:ascii="Times New Roman" w:eastAsia="Times New Roman" w:hAnsi="Times New Roman" w:cs="Times New Roman"/>
          <w:color w:val="000000"/>
          <w:spacing w:val="-1"/>
          <w:sz w:val="24"/>
          <w:szCs w:val="24"/>
          <w:lang w:eastAsia="ru-RU"/>
        </w:rPr>
        <w:t xml:space="preserve">Важной составной частью социально-экономической </w:t>
      </w:r>
      <w:r w:rsidRPr="00D4187F">
        <w:rPr>
          <w:rFonts w:ascii="Times New Roman" w:eastAsia="Times New Roman" w:hAnsi="Times New Roman" w:cs="Times New Roman"/>
          <w:color w:val="000000"/>
          <w:sz w:val="24"/>
          <w:szCs w:val="24"/>
          <w:lang w:eastAsia="ru-RU"/>
        </w:rPr>
        <w:t xml:space="preserve">политики является всестороннее </w:t>
      </w:r>
      <w:r w:rsidRPr="00D4187F">
        <w:rPr>
          <w:rFonts w:ascii="Times New Roman" w:eastAsia="Times New Roman" w:hAnsi="Times New Roman" w:cs="Times New Roman"/>
          <w:bCs/>
          <w:color w:val="000000"/>
          <w:sz w:val="24"/>
          <w:szCs w:val="24"/>
          <w:lang w:eastAsia="ru-RU"/>
        </w:rPr>
        <w:t xml:space="preserve">и </w:t>
      </w:r>
      <w:r w:rsidRPr="00D4187F">
        <w:rPr>
          <w:rFonts w:ascii="Times New Roman" w:eastAsia="Times New Roman" w:hAnsi="Times New Roman" w:cs="Times New Roman"/>
          <w:color w:val="000000"/>
          <w:sz w:val="24"/>
          <w:szCs w:val="24"/>
          <w:lang w:eastAsia="ru-RU"/>
        </w:rPr>
        <w:t xml:space="preserve">эффективное развитие физической культуры </w:t>
      </w:r>
      <w:r w:rsidRPr="00D4187F">
        <w:rPr>
          <w:rFonts w:ascii="Times New Roman" w:eastAsia="Times New Roman" w:hAnsi="Times New Roman" w:cs="Times New Roman"/>
          <w:color w:val="000000"/>
          <w:spacing w:val="-1"/>
          <w:sz w:val="24"/>
          <w:szCs w:val="24"/>
          <w:lang w:eastAsia="ru-RU"/>
        </w:rPr>
        <w:t>и спорта. Основная цель политики муниципального образования в области фи</w:t>
      </w:r>
      <w:r w:rsidRPr="00D4187F">
        <w:rPr>
          <w:rFonts w:ascii="Times New Roman" w:eastAsia="Times New Roman" w:hAnsi="Times New Roman" w:cs="Times New Roman"/>
          <w:color w:val="000000"/>
          <w:spacing w:val="-1"/>
          <w:sz w:val="24"/>
          <w:szCs w:val="24"/>
          <w:lang w:eastAsia="ru-RU"/>
        </w:rPr>
        <w:softHyphen/>
      </w:r>
      <w:r w:rsidRPr="00D4187F">
        <w:rPr>
          <w:rFonts w:ascii="Times New Roman" w:eastAsia="Times New Roman" w:hAnsi="Times New Roman" w:cs="Times New Roman"/>
          <w:color w:val="000000"/>
          <w:spacing w:val="1"/>
          <w:sz w:val="24"/>
          <w:szCs w:val="24"/>
          <w:lang w:eastAsia="ru-RU"/>
        </w:rPr>
        <w:t xml:space="preserve">зической культуры и спорта - оздоровление нации, формирование здорового </w:t>
      </w:r>
      <w:r w:rsidRPr="00D4187F">
        <w:rPr>
          <w:rFonts w:ascii="Times New Roman" w:eastAsia="Times New Roman" w:hAnsi="Times New Roman" w:cs="Times New Roman"/>
          <w:color w:val="000000"/>
          <w:spacing w:val="-1"/>
          <w:sz w:val="24"/>
          <w:szCs w:val="24"/>
          <w:lang w:eastAsia="ru-RU"/>
        </w:rPr>
        <w:t>образа жизни населения, гармоничное воспитание здорового, физически креп</w:t>
      </w:r>
      <w:r w:rsidRPr="00D4187F">
        <w:rPr>
          <w:rFonts w:ascii="Times New Roman" w:eastAsia="Times New Roman" w:hAnsi="Times New Roman" w:cs="Times New Roman"/>
          <w:color w:val="000000"/>
          <w:spacing w:val="-1"/>
          <w:sz w:val="24"/>
          <w:szCs w:val="24"/>
          <w:lang w:eastAsia="ru-RU"/>
        </w:rPr>
        <w:softHyphen/>
      </w:r>
      <w:r w:rsidRPr="00D4187F">
        <w:rPr>
          <w:rFonts w:ascii="Times New Roman" w:eastAsia="Times New Roman" w:hAnsi="Times New Roman" w:cs="Times New Roman"/>
          <w:color w:val="000000"/>
          <w:spacing w:val="1"/>
          <w:sz w:val="24"/>
          <w:szCs w:val="24"/>
          <w:lang w:eastAsia="ru-RU"/>
        </w:rPr>
        <w:t>кого поколения, а также достойное выступление наших спортсменов на областных</w:t>
      </w:r>
      <w:r w:rsidRPr="00D4187F">
        <w:rPr>
          <w:rFonts w:ascii="Times New Roman" w:eastAsia="Times New Roman" w:hAnsi="Times New Roman" w:cs="Times New Roman"/>
          <w:color w:val="000000"/>
          <w:sz w:val="24"/>
          <w:szCs w:val="24"/>
          <w:lang w:eastAsia="ru-RU"/>
        </w:rPr>
        <w:t xml:space="preserve"> соревнованиях.</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b/>
          <w:bCs/>
          <w:color w:val="000000"/>
          <w:spacing w:val="-1"/>
          <w:sz w:val="24"/>
          <w:szCs w:val="24"/>
          <w:lang w:eastAsia="ru-RU"/>
        </w:rPr>
        <w:t xml:space="preserve">Приоритетная задача </w:t>
      </w:r>
      <w:r w:rsidRPr="00D4187F">
        <w:rPr>
          <w:rFonts w:ascii="Times New Roman" w:eastAsia="Times New Roman" w:hAnsi="Times New Roman" w:cs="Times New Roman"/>
          <w:color w:val="000000"/>
          <w:spacing w:val="-1"/>
          <w:sz w:val="24"/>
          <w:szCs w:val="24"/>
          <w:lang w:eastAsia="ru-RU"/>
        </w:rPr>
        <w:t>в области развития сферы физической культуры заключается в проведении политики максимального вовлечения населения округа в занятия физической культурой и спортом, что в дальнейшем окажет влияние на решение проблем здравоохранения, демографии и молодежной политики.</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bCs/>
          <w:color w:val="000000"/>
          <w:spacing w:val="-1"/>
          <w:sz w:val="24"/>
          <w:szCs w:val="24"/>
          <w:lang w:eastAsia="ru-RU"/>
        </w:rPr>
      </w:pPr>
      <w:r w:rsidRPr="00D4187F">
        <w:rPr>
          <w:rFonts w:ascii="Times New Roman" w:eastAsia="Times New Roman" w:hAnsi="Times New Roman" w:cs="Times New Roman"/>
          <w:b/>
          <w:bCs/>
          <w:color w:val="000000"/>
          <w:spacing w:val="-1"/>
          <w:sz w:val="24"/>
          <w:szCs w:val="24"/>
          <w:lang w:eastAsia="ru-RU"/>
        </w:rPr>
        <w:t>Стратегические направления развития сферы физической культуры и механизмы их реализации:</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Cs/>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1. </w:t>
      </w:r>
      <w:r w:rsidRPr="00D4187F">
        <w:rPr>
          <w:rFonts w:ascii="Times New Roman" w:eastAsia="Times New Roman" w:hAnsi="Times New Roman" w:cs="Times New Roman"/>
          <w:bCs/>
          <w:color w:val="000000"/>
          <w:spacing w:val="-1"/>
          <w:sz w:val="24"/>
          <w:szCs w:val="24"/>
          <w:lang w:eastAsia="ru-RU"/>
        </w:rPr>
        <w:t>Увеличение количества спортивных залов и плоскостных спортивных сооружений</w:t>
      </w:r>
      <w:r w:rsidRPr="00D4187F">
        <w:rPr>
          <w:rFonts w:ascii="Times New Roman" w:eastAsia="Times New Roman" w:hAnsi="Times New Roman" w:cs="Times New Roman"/>
          <w:color w:val="000000"/>
          <w:spacing w:val="-1"/>
          <w:sz w:val="24"/>
          <w:szCs w:val="24"/>
          <w:lang w:eastAsia="ru-RU"/>
        </w:rPr>
        <w:t>:</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Cs/>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 </w:t>
      </w:r>
      <w:r w:rsidRPr="00D4187F">
        <w:rPr>
          <w:rFonts w:ascii="Times New Roman" w:eastAsia="Times New Roman" w:hAnsi="Times New Roman" w:cs="Times New Roman"/>
          <w:bCs/>
          <w:color w:val="000000"/>
          <w:spacing w:val="-1"/>
          <w:sz w:val="24"/>
          <w:szCs w:val="24"/>
          <w:lang w:eastAsia="ru-RU"/>
        </w:rPr>
        <w:t>строительство новых учреждений физической культуры и спорта возможно на основе государственно-частного взаимодействия</w:t>
      </w:r>
      <w:r w:rsidRPr="00D4187F">
        <w:rPr>
          <w:rFonts w:ascii="Times New Roman" w:eastAsia="Times New Roman" w:hAnsi="Times New Roman" w:cs="Times New Roman"/>
          <w:color w:val="000000"/>
          <w:spacing w:val="-1"/>
          <w:sz w:val="24"/>
          <w:szCs w:val="24"/>
          <w:lang w:eastAsia="ru-RU"/>
        </w:rPr>
        <w:t>, однако важное внимание необходимо</w:t>
      </w:r>
      <w:r w:rsidRPr="00D4187F">
        <w:rPr>
          <w:rFonts w:ascii="Times New Roman" w:eastAsia="Times New Roman" w:hAnsi="Times New Roman" w:cs="Times New Roman"/>
          <w:bCs/>
          <w:color w:val="000000"/>
          <w:spacing w:val="-1"/>
          <w:sz w:val="24"/>
          <w:szCs w:val="24"/>
          <w:lang w:eastAsia="ru-RU"/>
        </w:rPr>
        <w:t xml:space="preserve"> </w:t>
      </w:r>
      <w:r w:rsidRPr="00D4187F">
        <w:rPr>
          <w:rFonts w:ascii="Times New Roman" w:eastAsia="Times New Roman" w:hAnsi="Times New Roman" w:cs="Times New Roman"/>
          <w:color w:val="000000"/>
          <w:spacing w:val="-1"/>
          <w:sz w:val="24"/>
          <w:szCs w:val="24"/>
          <w:lang w:eastAsia="ru-RU"/>
        </w:rPr>
        <w:t>уделить решению вопроса о распределении расходов не только на строительство, но и на</w:t>
      </w:r>
      <w:r w:rsidRPr="00D4187F">
        <w:rPr>
          <w:rFonts w:ascii="Times New Roman" w:eastAsia="Times New Roman" w:hAnsi="Times New Roman" w:cs="Times New Roman"/>
          <w:bCs/>
          <w:color w:val="000000"/>
          <w:spacing w:val="-1"/>
          <w:sz w:val="24"/>
          <w:szCs w:val="24"/>
          <w:lang w:eastAsia="ru-RU"/>
        </w:rPr>
        <w:t xml:space="preserve"> </w:t>
      </w:r>
      <w:r w:rsidRPr="00D4187F">
        <w:rPr>
          <w:rFonts w:ascii="Times New Roman" w:eastAsia="Times New Roman" w:hAnsi="Times New Roman" w:cs="Times New Roman"/>
          <w:color w:val="000000"/>
          <w:spacing w:val="-1"/>
          <w:sz w:val="24"/>
          <w:szCs w:val="24"/>
          <w:lang w:eastAsia="ru-RU"/>
        </w:rPr>
        <w:t>дальнейшее содержание учреждений;</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 </w:t>
      </w:r>
      <w:r w:rsidRPr="00D4187F">
        <w:rPr>
          <w:rFonts w:ascii="Times New Roman" w:eastAsia="Times New Roman" w:hAnsi="Times New Roman" w:cs="Times New Roman"/>
          <w:bCs/>
          <w:color w:val="000000"/>
          <w:spacing w:val="-1"/>
          <w:sz w:val="24"/>
          <w:szCs w:val="24"/>
          <w:lang w:eastAsia="ru-RU"/>
        </w:rPr>
        <w:t>содействие строительству спортивных площадок и кортов вблизи образовательных учреждений</w:t>
      </w:r>
      <w:r w:rsidRPr="00D4187F">
        <w:rPr>
          <w:rFonts w:ascii="Times New Roman" w:eastAsia="Times New Roman" w:hAnsi="Times New Roman" w:cs="Times New Roman"/>
          <w:color w:val="000000"/>
          <w:spacing w:val="-1"/>
          <w:sz w:val="24"/>
          <w:szCs w:val="24"/>
          <w:lang w:eastAsia="ru-RU"/>
        </w:rPr>
        <w:t>.</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2. Повышение доступности инфраструктуры для жителей округа за счет строительства новых спортивных сооружений, реконструкции существующих объектов физической культуры и спорта, реконструкция спортивных сооружений с учетом выполнения требований обеспечения доступности среды для инвалидов.</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3. Модернизация и расширение материально-технической базы учреждений.</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Cs/>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4. </w:t>
      </w:r>
      <w:r w:rsidRPr="00D4187F">
        <w:rPr>
          <w:rFonts w:ascii="Times New Roman" w:eastAsia="Times New Roman" w:hAnsi="Times New Roman" w:cs="Times New Roman"/>
          <w:bCs/>
          <w:color w:val="000000"/>
          <w:spacing w:val="-1"/>
          <w:sz w:val="24"/>
          <w:szCs w:val="24"/>
          <w:lang w:eastAsia="ru-RU"/>
        </w:rPr>
        <w:t>Сохранение кадрового потенциала в сфере физической культуры и спорта, поддержка работников, привлечение молодых специалистов</w:t>
      </w:r>
      <w:r w:rsidRPr="00D4187F">
        <w:rPr>
          <w:rFonts w:ascii="Times New Roman" w:eastAsia="Times New Roman" w:hAnsi="Times New Roman" w:cs="Times New Roman"/>
          <w:color w:val="000000"/>
          <w:spacing w:val="-1"/>
          <w:sz w:val="24"/>
          <w:szCs w:val="24"/>
          <w:lang w:eastAsia="ru-RU"/>
        </w:rPr>
        <w:t>, в том числе</w:t>
      </w:r>
      <w:r w:rsidRPr="00D4187F">
        <w:rPr>
          <w:rFonts w:ascii="Times New Roman" w:eastAsia="Times New Roman" w:hAnsi="Times New Roman" w:cs="Times New Roman"/>
          <w:bCs/>
          <w:color w:val="000000"/>
          <w:spacing w:val="-1"/>
          <w:sz w:val="24"/>
          <w:szCs w:val="24"/>
          <w:lang w:eastAsia="ru-RU"/>
        </w:rPr>
        <w:t xml:space="preserve"> </w:t>
      </w:r>
      <w:r w:rsidRPr="00D4187F">
        <w:rPr>
          <w:rFonts w:ascii="Times New Roman" w:eastAsia="Times New Roman" w:hAnsi="Times New Roman" w:cs="Times New Roman"/>
          <w:color w:val="000000"/>
          <w:spacing w:val="-1"/>
          <w:sz w:val="24"/>
          <w:szCs w:val="24"/>
          <w:lang w:eastAsia="ru-RU"/>
        </w:rPr>
        <w:t>квалифицированных, для работы с инвалидами.</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5. Создание условий для увеличения</w:t>
      </w:r>
      <w:r w:rsidRPr="000612C7">
        <w:rPr>
          <w:rFonts w:ascii="Times New Roman" w:eastAsia="Times New Roman" w:hAnsi="Times New Roman" w:cs="Times New Roman"/>
          <w:color w:val="000000"/>
          <w:spacing w:val="-1"/>
          <w:szCs w:val="28"/>
          <w:lang w:eastAsia="ru-RU"/>
        </w:rPr>
        <w:t xml:space="preserve"> </w:t>
      </w:r>
      <w:r w:rsidRPr="00D4187F">
        <w:rPr>
          <w:rFonts w:ascii="Times New Roman" w:eastAsia="Times New Roman" w:hAnsi="Times New Roman" w:cs="Times New Roman"/>
          <w:color w:val="000000"/>
          <w:spacing w:val="-1"/>
          <w:sz w:val="24"/>
          <w:szCs w:val="24"/>
          <w:lang w:eastAsia="ru-RU"/>
        </w:rPr>
        <w:t>количества квалифицированных спортсменов:</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внедрение федеральных государственных стандартов физической подготовки;</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проведение сертификации муниципальных объектов физической культуры и спорта;</w:t>
      </w:r>
    </w:p>
    <w:p w:rsidR="000612C7" w:rsidRPr="000612C7"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Cs w:val="28"/>
          <w:lang w:eastAsia="ru-RU"/>
        </w:rPr>
      </w:pPr>
      <w:r w:rsidRPr="00D4187F">
        <w:rPr>
          <w:rFonts w:ascii="Times New Roman" w:eastAsia="Times New Roman" w:hAnsi="Times New Roman" w:cs="Times New Roman"/>
          <w:color w:val="000000"/>
          <w:spacing w:val="-1"/>
          <w:sz w:val="24"/>
          <w:szCs w:val="24"/>
          <w:lang w:eastAsia="ru-RU"/>
        </w:rPr>
        <w:t>- повышение квалификации тренерского состава</w:t>
      </w:r>
      <w:r w:rsidRPr="000612C7">
        <w:rPr>
          <w:rFonts w:ascii="Times New Roman" w:eastAsia="Times New Roman" w:hAnsi="Times New Roman" w:cs="Times New Roman"/>
          <w:color w:val="000000"/>
          <w:spacing w:val="-1"/>
          <w:szCs w:val="28"/>
          <w:lang w:eastAsia="ru-RU"/>
        </w:rPr>
        <w:t>;</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lastRenderedPageBreak/>
        <w:t>- поддержка участия спортсменов в спортивных мероприятиях (тренировочных мероприятиях, сборах) и соревнованиях, в том числе поддержки профессиональных спортсменов-инвалидов, участвующих в соревнованиях.</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color w:val="000000"/>
          <w:spacing w:val="-1"/>
          <w:sz w:val="24"/>
          <w:szCs w:val="24"/>
          <w:lang w:eastAsia="ru-RU"/>
        </w:rPr>
      </w:pP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sz w:val="24"/>
          <w:szCs w:val="24"/>
          <w:lang w:eastAsia="ru-RU"/>
        </w:rPr>
      </w:pPr>
      <w:r w:rsidRPr="00D4187F">
        <w:rPr>
          <w:rFonts w:ascii="Times New Roman" w:eastAsia="Times New Roman" w:hAnsi="Times New Roman" w:cs="Times New Roman"/>
          <w:b/>
          <w:color w:val="000000"/>
          <w:spacing w:val="-1"/>
          <w:sz w:val="24"/>
          <w:szCs w:val="24"/>
          <w:lang w:eastAsia="ru-RU"/>
        </w:rPr>
        <w:t>4.1.7.</w:t>
      </w:r>
      <w:r w:rsidRPr="00D4187F">
        <w:rPr>
          <w:rFonts w:ascii="Times New Roman" w:eastAsia="Times New Roman" w:hAnsi="Times New Roman" w:cs="Times New Roman"/>
          <w:color w:val="000000"/>
          <w:spacing w:val="-1"/>
          <w:sz w:val="24"/>
          <w:szCs w:val="24"/>
          <w:lang w:eastAsia="ru-RU"/>
        </w:rPr>
        <w:t xml:space="preserve"> </w:t>
      </w:r>
      <w:r w:rsidRPr="00D4187F">
        <w:rPr>
          <w:rFonts w:ascii="Times New Roman" w:eastAsia="Times New Roman" w:hAnsi="Times New Roman" w:cs="Times New Roman"/>
          <w:b/>
          <w:bCs/>
          <w:color w:val="000000"/>
          <w:spacing w:val="-1"/>
          <w:sz w:val="24"/>
          <w:szCs w:val="24"/>
          <w:lang w:eastAsia="ru-RU"/>
        </w:rPr>
        <w:t>Рынок труда</w:t>
      </w:r>
      <w:r w:rsidRPr="00D4187F">
        <w:rPr>
          <w:rFonts w:ascii="Times New Roman" w:eastAsia="Times New Roman" w:hAnsi="Times New Roman" w:cs="Times New Roman"/>
          <w:sz w:val="24"/>
          <w:szCs w:val="24"/>
          <w:lang w:eastAsia="ru-RU"/>
        </w:rPr>
        <w:t xml:space="preserve">                                                                                                                                                                                 </w:t>
      </w:r>
      <w:r w:rsidRPr="00D4187F">
        <w:rPr>
          <w:rFonts w:ascii="Times New Roman" w:eastAsia="Times New Roman" w:hAnsi="Times New Roman" w:cs="Times New Roman"/>
          <w:b/>
          <w:bCs/>
          <w:color w:val="000000"/>
          <w:spacing w:val="-1"/>
          <w:sz w:val="24"/>
          <w:szCs w:val="24"/>
          <w:lang w:eastAsia="ru-RU"/>
        </w:rPr>
        <w:t xml:space="preserve">                                               </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Остаются проблемы на рынке труда: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несбалансированность спроса и предложения рабочей силы;</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 низкий уровень оплаты труда; </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 наличие неформальной занятости в  малом бизнесе; </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уменьшение предложения рабочей силы вследствие сокращения численности населения.</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Приоритетные направления решения проблем:</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внедрение эффективного механизма профилирования безработных граждан;</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совершенствование профессиональной переподготовки и повышения квалификации граждан, ищущих работу;</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организация временной занятости и общественных работ;</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создание эффективного механизма информирования населения о возможностях трудоустройства в округе.</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 xml:space="preserve">Решение проблемы должно быть комплексным, поэтому для регулирования ситуации на рынке труда соответствующие меры необходимо закладывать в демографическую, социально-экономическую политику. </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Для обеспечения возможности привлечения дополнительных трудовых ресурсов на территорию округа необходимо создавать привлекательные рабочие места, как путем модернизации существующих рабочих мест, так и созданием новых рабочих мест, что, в свою очередь, требует привлечения дополнительных инвестиций в экономику округа.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b/>
          <w:bCs/>
          <w:sz w:val="24"/>
          <w:szCs w:val="24"/>
          <w:lang w:eastAsia="ru-RU"/>
        </w:rPr>
        <w:t xml:space="preserve">Приоритетной задачей </w:t>
      </w:r>
      <w:r w:rsidRPr="00D4187F">
        <w:rPr>
          <w:rFonts w:ascii="Times New Roman" w:eastAsia="Times New Roman" w:hAnsi="Times New Roman" w:cs="Times New Roman"/>
          <w:sz w:val="24"/>
          <w:szCs w:val="24"/>
          <w:lang w:eastAsia="ru-RU"/>
        </w:rPr>
        <w:t>развития рынка труда в Шатровском округе является обеспечение экономики муниципалитета</w:t>
      </w:r>
      <w:r w:rsidRPr="000612C7">
        <w:rPr>
          <w:rFonts w:ascii="Times New Roman" w:eastAsia="Times New Roman" w:hAnsi="Times New Roman" w:cs="Times New Roman"/>
          <w:szCs w:val="28"/>
          <w:lang w:eastAsia="ru-RU"/>
        </w:rPr>
        <w:t xml:space="preserve"> </w:t>
      </w:r>
      <w:r w:rsidRPr="00D4187F">
        <w:rPr>
          <w:rFonts w:ascii="Times New Roman" w:eastAsia="Times New Roman" w:hAnsi="Times New Roman" w:cs="Times New Roman"/>
          <w:sz w:val="24"/>
          <w:szCs w:val="24"/>
          <w:lang w:eastAsia="ru-RU"/>
        </w:rPr>
        <w:t>квалифицированными трудовыми ресурсами в количестве, необходимом для достижения запланированных экономических показателей.</w:t>
      </w:r>
    </w:p>
    <w:p w:rsidR="000612C7" w:rsidRPr="00D4187F" w:rsidRDefault="000612C7" w:rsidP="000612C7">
      <w:pPr>
        <w:ind w:firstLine="567"/>
        <w:jc w:val="both"/>
        <w:outlineLvl w:val="0"/>
        <w:rPr>
          <w:rFonts w:ascii="Times New Roman" w:eastAsia="Times New Roman" w:hAnsi="Times New Roman" w:cs="Times New Roman"/>
          <w:b/>
          <w:bCs/>
          <w:sz w:val="24"/>
          <w:szCs w:val="24"/>
          <w:lang w:eastAsia="ru-RU"/>
        </w:rPr>
      </w:pPr>
      <w:r w:rsidRPr="00D4187F">
        <w:rPr>
          <w:rFonts w:ascii="Times New Roman" w:eastAsia="Times New Roman" w:hAnsi="Times New Roman" w:cs="Times New Roman"/>
          <w:b/>
          <w:bCs/>
          <w:sz w:val="24"/>
          <w:szCs w:val="24"/>
          <w:lang w:eastAsia="ru-RU"/>
        </w:rPr>
        <w:t>Стратегические направления развития рынка труда: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1. Привлечение квалифицированных кадров и сокращение оттока населения из округа. В связи с угрозой значительного сокращения численности трудоспособного населения к 2030 году необходимо выстроить политику, нацеленную на сохранение численности трудоспособного населения.</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2. Создание сбалансированного положения спроса и предложения на рынке труда.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3. Повышение профессиональной квалификации занятых в экономике округа. Повышение качества трудовых ресурсов необходимо обеспечивать не только за счет миграционных притоков, но и за счет увеличения квалификации жителей округа.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4. Выявление перспективных направлений развития рынка труда с учетом стратегий развития отдельных сфер и отраслей экономики округа.</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5. Прогнозирование занятости. Контроль над численностью трудоспособного населения возможен только в случае понимания текущих и будущих тенденций на рынке труда.</w:t>
      </w:r>
    </w:p>
    <w:p w:rsidR="000612C7" w:rsidRPr="00D4187F" w:rsidRDefault="000612C7" w:rsidP="000612C7">
      <w:pPr>
        <w:ind w:firstLine="567"/>
        <w:jc w:val="both"/>
        <w:outlineLvl w:val="0"/>
        <w:rPr>
          <w:rFonts w:ascii="Times New Roman" w:eastAsia="Times New Roman" w:hAnsi="Times New Roman" w:cs="Times New Roman"/>
          <w:b/>
          <w:bCs/>
          <w:sz w:val="24"/>
          <w:szCs w:val="24"/>
          <w:lang w:eastAsia="ru-RU"/>
        </w:rPr>
      </w:pPr>
      <w:r w:rsidRPr="00D4187F">
        <w:rPr>
          <w:rFonts w:ascii="Times New Roman" w:eastAsia="Times New Roman" w:hAnsi="Times New Roman" w:cs="Times New Roman"/>
          <w:b/>
          <w:bCs/>
          <w:sz w:val="24"/>
          <w:szCs w:val="24"/>
          <w:lang w:eastAsia="ru-RU"/>
        </w:rPr>
        <w:t>Механизмы реализации стратегических направлений:</w:t>
      </w:r>
    </w:p>
    <w:p w:rsidR="000612C7" w:rsidRPr="00D4187F" w:rsidRDefault="000612C7" w:rsidP="000612C7">
      <w:pPr>
        <w:ind w:firstLine="567"/>
        <w:jc w:val="both"/>
        <w:outlineLvl w:val="0"/>
        <w:rPr>
          <w:rFonts w:ascii="Times New Roman" w:eastAsia="Times New Roman" w:hAnsi="Times New Roman" w:cs="Times New Roman"/>
          <w:sz w:val="24"/>
          <w:szCs w:val="24"/>
          <w:lang w:eastAsia="ru-RU"/>
        </w:rPr>
      </w:pPr>
      <w:r w:rsidRPr="00D4187F">
        <w:rPr>
          <w:rFonts w:ascii="Times New Roman" w:eastAsia="Times New Roman" w:hAnsi="Times New Roman" w:cs="Times New Roman"/>
          <w:sz w:val="24"/>
          <w:szCs w:val="24"/>
          <w:lang w:eastAsia="ru-RU"/>
        </w:rPr>
        <w:t>1. Софинансирование расходов на переезд, адаптацию и жилищное обустройство граждан, обладающих профессиями, дефицитными в округе:</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sz w:val="24"/>
          <w:szCs w:val="24"/>
          <w:lang w:eastAsia="ru-RU"/>
        </w:rPr>
        <w:t xml:space="preserve">- </w:t>
      </w:r>
      <w:r w:rsidRPr="00D4187F">
        <w:rPr>
          <w:rFonts w:ascii="Times New Roman" w:eastAsia="Times New Roman" w:hAnsi="Times New Roman" w:cs="Times New Roman"/>
          <w:bCs/>
          <w:sz w:val="24"/>
          <w:szCs w:val="24"/>
          <w:lang w:eastAsia="ru-RU"/>
        </w:rPr>
        <w:t>определение сфер деятельности и набора специальностей, требующих дополнительного вливания высококвалифицированных трудовых ресурсов</w:t>
      </w:r>
      <w:r w:rsidRPr="00D4187F">
        <w:rPr>
          <w:rFonts w:ascii="Times New Roman" w:eastAsia="Times New Roman" w:hAnsi="Times New Roman" w:cs="Times New Roman"/>
          <w:sz w:val="24"/>
          <w:szCs w:val="24"/>
          <w:lang w:eastAsia="ru-RU"/>
        </w:rPr>
        <w:t>;</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xml:space="preserve">- выделение единовременных субсидий (выплат) представителям высококвалифицированных и дефицитных профессий. </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2. Развитие инфраструктуры для приема трудовых мигрантов:</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формирование рынка доступного арендного жилья;</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lastRenderedPageBreak/>
        <w:t>- развитие некоммерческого жилого фонда.</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3. Информационная поддержка трудовых мигрантов – высококвалифицированных специалистов:</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муниципального электронного информационного ресурса, позволяющего комплексно информировать граждан о возможностях переезда с целью трудоустройства, возможностях жилищного обустройства, наличии социальной, транспортной и образовательной инфраструктуры;</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развитие межрегиональных и межмуниципальных систем обмена информацией о возможностях трудоустройства граждан.</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4. Планирование ситуации на рынке труда и содействие перераспределению занятости из менее эффективных секторов экономики в более эффективные:</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привлечение инвестиций в высокотехнологичные и инновационные сферы деятельности, имеющие потенциал для развития;</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системы прогнозирования занятости и анализа соответствия спроса предложению на рынке труда;</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рекомендации по корректировке образовательных программ профессиональных учебных заведений с учетом требования распределения трудовых ресурсов;</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развитие системы договорных заказов работодателей и вузов на потребность в специалистах, развитие системы целевой подготовки студентов;</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организация и проведение ярмарок вакансий, включая специализированные рабочие места для социально незащищенных категорий граждан.</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5. Использование трудового потенциала пенсионеров и людей с ограниченными возможностями здоровья и формирование условий для их работы:</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образовательных программ и программ переобучения пенсионеров соответствующей квалификации для требований рынка труда;</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содействие созданию специализированных рабочих мест для людей с ограниченными возможностями здоровья;</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специализированных сегментов (банк вакансий) для лиц пенсионного возраста, людей с ограниченными возможностями здоровья и других социально незащищенных категорий граждан.</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6. Развитие системы защиты труда:</w:t>
      </w:r>
    </w:p>
    <w:p w:rsidR="000612C7" w:rsidRPr="00D4187F" w:rsidRDefault="000612C7" w:rsidP="000612C7">
      <w:pPr>
        <w:ind w:firstLine="567"/>
        <w:jc w:val="both"/>
        <w:outlineLvl w:val="0"/>
        <w:rPr>
          <w:rFonts w:ascii="Times New Roman" w:eastAsia="Times New Roman" w:hAnsi="Times New Roman" w:cs="Times New Roman"/>
          <w:bCs/>
          <w:sz w:val="24"/>
          <w:szCs w:val="24"/>
          <w:lang w:eastAsia="ru-RU"/>
        </w:rPr>
      </w:pPr>
      <w:r w:rsidRPr="00D4187F">
        <w:rPr>
          <w:rFonts w:ascii="Times New Roman" w:eastAsia="Times New Roman" w:hAnsi="Times New Roman" w:cs="Times New Roman"/>
          <w:bCs/>
          <w:sz w:val="24"/>
          <w:szCs w:val="24"/>
          <w:lang w:eastAsia="ru-RU"/>
        </w:rPr>
        <w:t>- создание консультационного совета, состоящего из представителей работодателей, учреждений профессионального образования, профсоюзов, центра занятости и Администрации Шатровского муниципального округа  по вопросам совершенствования условий труда работников организаций</w:t>
      </w:r>
      <w:r w:rsidRPr="000612C7">
        <w:rPr>
          <w:rFonts w:ascii="Times New Roman" w:eastAsia="Times New Roman" w:hAnsi="Times New Roman" w:cs="Times New Roman"/>
          <w:bCs/>
          <w:szCs w:val="28"/>
          <w:lang w:eastAsia="ru-RU"/>
        </w:rPr>
        <w:t xml:space="preserve"> </w:t>
      </w:r>
      <w:r w:rsidRPr="00D4187F">
        <w:rPr>
          <w:rFonts w:ascii="Times New Roman" w:eastAsia="Times New Roman" w:hAnsi="Times New Roman" w:cs="Times New Roman"/>
          <w:bCs/>
          <w:sz w:val="24"/>
          <w:szCs w:val="24"/>
          <w:lang w:eastAsia="ru-RU"/>
        </w:rPr>
        <w:t>округа.</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color w:val="000000"/>
          <w:spacing w:val="-1"/>
          <w:sz w:val="24"/>
          <w:szCs w:val="24"/>
          <w:lang w:eastAsia="ru-RU"/>
        </w:rPr>
      </w:pP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color w:val="000000"/>
          <w:spacing w:val="-1"/>
          <w:sz w:val="24"/>
          <w:szCs w:val="24"/>
          <w:lang w:eastAsia="ru-RU"/>
        </w:rPr>
      </w:pPr>
      <w:r w:rsidRPr="00D4187F">
        <w:rPr>
          <w:rFonts w:ascii="Times New Roman" w:eastAsia="Times New Roman" w:hAnsi="Times New Roman" w:cs="Times New Roman"/>
          <w:b/>
          <w:color w:val="000000"/>
          <w:spacing w:val="-1"/>
          <w:sz w:val="24"/>
          <w:szCs w:val="24"/>
          <w:lang w:eastAsia="ru-RU"/>
        </w:rPr>
        <w:t>4.2.</w:t>
      </w:r>
      <w:r w:rsidRPr="00D4187F">
        <w:rPr>
          <w:rFonts w:ascii="Times New Roman" w:eastAsia="Times New Roman" w:hAnsi="Times New Roman" w:cs="Times New Roman"/>
          <w:color w:val="000000"/>
          <w:spacing w:val="-1"/>
          <w:sz w:val="24"/>
          <w:szCs w:val="24"/>
          <w:lang w:eastAsia="ru-RU"/>
        </w:rPr>
        <w:t xml:space="preserve"> </w:t>
      </w:r>
      <w:r w:rsidRPr="00D4187F">
        <w:rPr>
          <w:rFonts w:ascii="Times New Roman" w:eastAsia="Times New Roman" w:hAnsi="Times New Roman" w:cs="Times New Roman"/>
          <w:b/>
          <w:color w:val="000000"/>
          <w:spacing w:val="-1"/>
          <w:sz w:val="24"/>
          <w:szCs w:val="24"/>
          <w:lang w:eastAsia="ru-RU"/>
        </w:rPr>
        <w:t>Повышение экономического потенциала и конкурентоспособности округа</w:t>
      </w:r>
    </w:p>
    <w:p w:rsidR="000612C7" w:rsidRPr="00D4187F" w:rsidRDefault="000612C7" w:rsidP="000612C7">
      <w:pPr>
        <w:shd w:val="clear" w:color="auto" w:fill="FFFFFF"/>
        <w:spacing w:line="322" w:lineRule="exact"/>
        <w:ind w:left="19" w:right="19" w:firstLine="710"/>
        <w:jc w:val="both"/>
        <w:rPr>
          <w:rFonts w:ascii="Times New Roman" w:eastAsia="Times New Roman" w:hAnsi="Times New Roman" w:cs="Times New Roman"/>
          <w:b/>
          <w:color w:val="000000"/>
          <w:spacing w:val="-1"/>
          <w:sz w:val="24"/>
          <w:szCs w:val="24"/>
          <w:lang w:eastAsia="ru-RU"/>
        </w:rPr>
      </w:pPr>
      <w:r w:rsidRPr="00D4187F">
        <w:rPr>
          <w:rFonts w:ascii="Times New Roman" w:eastAsia="Times New Roman" w:hAnsi="Times New Roman" w:cs="Times New Roman"/>
          <w:b/>
          <w:color w:val="000000"/>
          <w:spacing w:val="-1"/>
          <w:sz w:val="24"/>
          <w:szCs w:val="24"/>
          <w:lang w:eastAsia="ru-RU"/>
        </w:rPr>
        <w:t>4.2.1. Развитие промышленности</w:t>
      </w:r>
    </w:p>
    <w:p w:rsidR="000612C7" w:rsidRPr="00D4187F"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В настоящий момент основу промышленного комплекса округа составляют производство готовых металлических изделий, лесоперерабатывающая промышленность.</w:t>
      </w:r>
    </w:p>
    <w:p w:rsidR="000612C7" w:rsidRPr="00D4187F"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D4187F">
        <w:rPr>
          <w:rFonts w:ascii="Times New Roman" w:eastAsia="Times New Roman" w:hAnsi="Times New Roman" w:cs="Times New Roman"/>
          <w:color w:val="000000"/>
          <w:spacing w:val="-1"/>
          <w:sz w:val="24"/>
          <w:szCs w:val="24"/>
          <w:lang w:eastAsia="ru-RU"/>
        </w:rPr>
        <w:t xml:space="preserve">Ключевым приоритетом для экономики Шатровского муниципального округа в сложившихся условиях и тенденциях на перспективу в части демографических процессов является привлечение дополнительных трудовых ресурсов на территорию округа, для чего необходимо создание привлекательных высокопроизводительных рабочих мест и комфортных условий для жизни. Все это требует привлечения дополнительных инвестиций в экономику округа. </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 xml:space="preserve">Приоритетной задачей </w:t>
      </w:r>
      <w:r w:rsidRPr="00275DA3">
        <w:rPr>
          <w:rFonts w:ascii="Times New Roman" w:eastAsia="Times New Roman" w:hAnsi="Times New Roman" w:cs="Times New Roman"/>
          <w:color w:val="000000"/>
          <w:spacing w:val="-1"/>
          <w:sz w:val="24"/>
          <w:szCs w:val="24"/>
          <w:lang w:eastAsia="ru-RU"/>
        </w:rPr>
        <w:t>развития промышленного комплекса является создание условий для привлечения инвестиций в экономику и содействие созданию новых высокопроизводительных рабочих мест.</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Стратегические направления развития промышленного комплекса:</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1. Создание условий для реализации на территории округа крупных инвестиционных проектов.</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lastRenderedPageBreak/>
        <w:t>2. Привлечение дополнительных ресурсов для поддержки проектов в приоритетных сферах развития промышленных производств.</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3. Повышение производительности труда в промышленном секторе.</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4. Содействие сбыту продукции вновь созданных предприятий.</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5. Проведение технического перевооружения и модернизации оборудования и технологических процессов на предприятиях.</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Механизмы реализации стратегических направлений:</w:t>
      </w:r>
    </w:p>
    <w:p w:rsidR="000612C7" w:rsidRPr="00275DA3" w:rsidRDefault="000612C7" w:rsidP="000612C7">
      <w:pPr>
        <w:shd w:val="clear" w:color="auto" w:fill="FFFFFF"/>
        <w:ind w:firstLine="709"/>
        <w:jc w:val="both"/>
        <w:rPr>
          <w:rFonts w:ascii="Times New Roman" w:eastAsia="Times New Roman" w:hAnsi="Times New Roman" w:cs="Times New Roman"/>
          <w:color w:val="000000"/>
          <w:spacing w:val="-1"/>
          <w:sz w:val="24"/>
          <w:szCs w:val="24"/>
          <w:lang w:eastAsia="ru-RU"/>
        </w:rPr>
      </w:pPr>
      <w:r w:rsidRPr="00275DA3">
        <w:rPr>
          <w:rFonts w:ascii="Times New Roman" w:eastAsia="Times New Roman" w:hAnsi="Times New Roman" w:cs="Times New Roman"/>
          <w:color w:val="000000"/>
          <w:spacing w:val="-1"/>
          <w:sz w:val="24"/>
          <w:szCs w:val="24"/>
          <w:lang w:eastAsia="ru-RU"/>
        </w:rPr>
        <w:t>1. Формирование инвестиционно привлекательного имиджа Шатровского муниципального округа и привлечение инвестиций на территорию муниципалитета: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организация участия  предприятий округа в выставочных мероприятиях, что позволит не только продвигать продукцию и увеличить объем сбыта, но также демонстрировать потенциальным инвесторам возможности для вложения средств на развитие перспективных направлений производства;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адресная работа представителей Администрации Шатровского муниципального округа с инвесторами.</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Приоритетные сферы развития промышленности</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Для обеспечения возможности привлечения дополнительных трудовых ресурсов на территорию округа необходимо создавать привлекательные рабочие места путем модернизации существующих рабочих мест и созданием новых рабочих мест, что в свою очередь требует привлечения дополнительных инвестиций в экономику округа.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Наиболее перспективными сферами развития в Шатровском муниципальном округе являются следующие:</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1. Развитие промышленности строительных материалов. На сегодняшний день имеется проблема в развитии собственного производства  строительных материалов.  В настоящее время  это только продукция лесопереработки: брус, пиломатериал, погонажные изделия, дверные и оконные блоки. Решение  вопроса по привлечению инвесторов для строительства завода по производству керамических изделий на базе бариновского месторождения глин,  одно из важнейших направлений в развитии промышленного потенциала округа.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2. Округ располагает большими запасами древесины. В целом направления развития деревообработки будут направлены на: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глубокую переработку древесины и отходов деревообрабатывающей промышленности;</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обеспечение более полного  и интенсивного</w:t>
      </w:r>
      <w:r w:rsidRPr="000612C7">
        <w:rPr>
          <w:rFonts w:ascii="Times New Roman" w:eastAsia="Times New Roman" w:hAnsi="Times New Roman" w:cs="Times New Roman"/>
          <w:bCs/>
          <w:color w:val="000000"/>
          <w:spacing w:val="-1"/>
          <w:szCs w:val="28"/>
          <w:lang w:eastAsia="ru-RU"/>
        </w:rPr>
        <w:t xml:space="preserve"> </w:t>
      </w:r>
      <w:r w:rsidRPr="00275DA3">
        <w:rPr>
          <w:rFonts w:ascii="Times New Roman" w:eastAsia="Times New Roman" w:hAnsi="Times New Roman" w:cs="Times New Roman"/>
          <w:bCs/>
          <w:color w:val="000000"/>
          <w:spacing w:val="-1"/>
          <w:sz w:val="24"/>
          <w:szCs w:val="24"/>
          <w:lang w:eastAsia="ru-RU"/>
        </w:rPr>
        <w:t>использования древесины лиственных пород;</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освоение и изготовление новых видов продукции. Для чего в перспективе будет пущен в эксплуатацию завод  по углубленной переработке древесины, производству пилетов и мебельных щитов. </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4.2.2. Развитие агропромышленного комплекса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Шатровский округ расположен в северо-западной зоне Курганской области. Природно-климатические условия округа благоприятны для ведения сельскохозяйственного производства. Они позволят успешно развивать многоотраслевое сельское хозяйство, производить высококачественные, экологически чистые продукты питания и сырьё для перерабатывающей промышленности.</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По производству продукции на душу населения   АПК округа занимает одно из ведущих мест в области.</w:t>
      </w:r>
    </w:p>
    <w:p w:rsidR="000612C7" w:rsidRPr="000612C7" w:rsidRDefault="000612C7" w:rsidP="000612C7">
      <w:pPr>
        <w:shd w:val="clear" w:color="auto" w:fill="FFFFFF"/>
        <w:ind w:firstLine="709"/>
        <w:jc w:val="both"/>
        <w:rPr>
          <w:rFonts w:ascii="Times New Roman" w:eastAsia="Times New Roman" w:hAnsi="Times New Roman" w:cs="Times New Roman"/>
          <w:bCs/>
          <w:color w:val="000000"/>
          <w:spacing w:val="-1"/>
          <w:szCs w:val="28"/>
          <w:lang w:eastAsia="ru-RU"/>
        </w:rPr>
      </w:pPr>
      <w:r w:rsidRPr="00275DA3">
        <w:rPr>
          <w:rFonts w:ascii="Times New Roman" w:eastAsia="Times New Roman" w:hAnsi="Times New Roman" w:cs="Times New Roman"/>
          <w:bCs/>
          <w:color w:val="000000"/>
          <w:spacing w:val="-1"/>
          <w:sz w:val="24"/>
          <w:szCs w:val="24"/>
          <w:lang w:eastAsia="ru-RU"/>
        </w:rPr>
        <w:t>Прогнозируемое повышение спроса на продовольствие и сельскохозяйственное сырьё на долгосрочный период на мировом и отечественном рынках создают хорошие предпосылки для обеспечения</w:t>
      </w:r>
      <w:r w:rsidRPr="000612C7">
        <w:rPr>
          <w:rFonts w:ascii="Times New Roman" w:eastAsia="Times New Roman" w:hAnsi="Times New Roman" w:cs="Times New Roman"/>
          <w:bCs/>
          <w:color w:val="000000"/>
          <w:spacing w:val="-1"/>
          <w:szCs w:val="28"/>
          <w:lang w:eastAsia="ru-RU"/>
        </w:rPr>
        <w:t xml:space="preserve"> </w:t>
      </w:r>
      <w:r w:rsidRPr="00275DA3">
        <w:rPr>
          <w:rFonts w:ascii="Times New Roman" w:eastAsia="Times New Roman" w:hAnsi="Times New Roman" w:cs="Times New Roman"/>
          <w:bCs/>
          <w:color w:val="000000"/>
          <w:spacing w:val="-1"/>
          <w:sz w:val="24"/>
          <w:szCs w:val="24"/>
          <w:lang w:eastAsia="ru-RU"/>
        </w:rPr>
        <w:t>устойчивого и динамичного развития агропромышленного комплекса Шатровского муниципального округа</w:t>
      </w:r>
      <w:r w:rsidRPr="000612C7">
        <w:rPr>
          <w:rFonts w:ascii="Times New Roman" w:eastAsia="Times New Roman" w:hAnsi="Times New Roman" w:cs="Times New Roman"/>
          <w:bCs/>
          <w:color w:val="000000"/>
          <w:spacing w:val="-1"/>
          <w:szCs w:val="28"/>
          <w:lang w:eastAsia="ru-RU"/>
        </w:rPr>
        <w:t>.</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lastRenderedPageBreak/>
        <w:t>Развитие и реализация стимулов для эффективного производства сельскохозяйственной продукции в округе, как материальной основы обеспечения экономического роста в агропромышленном комплексе, являющегося основой экономики Шатровского муниципального округа,  повышения качества жизни сельского населения и достижения продовольственной безопасности, повышения конкурентоспособности сельскохозяйственной продукции – основная цель развития агропромышленного комплекса.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Наиболее перспективными  формами производства будут те, которые соединяют высокую и постоянно растущую производительность труда, эффективность, конкурентоспособность с социальной направленностью их деятельности. В округе будет развиваться молочное и мясное скотоводство, свиноводство, птицеводство, производство зерна, картофеля и овощей.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Для удовлетворения потребностей населения в продуктах питания планируется увеличение объёмов производства пищевой промышленности, освоение производства новых видов продукции.</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Итогом стратегического развития АПК округа  будет  являться  выход на новый уровень производства и социального развития села за счёт широкого внедрения высоких технологий и применения современных машин и оборудования.</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Приоритетная  задача</w:t>
      </w:r>
      <w:r w:rsidRPr="00275DA3">
        <w:rPr>
          <w:rFonts w:ascii="Times New Roman" w:eastAsia="Times New Roman" w:hAnsi="Times New Roman" w:cs="Times New Roman"/>
          <w:bCs/>
          <w:color w:val="000000"/>
          <w:spacing w:val="-1"/>
          <w:sz w:val="24"/>
          <w:szCs w:val="24"/>
          <w:lang w:eastAsia="ru-RU"/>
        </w:rPr>
        <w:t xml:space="preserve"> в сфере АПК на долгосрочный период - повышение конкурентоспособности продукции на основе технической и технологической модернизации производственных процессов, улучшения качества ресурсного потенциала, используемого в производстве.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Стратегические направления развития агропромышленного комплекса: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0612C7">
        <w:rPr>
          <w:rFonts w:ascii="Times New Roman" w:eastAsia="Times New Roman" w:hAnsi="Times New Roman" w:cs="Times New Roman"/>
          <w:bCs/>
          <w:color w:val="000000"/>
          <w:spacing w:val="-1"/>
          <w:szCs w:val="28"/>
          <w:lang w:eastAsia="ru-RU"/>
        </w:rPr>
        <w:t xml:space="preserve"> </w:t>
      </w:r>
      <w:r w:rsidRPr="00275DA3">
        <w:rPr>
          <w:rFonts w:ascii="Times New Roman" w:eastAsia="Times New Roman" w:hAnsi="Times New Roman" w:cs="Times New Roman"/>
          <w:bCs/>
          <w:color w:val="000000"/>
          <w:spacing w:val="-1"/>
          <w:sz w:val="24"/>
          <w:szCs w:val="24"/>
          <w:lang w:eastAsia="ru-RU"/>
        </w:rPr>
        <w:t>1. повышение эффективности использования земельных ресурсов;</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2.   воспроизводство природно-экологического потенциала;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3. улучшение общих условий функционирования сельского хозяйства, особенно животноводства;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4. развитие пищевой промышленности; </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xml:space="preserve"> 5. устойчивое развитие сельских территорий. </w:t>
      </w:r>
    </w:p>
    <w:p w:rsidR="000612C7" w:rsidRPr="00275DA3"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275DA3">
        <w:rPr>
          <w:rFonts w:ascii="Times New Roman" w:eastAsia="Times New Roman" w:hAnsi="Times New Roman" w:cs="Times New Roman"/>
          <w:b/>
          <w:bCs/>
          <w:color w:val="000000"/>
          <w:spacing w:val="-1"/>
          <w:sz w:val="24"/>
          <w:szCs w:val="24"/>
          <w:lang w:eastAsia="ru-RU"/>
        </w:rPr>
        <w:t>Механизмы реализации стратегических направлений:</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1. В связи с новейшими разработками и переходом на ресурсосберегающие технологии в растениеводстве в перспективе до 2030 года техническое перевооружение машино-тракторного парка округа будет проходить по нескольким  направлениям:</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почвообрабатывающая техника будет обновляться на современные почвообрабатывающие комплексы импортного и отечественного производства, с шириной захвата не менее 8 м со сменными рабочими органами (сошники, лапы стрельчатые, долотообразные высевающие органы). К 2030 году округ полностью откажется от вспашки, а перейдет на поверхностную обработку полей культиваторами и дискаторами. В округе до 2030 года планируется полностью обновить тракторный парк на новые энергонасыщенные тракторы типа К-744, ВТ-150, а также  импортного производства;</w:t>
      </w:r>
    </w:p>
    <w:p w:rsidR="000612C7" w:rsidRPr="00275DA3"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 уборочная техника так же будет обновляться  за счет приобретения современных зерноуборочных комбайнов.</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275DA3">
        <w:rPr>
          <w:rFonts w:ascii="Times New Roman" w:eastAsia="Times New Roman" w:hAnsi="Times New Roman" w:cs="Times New Roman"/>
          <w:bCs/>
          <w:color w:val="000000"/>
          <w:spacing w:val="-1"/>
          <w:sz w:val="24"/>
          <w:szCs w:val="24"/>
          <w:lang w:eastAsia="ru-RU"/>
        </w:rPr>
        <w:t>2. В сфере  создания общих условий функционирования сельского хозяйства необходимо осуществлять мероприятия по поддержке почвенного</w:t>
      </w: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t>плодородия, развитию системы информационно- консультационного обеспечения АПК, обеспечению отрасли квалифицированными кадрами: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по поддержанию почвенного плодородия - сохранение и рациональное использование земель сельскохозяйственного назначения, создание условий для увеличения объёмов производства высококачественной сельскохозяйственной продукции на основе восстановления и повышения плодородия почв;</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t>по развитию системы государственного и консультационного обеспечения в сфере сельского хозяйства округа  - расширение доступа</w:t>
      </w: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t xml:space="preserve">сельскохозяйственных </w:t>
      </w:r>
      <w:r w:rsidRPr="00B011C6">
        <w:rPr>
          <w:rFonts w:ascii="Times New Roman" w:eastAsia="Times New Roman" w:hAnsi="Times New Roman" w:cs="Times New Roman"/>
          <w:bCs/>
          <w:color w:val="000000"/>
          <w:spacing w:val="-1"/>
          <w:sz w:val="24"/>
          <w:szCs w:val="24"/>
          <w:lang w:eastAsia="ru-RU"/>
        </w:rPr>
        <w:lastRenderedPageBreak/>
        <w:t>товаропроизводителей и сельского населения к консультационным услугам, а также повышение качества переподготовки, квалификации руководителей и специалистов сельского хозяйства.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3. В сфере развития приоритетных подотраслей сельского хозяйства первостепенным является выравнивание возникших диспропорций в агропродовольственном секторе путём поддержки тех производств, продукция которых  наиболее востребована, но без государственной поддержки и регулирования не могут в полной мере развиваться. К таким производствам относятся производства с длительным инвестиционным циклом и более высокими требованиями к инфраструктуре.</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4. В животноводстве приоритетными направлениями  развития являются: молочное и мясное  животноводство, свиноводство, птицеводство:</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xml:space="preserve">- для повышения продуктивности сельскохозяйственных животных необходимо укрепление  племенной базы; </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техническое перевооружение производства;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высокий уровень кормов по объёму и качеству.</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xml:space="preserve">5. В растениеводстве приоритетными направлениями являются: повышение эффективности  использования земельных ресурсов, интенсификация  зернового хозяйства округа на основе ресурсосберегающих технологий, развитие элитного семеноводства. </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6. Развитие сельских территорий, в том числе социальной и инженерной инфраструктуры села, обеспечение занятости, развитие системы сельскохозяйственных розничных рынков, кооперативных структур в сфере реализации продукции, эффективное выполнение мероприятий государственных и муниципальных программ по развитию села.</w:t>
      </w:r>
    </w:p>
    <w:p w:rsidR="000612C7" w:rsidRPr="00B011C6"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
          <w:bCs/>
          <w:color w:val="000000"/>
          <w:spacing w:val="-1"/>
          <w:sz w:val="24"/>
          <w:szCs w:val="24"/>
          <w:lang w:eastAsia="ru-RU"/>
        </w:rPr>
        <w:t>4.2.3.</w:t>
      </w:r>
      <w:r w:rsidRPr="00B011C6">
        <w:rPr>
          <w:rFonts w:ascii="Times New Roman" w:eastAsia="Times New Roman" w:hAnsi="Times New Roman" w:cs="Times New Roman"/>
          <w:bCs/>
          <w:color w:val="000000"/>
          <w:spacing w:val="-1"/>
          <w:sz w:val="24"/>
          <w:szCs w:val="24"/>
          <w:lang w:eastAsia="ru-RU"/>
        </w:rPr>
        <w:t xml:space="preserve"> </w:t>
      </w:r>
      <w:r w:rsidRPr="00B011C6">
        <w:rPr>
          <w:rFonts w:ascii="Times New Roman" w:eastAsia="Times New Roman" w:hAnsi="Times New Roman" w:cs="Times New Roman"/>
          <w:b/>
          <w:bCs/>
          <w:color w:val="000000"/>
          <w:spacing w:val="-1"/>
          <w:sz w:val="24"/>
          <w:szCs w:val="24"/>
          <w:lang w:eastAsia="ru-RU"/>
        </w:rPr>
        <w:t>Развитие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xml:space="preserve">Учитывая роль  малого и среднего предпринимательства в решении социально-экономических задач Шатровского муниципального округа, необходимо обеспечение благоприятных условий для его дальнейшего устойчивого и динамичного развития. </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Существующие темпы роста показателей развития малого и среднего предпринимательства позволяют прогнозировать хорошие перспективы развития бизнеса в нашем округе.</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xml:space="preserve">Поэтому одной из </w:t>
      </w:r>
      <w:r w:rsidRPr="00B011C6">
        <w:rPr>
          <w:rFonts w:ascii="Times New Roman" w:eastAsia="Times New Roman" w:hAnsi="Times New Roman" w:cs="Times New Roman"/>
          <w:b/>
          <w:bCs/>
          <w:color w:val="000000"/>
          <w:spacing w:val="-1"/>
          <w:sz w:val="24"/>
          <w:szCs w:val="24"/>
          <w:lang w:eastAsia="ru-RU"/>
        </w:rPr>
        <w:t xml:space="preserve">приоритетных задач </w:t>
      </w:r>
      <w:r w:rsidRPr="00B011C6">
        <w:rPr>
          <w:rFonts w:ascii="Times New Roman" w:eastAsia="Times New Roman" w:hAnsi="Times New Roman" w:cs="Times New Roman"/>
          <w:bCs/>
          <w:color w:val="000000"/>
          <w:spacing w:val="-1"/>
          <w:sz w:val="24"/>
          <w:szCs w:val="24"/>
          <w:lang w:eastAsia="ru-RU"/>
        </w:rPr>
        <w:t>развития экономического потенциала Шатровского округа является развитие малого и среднего предпринимательства в производственной сфере и в области предоставления услуг.</w:t>
      </w:r>
    </w:p>
    <w:p w:rsidR="000612C7" w:rsidRPr="00B011C6"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B011C6">
        <w:rPr>
          <w:rFonts w:ascii="Times New Roman" w:eastAsia="Times New Roman" w:hAnsi="Times New Roman" w:cs="Times New Roman"/>
          <w:b/>
          <w:bCs/>
          <w:color w:val="000000"/>
          <w:spacing w:val="-1"/>
          <w:sz w:val="24"/>
          <w:szCs w:val="24"/>
          <w:lang w:eastAsia="ru-RU"/>
        </w:rPr>
        <w:t>Стратегические направления развития</w:t>
      </w:r>
      <w:r w:rsidRPr="000612C7">
        <w:rPr>
          <w:rFonts w:ascii="Times New Roman" w:eastAsia="Times New Roman" w:hAnsi="Times New Roman" w:cs="Times New Roman"/>
          <w:b/>
          <w:bCs/>
          <w:color w:val="000000"/>
          <w:spacing w:val="-1"/>
          <w:szCs w:val="28"/>
          <w:lang w:eastAsia="ru-RU"/>
        </w:rPr>
        <w:t xml:space="preserve"> </w:t>
      </w:r>
      <w:r w:rsidRPr="00B011C6">
        <w:rPr>
          <w:rFonts w:ascii="Times New Roman" w:eastAsia="Times New Roman" w:hAnsi="Times New Roman" w:cs="Times New Roman"/>
          <w:b/>
          <w:bCs/>
          <w:color w:val="000000"/>
          <w:spacing w:val="-1"/>
          <w:sz w:val="24"/>
          <w:szCs w:val="24"/>
          <w:lang w:eastAsia="ru-RU"/>
        </w:rPr>
        <w:t>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1. Создание и развитие институтов поддержки малого и среднего предпринимательства, включающих финансовые и инфраструктурные элементы, и повышение их доступности.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2. Повышение информированности субъектов малого и среднего предпринимательства, а также начинающих предпринимателей о действующих инструментах поддержки.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3. Популяризация предпринимательской деятельности среди молодежи и незанятого населения и поддержка инициатив граждан из незащищенных слоев населения.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4. Содействие в продвижении товаров и услуг субъектов малого и среднего предпринимательства на региональном, межрегиональном уровнях.</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5. Стимулирование развития малого и среднего предпринимательства в производственных отраслях и сфере услуг.</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6. Создание и развитие условий для повышения инновационности малого и среднего предпринимательства.</w:t>
      </w:r>
    </w:p>
    <w:p w:rsidR="000612C7" w:rsidRPr="000612C7" w:rsidRDefault="000612C7" w:rsidP="000612C7">
      <w:pPr>
        <w:shd w:val="clear" w:color="auto" w:fill="FFFFFF"/>
        <w:ind w:firstLine="709"/>
        <w:jc w:val="both"/>
        <w:rPr>
          <w:rFonts w:ascii="Times New Roman" w:eastAsia="Times New Roman" w:hAnsi="Times New Roman" w:cs="Times New Roman"/>
          <w:b/>
          <w:bCs/>
          <w:color w:val="000000"/>
          <w:spacing w:val="-1"/>
          <w:szCs w:val="28"/>
          <w:lang w:eastAsia="ru-RU"/>
        </w:rPr>
      </w:pPr>
      <w:r w:rsidRPr="00B011C6">
        <w:rPr>
          <w:rFonts w:ascii="Times New Roman" w:eastAsia="Times New Roman" w:hAnsi="Times New Roman" w:cs="Times New Roman"/>
          <w:b/>
          <w:bCs/>
          <w:color w:val="000000"/>
          <w:spacing w:val="-1"/>
          <w:sz w:val="24"/>
          <w:szCs w:val="24"/>
          <w:lang w:eastAsia="ru-RU"/>
        </w:rPr>
        <w:t>Механизмы реализации стратегических направлений</w:t>
      </w:r>
      <w:r w:rsidRPr="000612C7">
        <w:rPr>
          <w:rFonts w:ascii="Times New Roman" w:eastAsia="Times New Roman" w:hAnsi="Times New Roman" w:cs="Times New Roman"/>
          <w:b/>
          <w:bCs/>
          <w:color w:val="000000"/>
          <w:spacing w:val="-1"/>
          <w:szCs w:val="28"/>
          <w:lang w:eastAsia="ru-RU"/>
        </w:rPr>
        <w:t>:</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Реализация стратегических направлений в области развития малого и среднего предпринимательства должна включать механизмы, предлагаемые</w:t>
      </w: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t>как на региональном</w:t>
      </w:r>
      <w:r w:rsidRPr="000612C7">
        <w:rPr>
          <w:rFonts w:ascii="Times New Roman" w:eastAsia="Times New Roman" w:hAnsi="Times New Roman" w:cs="Times New Roman"/>
          <w:bCs/>
          <w:color w:val="000000"/>
          <w:spacing w:val="-1"/>
          <w:szCs w:val="28"/>
          <w:lang w:eastAsia="ru-RU"/>
        </w:rPr>
        <w:t xml:space="preserve"> </w:t>
      </w:r>
      <w:r w:rsidRPr="00B011C6">
        <w:rPr>
          <w:rFonts w:ascii="Times New Roman" w:eastAsia="Times New Roman" w:hAnsi="Times New Roman" w:cs="Times New Roman"/>
          <w:bCs/>
          <w:color w:val="000000"/>
          <w:spacing w:val="-1"/>
          <w:sz w:val="24"/>
          <w:szCs w:val="24"/>
          <w:lang w:eastAsia="ru-RU"/>
        </w:rPr>
        <w:lastRenderedPageBreak/>
        <w:t xml:space="preserve">уровне, так и дополнительные мероприятия, которые могут быть реализованы органами местного самоуправления. </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Ключевыми механизмами реализации стратегических направлений могут быть:</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1. Создание и развитие институтов поддержки малого и среднего предпринимательства, включающие финансовые и инфраструктурные элементы, и повышение их доступности: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совершенствование мероприятий финансово-кредитной поддержки субъектов малого и среднего предпринимательства в рамках муниципальной программы поддержки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повышение эффективности функционирования действующих и создание новых объектов инфраструктуры поддержки малого и среднего предпринимательства, в том числе с возможностью привлечения средств областного бюджета на условиях софинансирования;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предоставление муниципальных нежилых помещений в аренду на льготных условиях для организации и ведения предпринимательской деятельности;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снижение административных барьеров для малого и среднего предпринимательства посредством развития системы многофункциональных центров, предоставления услуг по принципу «одного окна»;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совершенствование и реализация системы подготовки, переподготовки и повышения квалификации кадров с учетом потребностей субъектов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2. Повышение информированности субъектов малого и среднего предпринимательства о действующих инструментах поддержки: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участие в ежегодных мероприятиях, направленных на повышение предпринимательской грамотности представителей малого и среднего бизнеса (форумов, выставок, семинаров);</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развитие и совершенствование системы консультационной, организационно-методической и информационной помощи субъектам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привлечение широкого круга предпринимателей к решению вопросов социально-экономического развития округа.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3. Популяризация предпринимательской деятельности среди молодежи и незанятого населения: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пропаганда предпринимательской деятельности среди молодежи и незанятого населения;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формирование благоприятного общественного мнения о малом и среднем предпринимательстве;</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обучение основам предпринимательской деятельности.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4. Стимулирование развития малого и среднего предпринимательства в приоритетных сферах деятельности:</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формирование перечня приоритетных сфер деятельности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 участие в региональных и межрегиональных выставках и форумах.</w:t>
      </w:r>
    </w:p>
    <w:p w:rsidR="000612C7" w:rsidRPr="00B011C6"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r w:rsidRPr="00B011C6">
        <w:rPr>
          <w:rFonts w:ascii="Times New Roman" w:eastAsia="Times New Roman" w:hAnsi="Times New Roman" w:cs="Times New Roman"/>
          <w:b/>
          <w:bCs/>
          <w:color w:val="000000"/>
          <w:spacing w:val="-1"/>
          <w:sz w:val="24"/>
          <w:szCs w:val="24"/>
          <w:lang w:eastAsia="ru-RU"/>
        </w:rPr>
        <w:t>Приоритетные сферы развития малого и среднего предпринимательства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В качестве приоритетных видов деятельности субъектов малого и среднего предпринимательства определены следующие:</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1. Производство и переработка сельскохозяйственной продукции. В качестве перспективных направлений выделяются: мясо-молочное производство, переработка овощей.</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2. Производство промышленной продукции и продукции строительного назначения.</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t>3. Оказание услуг в сфере образования, жилищно-коммунального хозяйства, спорта, въездного и внутреннего туризма.</w:t>
      </w: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Cs/>
          <w:color w:val="000000"/>
          <w:spacing w:val="-1"/>
          <w:sz w:val="24"/>
          <w:szCs w:val="24"/>
          <w:lang w:eastAsia="ru-RU"/>
        </w:rPr>
        <w:lastRenderedPageBreak/>
        <w:t>4. Развитие придорожного сервиса.</w:t>
      </w:r>
    </w:p>
    <w:p w:rsidR="000612C7" w:rsidRPr="00B011C6" w:rsidRDefault="000612C7" w:rsidP="000612C7">
      <w:pPr>
        <w:shd w:val="clear" w:color="auto" w:fill="FFFFFF"/>
        <w:ind w:firstLine="709"/>
        <w:jc w:val="both"/>
        <w:rPr>
          <w:rFonts w:ascii="Times New Roman" w:eastAsia="Times New Roman" w:hAnsi="Times New Roman" w:cs="Times New Roman"/>
          <w:b/>
          <w:bCs/>
          <w:color w:val="000000"/>
          <w:spacing w:val="-1"/>
          <w:sz w:val="24"/>
          <w:szCs w:val="24"/>
          <w:lang w:eastAsia="ru-RU"/>
        </w:rPr>
      </w:pPr>
    </w:p>
    <w:p w:rsidR="000612C7" w:rsidRPr="00B011C6" w:rsidRDefault="000612C7" w:rsidP="000612C7">
      <w:pPr>
        <w:shd w:val="clear" w:color="auto" w:fill="FFFFFF"/>
        <w:ind w:firstLine="709"/>
        <w:jc w:val="both"/>
        <w:rPr>
          <w:rFonts w:ascii="Times New Roman" w:eastAsia="Times New Roman" w:hAnsi="Times New Roman" w:cs="Times New Roman"/>
          <w:bCs/>
          <w:color w:val="000000"/>
          <w:spacing w:val="-1"/>
          <w:sz w:val="24"/>
          <w:szCs w:val="24"/>
          <w:lang w:eastAsia="ru-RU"/>
        </w:rPr>
      </w:pPr>
      <w:r w:rsidRPr="00B011C6">
        <w:rPr>
          <w:rFonts w:ascii="Times New Roman" w:eastAsia="Times New Roman" w:hAnsi="Times New Roman" w:cs="Times New Roman"/>
          <w:b/>
          <w:bCs/>
          <w:color w:val="000000"/>
          <w:spacing w:val="-1"/>
          <w:sz w:val="24"/>
          <w:szCs w:val="24"/>
          <w:lang w:eastAsia="ru-RU"/>
        </w:rPr>
        <w:t>4.2.4.</w:t>
      </w:r>
      <w:r w:rsidRPr="00B011C6">
        <w:rPr>
          <w:rFonts w:ascii="Times New Roman" w:eastAsia="Times New Roman" w:hAnsi="Times New Roman" w:cs="Times New Roman"/>
          <w:bCs/>
          <w:color w:val="000000"/>
          <w:spacing w:val="-1"/>
          <w:sz w:val="24"/>
          <w:szCs w:val="24"/>
          <w:lang w:eastAsia="ru-RU"/>
        </w:rPr>
        <w:t xml:space="preserve"> </w:t>
      </w:r>
      <w:r w:rsidRPr="00B011C6">
        <w:rPr>
          <w:rFonts w:ascii="Times New Roman" w:eastAsia="Times New Roman" w:hAnsi="Times New Roman" w:cs="Times New Roman"/>
          <w:b/>
          <w:bCs/>
          <w:color w:val="000000"/>
          <w:spacing w:val="-1"/>
          <w:sz w:val="24"/>
          <w:szCs w:val="24"/>
          <w:lang w:eastAsia="ru-RU"/>
        </w:rPr>
        <w:t>Развитие потребительского рынка (торговли и услуг)</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Состояние потребительского рынка округа на протяжении последних лет характеризуется динамичным развитием. Продолжается рост торговой сети за счет строительства новых объектов и перепрофилирования действующих.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Повышение качества жизни населения, обеспечение высоких темпов экономического роста прямо или косвенно зависят от развития потребительского рынка.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В связи с этим предполагается, что  развитие инфраструктуры потребительского рынка в  округе будет осуществляться в соответствии с «инфраструктурным стандартом», что подразумевает размещение объектов торговли и услуг не только в селе, но и опорных населенных пунктах. Это позволит обеспечить сельских жителей товарами и услугами, расширить их ассортимент, сократить потери времени на их приобретение и повысить качество обслуживания.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Приоритетной задачей </w:t>
      </w:r>
      <w:r w:rsidRPr="00B011C6">
        <w:rPr>
          <w:rFonts w:ascii="Times New Roman" w:eastAsia="Times New Roman" w:hAnsi="Times New Roman" w:cs="Times New Roman"/>
          <w:kern w:val="1"/>
          <w:sz w:val="24"/>
          <w:szCs w:val="24"/>
          <w:lang w:eastAsia="ru-RU"/>
        </w:rPr>
        <w:t xml:space="preserve">развития экономики Шатровского муниципального округа  является формирование потребительского рынка, удовлетворяющего потребностям населения в качественных товарах и услугах и современным требованиям экономики. </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развития потребительского рынка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местного потребительского рынка является необходимым условием устойчивого развития муниципальной экономики и социального благополучия населения, а эффективность управления этими процессами будет зависеть от приоритетных направлений поддержки. В качестве стратегических направлений развития сферы торговли и услуг в округе выделены следующие:</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Повышение качества предоставляемых населению услуг в области торговли, общественного питания и других видах платных услуг.</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 Содействие расширению спектра услуг, предоставляемых населению и гостям округа, и повышению их конкурентоспособности.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 Развитие потребительского рынка товаров местного производства.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Повышение качества и доступности предоставляемых населению услуг в области торговли, общественного питания и других видах платных услуг:</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 xml:space="preserve">развитие и актуализация системы размещения объектов потребительского рынка </w:t>
      </w:r>
      <w:r w:rsidRPr="00B011C6">
        <w:rPr>
          <w:rFonts w:ascii="Times New Roman" w:eastAsia="Times New Roman" w:hAnsi="Times New Roman" w:cs="Times New Roman"/>
          <w:kern w:val="1"/>
          <w:sz w:val="24"/>
          <w:szCs w:val="24"/>
          <w:lang w:eastAsia="ru-RU"/>
        </w:rPr>
        <w:t>для обеспечения территориальной доступности приобретения товаров и услуг</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kern w:val="1"/>
          <w:sz w:val="24"/>
          <w:szCs w:val="24"/>
          <w:lang w:eastAsia="ru-RU"/>
        </w:rPr>
        <w:t>населением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координация и контроль работы предприятий и организаций потребительского рынка округа</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содействие внедрению новых технологий при оказании услуг населению округа с целью соответствия современным требованиям;</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стимулирование  повышения квалификации сотрудников торговой сферы и общественного питания;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проведение мониторинга цен на основные виды продовольственных товаров с целью определения экономической доступности товаров для населения</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 Содействие расширению спектра услуг, предоставляемых населению и гостям округа, и повышению их конкурентоспособности: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сбор и направление информации в Департамент экономического развития Курганской области для формирования торгового реестра</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 xml:space="preserve">периодический мониторинг потребительского поведения населения </w:t>
      </w:r>
      <w:r w:rsidRPr="00B011C6">
        <w:rPr>
          <w:rFonts w:ascii="Times New Roman" w:eastAsia="Times New Roman" w:hAnsi="Times New Roman" w:cs="Times New Roman"/>
          <w:kern w:val="1"/>
          <w:sz w:val="24"/>
          <w:szCs w:val="24"/>
          <w:lang w:eastAsia="ru-RU"/>
        </w:rPr>
        <w:t>с дальнейшим внесением перспективных ниш в перечень приоритетных для дальнейшей поддержки малого и среднего предпринимательства;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 Развитие потребительского рынка товаров местного производства: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организация и проведение сезонных сельскохозяйственных ярмарок розничной торговли для местных товаропроизводителей</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0612C7">
        <w:rPr>
          <w:rFonts w:ascii="Times New Roman" w:eastAsia="Times New Roman" w:hAnsi="Times New Roman" w:cs="Times New Roman"/>
          <w:kern w:val="1"/>
          <w:szCs w:val="28"/>
          <w:lang w:eastAsia="ru-RU"/>
        </w:rPr>
        <w:lastRenderedPageBreak/>
        <w:t xml:space="preserve">- </w:t>
      </w:r>
      <w:r w:rsidRPr="00B011C6">
        <w:rPr>
          <w:rFonts w:ascii="Times New Roman" w:eastAsia="Times New Roman" w:hAnsi="Times New Roman" w:cs="Times New Roman"/>
          <w:bCs/>
          <w:kern w:val="1"/>
          <w:sz w:val="24"/>
          <w:szCs w:val="24"/>
          <w:lang w:eastAsia="ru-RU"/>
        </w:rPr>
        <w:t>оказание информационно-консультационной поддержки организациям, производящим и реализующим продукцию собственного</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производства на территории округа;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содействие созданию объектов для реализации продукции местных товаропроизводителей;</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оказание консультационной помощи организациям потребительского рынка по вопросам организации и ведения их хозяйственной деятельности, разъяснения нормативно-правовых актов, регламентирующих их деятельность.</w:t>
      </w:r>
    </w:p>
    <w:p w:rsidR="000612C7" w:rsidRPr="00B011C6" w:rsidRDefault="000612C7" w:rsidP="000612C7">
      <w:pPr>
        <w:widowControl w:val="0"/>
        <w:suppressAutoHyphens/>
        <w:jc w:val="both"/>
        <w:rPr>
          <w:rFonts w:ascii="Times New Roman" w:eastAsia="Times New Roman" w:hAnsi="Times New Roman" w:cs="Times New Roman"/>
          <w:b/>
          <w:kern w:val="1"/>
          <w:sz w:val="24"/>
          <w:szCs w:val="24"/>
          <w:lang w:eastAsia="ru-RU"/>
        </w:rPr>
      </w:pPr>
    </w:p>
    <w:p w:rsidR="000612C7" w:rsidRPr="00B011C6" w:rsidRDefault="000612C7" w:rsidP="000612C7">
      <w:pPr>
        <w:widowControl w:val="0"/>
        <w:suppressAutoHyphens/>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4.2.5. Развитие туризма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Шатровский округ располагает значительным количеством рек, озер. 50%  общей площади округа занимают леса хвойных и лиственных пород. На 1 жителя округа приходится более 11 га лесной площади.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Имеются памятники природы, занимающие площадь более 226 га. Флора округа представлена обилием ягод, грибов, разнообразием лекарственных трав, а также растений, занесенных в Красную книгу Курганской области.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Богат и разнообразен животный мир. В округе  распространены популяции косуль, лосей, кабанов. Имеются волки, рыси, лисицы, зайцы, хори, ласки, бобры, ондатра.  Встречаются все виды промысловых птиц: глухари, тетерева, куропатки, гуси, утки.  Рыбные ресурсы представлены щукой, карасем,  лещом, подъязком, ершом и т.д.</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Самобытен жизненный уклад, сложившийся в селах, сохранившийся в связи с отдаленностью округа. Сохранены традиционные ремесла, личные подсобные хозяйства.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Все это создает благоприятные условия  для развития сельского,  охотничьего, экологического, этнографического, оздоровительного, спортивного  туризма и отдыха.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
          <w:kern w:val="1"/>
          <w:sz w:val="24"/>
          <w:szCs w:val="24"/>
          <w:lang w:eastAsia="ru-RU"/>
        </w:rPr>
        <w:t>Основная стратегическая цель</w:t>
      </w:r>
      <w:r w:rsidRPr="00B011C6">
        <w:rPr>
          <w:rFonts w:ascii="Times New Roman" w:eastAsia="Times New Roman" w:hAnsi="Times New Roman" w:cs="Times New Roman"/>
          <w:kern w:val="1"/>
          <w:sz w:val="24"/>
          <w:szCs w:val="24"/>
          <w:lang w:eastAsia="ru-RU"/>
        </w:rPr>
        <w:t xml:space="preserve"> заключается в формировании на территории округа конкурентоспособного туристского комплекса, обеспечивающего возможности для удовлетворения потребностей жителей округа, области, других регионов в разнообразных туристски</w:t>
      </w:r>
      <w:r w:rsidRPr="00B011C6">
        <w:rPr>
          <w:rFonts w:ascii="Times New Roman" w:eastAsia="Times New Roman" w:hAnsi="Times New Roman" w:cs="Times New Roman"/>
          <w:i/>
          <w:kern w:val="1"/>
          <w:sz w:val="24"/>
          <w:szCs w:val="24"/>
          <w:lang w:eastAsia="ru-RU"/>
        </w:rPr>
        <w:t xml:space="preserve">х </w:t>
      </w:r>
      <w:r w:rsidRPr="00B011C6">
        <w:rPr>
          <w:rFonts w:ascii="Times New Roman" w:eastAsia="Times New Roman" w:hAnsi="Times New Roman" w:cs="Times New Roman"/>
          <w:kern w:val="1"/>
          <w:sz w:val="24"/>
          <w:szCs w:val="24"/>
          <w:lang w:eastAsia="ru-RU"/>
        </w:rPr>
        <w:t xml:space="preserve">услугах, а также вклад в социально-экономическое развитие округа за счет увеличения доходной части местных бюджетов, притока инвестиций, увеличения  числа рабочих мест, сохранения  и рационального использования  культурно-исторического и природного потенциала округа. </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развития туризма и механизмы реализации: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Общее развитие туристско-рекреационного комплекса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проведение работ, связанных с оценкой туристского потенциала округа и качества предлагаемых инвестиционных проектов для последующего формирования конкурентоспособного туристического продукта</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создание и модернизация туристских объектов, в том числе информационных туристических буклетов, системы уличной навигации по основным туристическим маршрутам</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реставрация и ремонт культурно-исторических памятников;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привлечение частного бизнеса в туристическую отрасль с целью развития зон массового отдыха жителей округа;</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 Повышение качества туристских услуг.</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В перспективе предстоит:</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-разработать туристические, оздоровительные, спортивные, водные маршруты;</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-создать гостевые дома, базы отдыха, переоборудовав для этого имеющиеся неиспользуемые помещения;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-обустроить старые и построить новые охотничьи домики и смотровые площадки;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-обустроить места отдыха  на маршрутах с учетом сохранения</w:t>
      </w:r>
      <w:r w:rsidRPr="000612C7">
        <w:rPr>
          <w:rFonts w:ascii="Times New Roman" w:eastAsia="Times New Roman" w:hAnsi="Times New Roman" w:cs="Times New Roman"/>
          <w:kern w:val="1"/>
          <w:szCs w:val="28"/>
          <w:lang w:eastAsia="ru-RU"/>
        </w:rPr>
        <w:t xml:space="preserve"> </w:t>
      </w:r>
      <w:r w:rsidRPr="00B011C6">
        <w:rPr>
          <w:rFonts w:ascii="Times New Roman" w:eastAsia="Times New Roman" w:hAnsi="Times New Roman" w:cs="Times New Roman"/>
          <w:kern w:val="1"/>
          <w:sz w:val="24"/>
          <w:szCs w:val="24"/>
          <w:lang w:eastAsia="ru-RU"/>
        </w:rPr>
        <w:t>равновесия в природе и наименее отрицательного  воздействия на окружающую среду;</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-оказать поддержку развития предпринимательства в направлении</w:t>
      </w:r>
      <w:r w:rsidRPr="000612C7">
        <w:rPr>
          <w:rFonts w:ascii="Times New Roman" w:eastAsia="Times New Roman" w:hAnsi="Times New Roman" w:cs="Times New Roman"/>
          <w:kern w:val="1"/>
          <w:szCs w:val="28"/>
          <w:lang w:eastAsia="ru-RU"/>
        </w:rPr>
        <w:t xml:space="preserve"> </w:t>
      </w:r>
      <w:r w:rsidRPr="00B011C6">
        <w:rPr>
          <w:rFonts w:ascii="Times New Roman" w:eastAsia="Times New Roman" w:hAnsi="Times New Roman" w:cs="Times New Roman"/>
          <w:kern w:val="1"/>
          <w:sz w:val="24"/>
          <w:szCs w:val="24"/>
          <w:lang w:eastAsia="ru-RU"/>
        </w:rPr>
        <w:t>развития туризма и отдыха.</w:t>
      </w:r>
    </w:p>
    <w:p w:rsidR="000612C7" w:rsidRPr="000612C7" w:rsidRDefault="000612C7" w:rsidP="000612C7">
      <w:pPr>
        <w:widowControl w:val="0"/>
        <w:suppressAutoHyphens/>
        <w:ind w:firstLine="708"/>
        <w:jc w:val="both"/>
        <w:rPr>
          <w:rFonts w:ascii="Times New Roman" w:eastAsia="Times New Roman" w:hAnsi="Times New Roman" w:cs="Times New Roman"/>
          <w:kern w:val="1"/>
          <w:szCs w:val="28"/>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kern w:val="1"/>
          <w:sz w:val="24"/>
          <w:szCs w:val="24"/>
          <w:lang w:eastAsia="ru-RU"/>
        </w:rPr>
        <w:t xml:space="preserve">4.3. </w:t>
      </w:r>
      <w:r w:rsidRPr="00B011C6">
        <w:rPr>
          <w:rFonts w:ascii="Times New Roman" w:eastAsia="Times New Roman" w:hAnsi="Times New Roman" w:cs="Times New Roman"/>
          <w:b/>
          <w:bCs/>
          <w:kern w:val="1"/>
          <w:sz w:val="24"/>
          <w:szCs w:val="24"/>
          <w:lang w:eastAsia="ru-RU"/>
        </w:rPr>
        <w:t>Стратегия пространственного развития и повышение качества жизни населения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4.3.1. Развитие градостроительной деятельности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Одним из факторов, положительно влияющим на сценарий активного развития округа является эффективное управление территориями и четкая градостроительная политика.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Приоритеты развития округа должны исходить в первую очередь из оптимизации сложившейся системы расселения и размещения объектов производственного назначения и обеспечения жизнедеятельности населения.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Приоритетными задачами </w:t>
      </w:r>
      <w:r w:rsidRPr="00B011C6">
        <w:rPr>
          <w:rFonts w:ascii="Times New Roman" w:eastAsia="Times New Roman" w:hAnsi="Times New Roman" w:cs="Times New Roman"/>
          <w:kern w:val="1"/>
          <w:sz w:val="24"/>
          <w:szCs w:val="24"/>
          <w:lang w:eastAsia="ru-RU"/>
        </w:rPr>
        <w:t>развития Шатровского округа в области градостроительства и пространственно-территориального развития должны стать:</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создание условий роста качества жизни населения и экономики округа, его инвестиционной привлекательности;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реорганизации инженерной, транспортной и социальной инфраструктур;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рациональное природопользование, охрана и использование историко-археологических объектов; сохранение и улучшение окружающей среды.</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градостроительного развития: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Реконструкция и оптимизация пространственной организации существующей застройки.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2. Повышение экономической эффективности использования территории и уровня комфортности.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 Развитие дорожно-транспортной инфраструктуры.</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 Формирование условий для беспрепятственного доступа к социальным услугам и объектам общественной инфраструктуры инвалидов и других маломобильных категорий граждан.</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 Улучшение освещенности.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 Улучшение экологических качеств среды средствами планировки, застройки, благоустройства и озеленения.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 Формирование новых общественных и природно-рекреационных пространств, развитие туризма.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Механизмы реализации стратегических направлений: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развитие нормативно-правового и нормативно-технического обеспечения градостроительной деятельности (включая снижение административных барьеров);</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разработка и эксплуатация информационной системы градостроительной деятельности, обеспечивающей сбор, обработку, систематизацию и хранение градостроительной информации, ее актуализацию, добавление новых информационных ресурсов, формы и режимы предоставления информации, порядок использования Администрацией Шатровского муниципального округа, инвесторами и гражданами;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упрощение процедур согласования проектной документации и</w:t>
      </w:r>
      <w:r w:rsidRPr="000612C7">
        <w:rPr>
          <w:rFonts w:ascii="Times New Roman" w:eastAsia="Times New Roman" w:hAnsi="Times New Roman" w:cs="Times New Roman"/>
          <w:kern w:val="1"/>
          <w:szCs w:val="28"/>
          <w:lang w:eastAsia="ru-RU"/>
        </w:rPr>
        <w:t xml:space="preserve"> </w:t>
      </w:r>
      <w:r w:rsidRPr="00B011C6">
        <w:rPr>
          <w:rFonts w:ascii="Times New Roman" w:eastAsia="Times New Roman" w:hAnsi="Times New Roman" w:cs="Times New Roman"/>
          <w:kern w:val="1"/>
          <w:sz w:val="24"/>
          <w:szCs w:val="24"/>
          <w:lang w:eastAsia="ru-RU"/>
        </w:rPr>
        <w:t>предоставления участков под застройку;</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завершение формирования земельных кадастров, межевания территории на участки, в том числе бесхозные, инвентаризация и оценка недвижимости.</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4.3.2. Развитие транспортной системы</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xml:space="preserve">Одним из важнейших факторов развития экономики, повышения  конкурентоспособности  округа и формирования комфортной среды проживания  является транспортная инфраструктура. </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xml:space="preserve">Основными видами транспорта в округе являются: автомобильный, трубопроводный (газо- и продуктопровод). </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На территории округа расположена газокомпрессорная перекачивающая  станция. В перспективе планируется  строительство</w:t>
      </w:r>
      <w:r w:rsidRPr="000612C7">
        <w:rPr>
          <w:rFonts w:ascii="Times New Roman" w:eastAsia="Times New Roman" w:hAnsi="Times New Roman" w:cs="Times New Roman"/>
          <w:szCs w:val="28"/>
          <w:lang w:eastAsia="ru-RU"/>
        </w:rPr>
        <w:t xml:space="preserve"> </w:t>
      </w:r>
      <w:r w:rsidRPr="00B011C6">
        <w:rPr>
          <w:rFonts w:ascii="Times New Roman" w:eastAsia="Times New Roman" w:hAnsi="Times New Roman" w:cs="Times New Roman"/>
          <w:sz w:val="24"/>
          <w:szCs w:val="24"/>
          <w:lang w:eastAsia="ru-RU"/>
        </w:rPr>
        <w:t>подземного газового хранилища, что</w:t>
      </w:r>
      <w:r w:rsidRPr="000612C7">
        <w:rPr>
          <w:rFonts w:ascii="Times New Roman" w:eastAsia="Times New Roman" w:hAnsi="Times New Roman" w:cs="Times New Roman"/>
          <w:szCs w:val="28"/>
          <w:lang w:eastAsia="ru-RU"/>
        </w:rPr>
        <w:t xml:space="preserve"> </w:t>
      </w:r>
      <w:r w:rsidRPr="00B011C6">
        <w:rPr>
          <w:rFonts w:ascii="Times New Roman" w:eastAsia="Times New Roman" w:hAnsi="Times New Roman" w:cs="Times New Roman"/>
          <w:sz w:val="24"/>
          <w:szCs w:val="24"/>
          <w:lang w:eastAsia="ru-RU"/>
        </w:rPr>
        <w:t xml:space="preserve">будет </w:t>
      </w:r>
      <w:r w:rsidRPr="00B011C6">
        <w:rPr>
          <w:rFonts w:ascii="Times New Roman" w:eastAsia="Times New Roman" w:hAnsi="Times New Roman" w:cs="Times New Roman"/>
          <w:sz w:val="24"/>
          <w:szCs w:val="24"/>
          <w:lang w:eastAsia="ru-RU"/>
        </w:rPr>
        <w:lastRenderedPageBreak/>
        <w:t>способствовать развитию социальной и инженерной инфраструктуры Шатровского округа.</w:t>
      </w:r>
    </w:p>
    <w:p w:rsidR="000612C7" w:rsidRPr="00B011C6" w:rsidRDefault="000612C7" w:rsidP="000612C7">
      <w:pPr>
        <w:ind w:firstLine="709"/>
        <w:jc w:val="both"/>
        <w:rPr>
          <w:rFonts w:ascii="Times New Roman" w:eastAsia="Times New Roman" w:hAnsi="Times New Roman" w:cs="Times New Roman"/>
          <w:b/>
          <w:bCs/>
          <w:sz w:val="24"/>
          <w:szCs w:val="24"/>
          <w:lang w:eastAsia="ru-RU"/>
        </w:rPr>
      </w:pPr>
      <w:r w:rsidRPr="00B011C6">
        <w:rPr>
          <w:rFonts w:ascii="Times New Roman" w:eastAsia="Times New Roman" w:hAnsi="Times New Roman" w:cs="Times New Roman"/>
          <w:b/>
          <w:bCs/>
          <w:sz w:val="24"/>
          <w:szCs w:val="24"/>
          <w:lang w:eastAsia="ru-RU"/>
        </w:rPr>
        <w:t>Стратегические направления развития транспортной системы</w:t>
      </w:r>
      <w:r w:rsidRPr="00B011C6">
        <w:rPr>
          <w:rFonts w:ascii="Times New Roman" w:eastAsia="Times New Roman" w:hAnsi="Times New Roman" w:cs="Times New Roman"/>
          <w:b/>
          <w:sz w:val="24"/>
          <w:szCs w:val="24"/>
          <w:lang w:eastAsia="ru-RU"/>
        </w:rPr>
        <w:t>:</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b/>
          <w:sz w:val="24"/>
          <w:szCs w:val="24"/>
          <w:lang w:eastAsia="ru-RU"/>
        </w:rPr>
        <w:t xml:space="preserve">- </w:t>
      </w:r>
      <w:r w:rsidRPr="00B011C6">
        <w:rPr>
          <w:rFonts w:ascii="Times New Roman" w:eastAsia="Times New Roman" w:hAnsi="Times New Roman" w:cs="Times New Roman"/>
          <w:sz w:val="24"/>
          <w:szCs w:val="24"/>
          <w:lang w:eastAsia="ru-RU"/>
        </w:rPr>
        <w:t>создание конкурентного рынка транспортных услуг;</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утверждение проектов организации дорожного движения в каждом территориальном отделе Шатровского округа;</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развитие автомобильных дорог в соответствии с потребностями экономики, повышение качества дорожных работ на основе внедрения новых материалов, технологий, дорожно-строительной техники;</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планомерное увеличение протяженности автодорог с твердым покрытием;</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xml:space="preserve">- </w:t>
      </w:r>
      <w:r w:rsidRPr="00B011C6">
        <w:rPr>
          <w:rFonts w:ascii="Times New Roman" w:eastAsia="Times New Roman" w:hAnsi="Times New Roman" w:cs="Times New Roman"/>
          <w:kern w:val="1"/>
          <w:sz w:val="24"/>
          <w:szCs w:val="24"/>
          <w:lang w:eastAsia="ru-RU"/>
        </w:rPr>
        <w:t>улучшение состояния транспортной инфраструктуры, повышение безопасности дорожного движения,</w:t>
      </w:r>
      <w:r w:rsidRPr="00B011C6">
        <w:rPr>
          <w:rFonts w:ascii="Times New Roman" w:eastAsia="Times New Roman" w:hAnsi="Times New Roman" w:cs="Times New Roman"/>
          <w:sz w:val="24"/>
          <w:szCs w:val="24"/>
          <w:lang w:eastAsia="ru-RU"/>
        </w:rPr>
        <w:t xml:space="preserve"> реализация мероприятий по ремонту и содержанию автомобильных дорог;</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обеспечение до 2030 года строительства автодорог межрегионального значения в направлении Яутла - Мостовка 2 и Шатрово – Катарач с выходом на Свердловскую область;</w:t>
      </w:r>
    </w:p>
    <w:p w:rsidR="000612C7" w:rsidRPr="00B011C6" w:rsidRDefault="000612C7" w:rsidP="000612C7">
      <w:pPr>
        <w:ind w:firstLine="709"/>
        <w:jc w:val="both"/>
        <w:rPr>
          <w:rFonts w:ascii="Times New Roman" w:eastAsia="Times New Roman" w:hAnsi="Times New Roman" w:cs="Times New Roman"/>
          <w:sz w:val="24"/>
          <w:szCs w:val="24"/>
          <w:lang w:eastAsia="ru-RU"/>
        </w:rPr>
      </w:pPr>
      <w:r w:rsidRPr="00B011C6">
        <w:rPr>
          <w:rFonts w:ascii="Times New Roman" w:eastAsia="Times New Roman" w:hAnsi="Times New Roman" w:cs="Times New Roman"/>
          <w:sz w:val="24"/>
          <w:szCs w:val="24"/>
          <w:lang w:eastAsia="ru-RU"/>
        </w:rPr>
        <w:t>- обеспечение гарантированной транспортной доступности всех населенных пунктов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 Улучшение состояния транспортной инфраструктуры, повышение безопасности дорожного движения: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ремонт улично-дорожной сети на территории округа</w:t>
      </w:r>
      <w:r w:rsidRPr="00B011C6">
        <w:rPr>
          <w:rFonts w:ascii="Times New Roman" w:eastAsia="Times New Roman" w:hAnsi="Times New Roman" w:cs="Times New Roman"/>
          <w:kern w:val="1"/>
          <w:sz w:val="24"/>
          <w:szCs w:val="24"/>
          <w:lang w:eastAsia="ru-RU"/>
        </w:rPr>
        <w:t xml:space="preserve">; </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создание новых пешеходных зон</w:t>
      </w:r>
      <w:r w:rsidRPr="00B011C6">
        <w:rPr>
          <w:rFonts w:ascii="Times New Roman" w:eastAsia="Times New Roman" w:hAnsi="Times New Roman" w:cs="Times New Roman"/>
          <w:kern w:val="1"/>
          <w:sz w:val="24"/>
          <w:szCs w:val="24"/>
          <w:lang w:eastAsia="ru-RU"/>
        </w:rPr>
        <w:t>;</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оптимизация улично-дорожной сети для нужд людей с ограниченными возможностями здоровья</w:t>
      </w:r>
      <w:r w:rsidRPr="00B011C6">
        <w:rPr>
          <w:rFonts w:ascii="Times New Roman" w:eastAsia="Times New Roman" w:hAnsi="Times New Roman" w:cs="Times New Roman"/>
          <w:kern w:val="1"/>
          <w:sz w:val="24"/>
          <w:szCs w:val="24"/>
          <w:lang w:eastAsia="ru-RU"/>
        </w:rPr>
        <w:t>, выделение</w:t>
      </w:r>
      <w:r w:rsidRPr="00B011C6">
        <w:rPr>
          <w:rFonts w:ascii="Times New Roman" w:eastAsia="Times New Roman" w:hAnsi="Times New Roman" w:cs="Times New Roman"/>
          <w:bCs/>
          <w:kern w:val="1"/>
          <w:sz w:val="24"/>
          <w:szCs w:val="24"/>
          <w:lang w:eastAsia="ru-RU"/>
        </w:rPr>
        <w:t xml:space="preserve"> </w:t>
      </w:r>
      <w:r w:rsidRPr="00B011C6">
        <w:rPr>
          <w:rFonts w:ascii="Times New Roman" w:eastAsia="Times New Roman" w:hAnsi="Times New Roman" w:cs="Times New Roman"/>
          <w:kern w:val="1"/>
          <w:sz w:val="24"/>
          <w:szCs w:val="24"/>
          <w:lang w:eastAsia="ru-RU"/>
        </w:rPr>
        <w:t>парковочных мест для инвалидов рядом с учреждениями социальной сферы и др.;</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улучшение качества дорожного покрытия, грамотная разметка, установка дорожных знаков, модернизация светофорного оборудования.</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 Оптимизация транспортной системы:</w:t>
      </w:r>
    </w:p>
    <w:p w:rsidR="000612C7" w:rsidRPr="00B011C6" w:rsidRDefault="000612C7" w:rsidP="000612C7">
      <w:pPr>
        <w:widowControl w:val="0"/>
        <w:suppressAutoHyphens/>
        <w:ind w:firstLine="708"/>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 </w:t>
      </w:r>
      <w:r w:rsidRPr="00B011C6">
        <w:rPr>
          <w:rFonts w:ascii="Times New Roman" w:eastAsia="Times New Roman" w:hAnsi="Times New Roman" w:cs="Times New Roman"/>
          <w:bCs/>
          <w:kern w:val="1"/>
          <w:sz w:val="24"/>
          <w:szCs w:val="24"/>
          <w:lang w:eastAsia="ru-RU"/>
        </w:rPr>
        <w:t>выделение машиномест для стоянок легковых такси у объектов культуры, социальных объектов, торговых центров</w:t>
      </w:r>
      <w:r w:rsidRPr="00B011C6">
        <w:rPr>
          <w:rFonts w:ascii="Times New Roman" w:eastAsia="Times New Roman" w:hAnsi="Times New Roman" w:cs="Times New Roman"/>
          <w:kern w:val="1"/>
          <w:sz w:val="24"/>
          <w:szCs w:val="24"/>
          <w:lang w:eastAsia="ru-RU"/>
        </w:rPr>
        <w:t>.</w:t>
      </w:r>
    </w:p>
    <w:p w:rsidR="000612C7" w:rsidRPr="000612C7" w:rsidRDefault="000612C7" w:rsidP="000612C7">
      <w:pPr>
        <w:widowControl w:val="0"/>
        <w:suppressAutoHyphens/>
        <w:ind w:firstLine="708"/>
        <w:jc w:val="both"/>
        <w:rPr>
          <w:rFonts w:ascii="Times New Roman" w:eastAsia="Times New Roman" w:hAnsi="Times New Roman" w:cs="Times New Roman"/>
          <w:b/>
          <w:kern w:val="1"/>
          <w:szCs w:val="28"/>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kern w:val="1"/>
          <w:sz w:val="24"/>
          <w:szCs w:val="24"/>
          <w:lang w:eastAsia="ru-RU"/>
        </w:rPr>
        <w:t xml:space="preserve">4.3.3. </w:t>
      </w:r>
      <w:r w:rsidRPr="00B011C6">
        <w:rPr>
          <w:rFonts w:ascii="Times New Roman" w:eastAsia="Times New Roman" w:hAnsi="Times New Roman" w:cs="Times New Roman"/>
          <w:b/>
          <w:bCs/>
          <w:kern w:val="1"/>
          <w:sz w:val="24"/>
          <w:szCs w:val="24"/>
          <w:lang w:eastAsia="ru-RU"/>
        </w:rPr>
        <w:t>Развитие жилищно-коммунального комплекса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Анализ жилищно-коммунального комплекса Шатровского муниципального округа позволил сформулировать основные проблемы, связанные с высокими ценами на жилье и недоступностью его приобретения для большинства населения, высоким физическим и моральным износом коммунальной инфраструктуры, ветхостью жилищного фонда и наличием аварийного жилья, ростом тарифов на коммунальные услуги.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Низкими темпами ведется модернизация коммунального хозяйства, особенно систем водоснабжения и водоотведения, требуется модернизация системы сбора и утилизации твердых бытовых отходов.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 перспективе потребуется значительное наращивание мощностей ремонтно-строительного комплекса в связи со сносом аварийного и ветхого жилья, с объективной необходимостью осуществления капитального ремонта многоквартирных домов, модернизацией и обновлением коммунальной инфраструктуры. Преобразования в жилищно-коммунальном комплексе в долгосрочной перспективе должны обеспечивать качественное обновление инфраструктуры жизнедеятельности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Приоритетной задачей </w:t>
      </w:r>
      <w:r w:rsidRPr="00B011C6">
        <w:rPr>
          <w:rFonts w:ascii="Times New Roman" w:eastAsia="Times New Roman" w:hAnsi="Times New Roman" w:cs="Times New Roman"/>
          <w:bCs/>
          <w:kern w:val="1"/>
          <w:sz w:val="24"/>
          <w:szCs w:val="24"/>
          <w:lang w:eastAsia="ru-RU"/>
        </w:rPr>
        <w:t>развития жилищно-коммунального хозяйства является обеспечение безопасного, устойчивого и надежного функционирования систем жизнеобеспечения населения, повышение качества жилищно-коммунальных услуг в сочетании с оптимизацией затрат</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и обеспечением социальной защиты населения.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развития жилищно-коммунального</w:t>
      </w:r>
      <w:r w:rsidRPr="000612C7">
        <w:rPr>
          <w:rFonts w:ascii="Times New Roman" w:eastAsia="Times New Roman" w:hAnsi="Times New Roman" w:cs="Times New Roman"/>
          <w:b/>
          <w:bCs/>
          <w:kern w:val="1"/>
          <w:szCs w:val="28"/>
          <w:lang w:eastAsia="ru-RU"/>
        </w:rPr>
        <w:t xml:space="preserve"> </w:t>
      </w:r>
      <w:r w:rsidRPr="00B011C6">
        <w:rPr>
          <w:rFonts w:ascii="Times New Roman" w:eastAsia="Times New Roman" w:hAnsi="Times New Roman" w:cs="Times New Roman"/>
          <w:b/>
          <w:bCs/>
          <w:kern w:val="1"/>
          <w:sz w:val="24"/>
          <w:szCs w:val="24"/>
          <w:lang w:eastAsia="ru-RU"/>
        </w:rPr>
        <w:t>хозяйства: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lastRenderedPageBreak/>
        <w:t>1. Модернизационно-инновационное обновление жилой среды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Безопасные и комфортные условия проживания, повышение доступности жилья и качества жилищно-коммунальных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Обеспечение комплексного благоустройства сельских территорий.</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Модернизационно-инновационное обновление жилой среды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снос аварийного и ветхого фонда как важнейший фактор обновления жилищного фонда;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доступности для населения отдельных коммунальных услуг в перспективном периоде будет обеспечиваться за счет проведения работ при капитальном ремонте по повышению уровня благоустройства жилищного фонда;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экономической эффективности деятельности предприятий ЖКХ</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требует снижения долгов населения и прямой финансовой заинтересованности предприятий и</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организаций в увеличении собираемости платежей населения и результативной учетной</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политики.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Развитие и модернизация инженерной инфраструктуры: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строительство систем водоснабжения и водоотведения, модернизация очистных сооружений, снижение потерь коммунальных ресурсов при производстве, передаче и предоставлении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планомерная работа по замене изношенных коммуникаций и коммунальных объектов;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газификация жилого комплекса;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внедрение энерго-, ресурсосберегающих технологий</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как одного из ключевых направлений инновационного развития, экономии коммунальных ресурсов и оптимизации расходов населения и бюджета;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Cs/>
          <w:kern w:val="1"/>
          <w:sz w:val="24"/>
          <w:szCs w:val="24"/>
          <w:lang w:eastAsia="ru-RU"/>
        </w:rPr>
        <w:t>- стимулирование информационной прозрачности и мониторинга использования средств, поступающих от населения в виде платежей за коммунальные услуги, и направление</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их на цели расширенного воспроизводства сетей и объектов инженерной инфраструктуры;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Комплексное благоустройство городских территорий: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работы по обустройству дворовых территорий;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обеспеченности населения местами массового отдыха;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создание детских парков, велосипедных дорожек;</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развитие доступной среды для лиц с ограниченными возможностями;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развитие сети беспроводного доступа в Интернет по технологии Wi-Fi в общественных местах и социально значимых объектах;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внедрение современных методов сбора, транспортировки, утилизации и переработки бытовых отходов с применением современных биотехнологий, перерабатывающих комплексов, учитывающих требования экологии, ресурсосбережения и экономики (полигоны захоронения, сортировка для вторичного использования, компостирования, в т.ч. биотермического, аэробного (с получением удобрения или биотоплива), анаэробная ферментация (с получением газа), термическая обработка и пиролиз.</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4.3.4. Развитие земельных отношений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Вопросы, касающиеся земельных ресурсов, являются крайне важными для социально-экономического развития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w:t>
      </w:r>
      <w:bookmarkStart w:id="3" w:name="_Toc220148072"/>
      <w:r w:rsidRPr="00B011C6">
        <w:rPr>
          <w:rFonts w:ascii="Times New Roman" w:eastAsia="Times New Roman" w:hAnsi="Times New Roman" w:cs="Times New Roman"/>
          <w:bCs/>
          <w:kern w:val="1"/>
          <w:sz w:val="24"/>
          <w:szCs w:val="24"/>
          <w:lang w:eastAsia="ru-RU"/>
        </w:rPr>
        <w:t>Сохраняется главная проблема в развитии земельных отношений, которая заключается в сложности процедуры оформления земельных участков и дорогостоящих землеустроительных работах, отсутствие в округе</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землеустроительной организации.</w:t>
      </w:r>
      <w:bookmarkEnd w:id="3"/>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Одной из </w:t>
      </w:r>
      <w:r w:rsidRPr="00B011C6">
        <w:rPr>
          <w:rFonts w:ascii="Times New Roman" w:eastAsia="Times New Roman" w:hAnsi="Times New Roman" w:cs="Times New Roman"/>
          <w:b/>
          <w:bCs/>
          <w:kern w:val="1"/>
          <w:sz w:val="24"/>
          <w:szCs w:val="24"/>
          <w:lang w:eastAsia="ru-RU"/>
        </w:rPr>
        <w:t xml:space="preserve">приоритетных задач </w:t>
      </w:r>
      <w:r w:rsidRPr="00B011C6">
        <w:rPr>
          <w:rFonts w:ascii="Times New Roman" w:eastAsia="Times New Roman" w:hAnsi="Times New Roman" w:cs="Times New Roman"/>
          <w:bCs/>
          <w:kern w:val="1"/>
          <w:sz w:val="24"/>
          <w:szCs w:val="24"/>
          <w:lang w:eastAsia="ru-RU"/>
        </w:rPr>
        <w:t>развития земельного рынка в долгосрочной перспективе является совершенствование системы управления и распоряжения земельными ресурсами муниципального образования</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и повышение эффективности их</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lastRenderedPageBreak/>
        <w:t>использования.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развития земельного рынка: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Формирование и реализация земельной политики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Развитие земельного фонда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Повышение доходности землепользования.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Формирование и реализация земельной политики: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анализ существующих административных и правовых документов в области землепользования, анализ существующей земельной стратегии округа,  риски и возможности изменения существующих тенденций, шаги по изменению земельной политики, стоимость таких изменений, систему мониторинга и оценки результатов изменения политики.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Развитие земельного фонда: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оформление прав муниципальной собственности на земельные участки, признанные судом бесхозяйными;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осуществление</w:t>
      </w:r>
      <w:r w:rsidRPr="00B011C6">
        <w:rPr>
          <w:rFonts w:ascii="Times New Roman" w:eastAsia="Times New Roman" w:hAnsi="Times New Roman" w:cs="Times New Roman"/>
          <w:b/>
          <w:bCs/>
          <w:kern w:val="1"/>
          <w:sz w:val="24"/>
          <w:szCs w:val="24"/>
          <w:lang w:eastAsia="ru-RU"/>
        </w:rPr>
        <w:t xml:space="preserve"> </w:t>
      </w:r>
      <w:r w:rsidRPr="00B011C6">
        <w:rPr>
          <w:rFonts w:ascii="Times New Roman" w:eastAsia="Times New Roman" w:hAnsi="Times New Roman" w:cs="Times New Roman"/>
          <w:bCs/>
          <w:kern w:val="1"/>
          <w:sz w:val="24"/>
          <w:szCs w:val="24"/>
          <w:lang w:eastAsia="ru-RU"/>
        </w:rPr>
        <w:t xml:space="preserve"> массовой ревизионной работы по выявлению дополнительных земельных площадей.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Повышение доходности землепользования: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ускорение регистрации права муниципальной собственности на земельные участки с целью их дальнейшей аренды/продажи;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проведение кадастровой оценки земель, находящихся в муниципальной собственности, с целью приближения кадастровой стоимости к среднерыночной.</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4.3.5. Управление муниципальным имуществом</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bookmarkStart w:id="4" w:name="_Toc220148079"/>
      <w:r w:rsidRPr="00B011C6">
        <w:rPr>
          <w:rFonts w:ascii="Times New Roman" w:eastAsia="Times New Roman" w:hAnsi="Times New Roman" w:cs="Times New Roman"/>
          <w:bCs/>
          <w:kern w:val="1"/>
          <w:sz w:val="24"/>
          <w:szCs w:val="24"/>
          <w:lang w:eastAsia="ru-RU"/>
        </w:rPr>
        <w:t>Состав муниципального имущества Шатровского муниципального округа  сформировался в результате разграничения государственной собственности, передачи имущества  из федеральной, государственной собственности Курганской области и иных форм собственности в муниципальную собственность округа, приобретения имущества в результате сделок.</w:t>
      </w:r>
      <w:bookmarkEnd w:id="4"/>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Сложившаяся система управления муниципальной собственностью в Шатровском округе во многом определяется действующими законодательными и нормативными актами федерального и регионального значения.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 настоящему времени в имущественном комплексе округа имеется ряд нерешенных проблем, которые сдерживают экономическое и социальное развитие. К числу таких проблем следует отнести: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недостаточную эффективность земельно-имущественной политики, направленную на сохранение в собственности округа различных объектов без</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 xml:space="preserve">социально-экономической оценки эффективности использования данных объектов по критерию «отдача/затраты на содержание»;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низкие темпы реализации мероприятий по оптимизации состава и структуры муниципального имущества в интересах обеспечения устойчивых предпосылок для экономического роста;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 ряде случаев отсутствует комплексное принятие решений относительно земельно-имущественных объектов.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Поэтому </w:t>
      </w:r>
      <w:r w:rsidRPr="00B011C6">
        <w:rPr>
          <w:rFonts w:ascii="Times New Roman" w:eastAsia="Times New Roman" w:hAnsi="Times New Roman" w:cs="Times New Roman"/>
          <w:b/>
          <w:bCs/>
          <w:kern w:val="1"/>
          <w:sz w:val="24"/>
          <w:szCs w:val="24"/>
          <w:lang w:eastAsia="ru-RU"/>
        </w:rPr>
        <w:t>приоритетной задачей</w:t>
      </w:r>
      <w:r w:rsidRPr="00B011C6">
        <w:rPr>
          <w:rFonts w:ascii="Times New Roman" w:eastAsia="Times New Roman" w:hAnsi="Times New Roman" w:cs="Times New Roman"/>
          <w:bCs/>
          <w:kern w:val="1"/>
          <w:sz w:val="24"/>
          <w:szCs w:val="24"/>
          <w:lang w:eastAsia="ru-RU"/>
        </w:rPr>
        <w:t xml:space="preserve"> является совершенствование системы управления муниципальным имуществом.</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повышения эффективности управления земельно-имущественным комплексом и механизмы их реализации: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Создание информационной открытости и прозрачности состояния имущественного комплекса с целью улучшения социально-экономического климата во взаимоотношениях власти и населения, предотвращения нежелательных социальных последствий.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lastRenderedPageBreak/>
        <w:t>2. Мониторинг и регулярная актуализация реестра собственности.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Поддержание соответствия состава муниципального имущества перспективам и приоритетам развития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4. Создание условий для привлечения внебюджетных инвестиций в инфраструктуру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5. Повышение уровня отдачи от предприятий и организаций, находящихся в собственности округа (повышение доходов бюджета от использования имущества).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4.3.6. Финансовая устойчивость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 целью повышения финансовой устойчивости приняты меры по увеличению объема собственных доходов бюджета, оптимизации бюджетных расходов, снижению суммы кредиторской задолженности.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Приоритетной задачей </w:t>
      </w:r>
      <w:r w:rsidRPr="00B011C6">
        <w:rPr>
          <w:rFonts w:ascii="Times New Roman" w:eastAsia="Times New Roman" w:hAnsi="Times New Roman" w:cs="Times New Roman"/>
          <w:bCs/>
          <w:kern w:val="1"/>
          <w:sz w:val="24"/>
          <w:szCs w:val="24"/>
          <w:lang w:eastAsia="ru-RU"/>
        </w:rPr>
        <w:t>совершенствования бюджетной политики Шатровского муниципального округа является обеспечение сбалансированности бюджета и повышение финансовой устойчивости.</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совершенствования бюджетной политики и механизмы их реализации: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Повышение доходов бюджета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эффективности использования муниципальной собственности;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постоянная работа с организациями-плательщиками в местный бюджет по сокращению задолженности по платежам и снижению вероятности недоимки в будущем, своевременное выявление новых плательщиков.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Повышение эффективности и результативности бюджетных расходов: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оптимизация бюджетных расходов при условии полного исполнения всех расходных обязательств перед бюджетополучателями в соответствии с законодательством;</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периодическая оценка результативности бюджетных расходов;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совершенствование механизмов финансового обеспечения деятельности бюджетных учреждений с целью снижения сумм неэффективных расходов.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Совершенствование организации бюджетного процесса: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эффективности и прозрачности управления муниципальными финансами путем создания и актуализации «электронного бюджета для граждан», обеспечивающего доступность информации о планировании и исполнении местного бюджета;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постоянный мониторинг законодательства РФ в области бюджетного</w:t>
      </w:r>
      <w:r w:rsidRPr="000612C7">
        <w:rPr>
          <w:rFonts w:ascii="Times New Roman" w:eastAsia="Times New Roman" w:hAnsi="Times New Roman" w:cs="Times New Roman"/>
          <w:bCs/>
          <w:kern w:val="1"/>
          <w:szCs w:val="28"/>
          <w:lang w:eastAsia="ru-RU"/>
        </w:rPr>
        <w:t xml:space="preserve"> </w:t>
      </w:r>
      <w:r w:rsidRPr="00B011C6">
        <w:rPr>
          <w:rFonts w:ascii="Times New Roman" w:eastAsia="Times New Roman" w:hAnsi="Times New Roman" w:cs="Times New Roman"/>
          <w:bCs/>
          <w:kern w:val="1"/>
          <w:sz w:val="24"/>
          <w:szCs w:val="24"/>
          <w:lang w:eastAsia="ru-RU"/>
        </w:rPr>
        <w:t>регулирования и своевременная актуализация нормативно-правовой базы муниципального образования и налоговой базы по местным налогам;</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развитие института муниципально-частного партнерства с целью сокращения расходов на создание и содержание объектов инфраструктуры;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развитие программно-целевого планирования;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качества и планирование бюджетных расходов на основе нормативов затрат на оказание муниципальных услуг и содержание муниципального имущества;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внедрение механизмов заинтересованности муниципальных учреждений в повышении эффективности деятельности;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ответственности получателей бюджетных средств в эффективном расходовании финансовых ресурсов.</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4.3.7. Система оценки эффективности деятельности органов местного 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 соответствии с Уставом Шатровский округ является муниципальным образованием, в котором осуществляется местное самоуправление. Устав округа  определяет предметы ведения, статус органов местного самоуправления, порядок их формирования, взаимодействия, полномочия и ответственность.</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lastRenderedPageBreak/>
        <w:t>В современных условиях органы местного самоуправления решают вопросы, определенные Федеральным законом «Об общих принципах организации местного самоуправления в Российской Федерации», принимаются меры по реализации Указа Президента «Об оценке эффективности деятельности органов местного самоуправления городских округов и муниципальных районов», действует  муниципальная программа Шатровского округа  «Развитие муниципальной службы в Шатровском муниципальном округе  Курганской области» на 2023 – 2025 годы, постоянно проводится учеба и повышение квалификации муниципальных служащих.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 целях повышения эффективности деятельности органов местного управления Шатровского муниципального округа необходимо:</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Повышать уровень использования информационных технологий для</w:t>
      </w:r>
    </w:p>
    <w:p w:rsidR="000612C7" w:rsidRPr="00B011C6" w:rsidRDefault="000612C7" w:rsidP="000612C7">
      <w:pPr>
        <w:widowControl w:val="0"/>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межведомственного взаимодействия при предоставлении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Совершенствовать систему подбора кадров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Развивать систему профессиональной подготовки кадров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Приоритетной задачей </w:t>
      </w:r>
      <w:r w:rsidRPr="00B011C6">
        <w:rPr>
          <w:rFonts w:ascii="Times New Roman" w:eastAsia="Times New Roman" w:hAnsi="Times New Roman" w:cs="Times New Roman"/>
          <w:bCs/>
          <w:kern w:val="1"/>
          <w:sz w:val="24"/>
          <w:szCs w:val="24"/>
          <w:lang w:eastAsia="ru-RU"/>
        </w:rPr>
        <w:t>в области совершенствования муниципального управления является повышение эффективности деятельности органов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Ключевым показателем повышения эффективности деятельности органов местного самоуправления, а соответственно, совершенствования муниципального управления в Шатровском муниципальном округе является значительное повышение уровня удовлетворенности населения деятельностью органов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Стратегические направления повышения качества системы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Оптимизация системы организации местного самоуправления и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Повышение качества предоставления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Повышение эффективности муниципального контроля.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4. Формирование целостной системы стратегического планирования социально-экономического развития и контроль за реализацией стратегических документов и их актуализация.</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стратегических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1. Оптимизация деятельности муниципальной службы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профессионального уровня муниципальных служащих посредством профессиональной переподготовки и повышения квалификации;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формирование кадрового резерва для замещения должностей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установление особого порядка оплаты труда муниципальных служащих в зависимости от достижения показателей результативности профессиональной служебной деятельности;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разработка системы ключевых показателей эффективности по каждой группе должностей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применение системы комплексной оценки деятельности муниципальных служащих с использованием ключевых показателей эффективности и общественной оценки их деятельности;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мотивации и творческой инициативы муниципальных служащих;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совершенствование норм профессиональной этики и делового поведения;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модернизация системы информационного обеспечения органов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престижа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создание механизмов эффективного противодействия коррупционным проявлениям, обеспечение защиты прав и законных интересов граждан, общества от угроз, связанных с коррупцией;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lastRenderedPageBreak/>
        <w:t>- обеспечение актуальности, достоверности и общедоступности информации о деятельности органов местного самоуправления;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проведение «прямых линий», личных приемов, встреч с коллективами и жителями представителей органов местного самоуправления района;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создание необходимых условий для полноценной реализации конституционного права граждан на местное самоуправление, для всестороннего саморазвития и всесторонней самореализации граждан в местном сообществе (развитие различных форм общественного самоуправления и самоорганизации граждан);</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создание технических и организационных условий для публичного представления предложений граждан с использованием специализированного ресурса в сети интернет;</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массовое развитие молодежного самоуправления, молодежной инициативы, деловой, инновационной и гражданской активности, привлечение талантливой молодежи к реализации мероприятий, предусмотренных настоящей Стратегией.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2. Повышение качества предоставления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увеличение количества муниципальных услуг, предоставляемых по принципу «одного окна» через МФЦ;</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повышение уровня использования информационных технологий в органах местного самоуправления для межведомственного взаимодействия при предоставлении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продолжение проведения ежегодного мониторинга качества предоставления муниципальных услуг;</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внедрение в деятельность муниципальных учреждений, предоставляющих услуги, элементов конкурентных отношений.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3. Повышение эффективности муниципального контроля: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организация контроля/аудита за эффективностью использования бюджетных ассигнований, определив критерии эффективности и результативности их использования;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исключение возможности необоснованных проверок хозяйствующих субъектов;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контроль за выполнением установленных ключевых показателей эффективности по каждой группе должностей муниципальной службы.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4. Формирование целостной системы стратегического планирования социально-экономического развития и контроль за реализацией стратегических документов и их актуализация: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обеспечение последовательности в достижении стратегических целей развития Шатровского муниципального округа  за счет единства приоритетов, целей и задач, зафиксированных в документах стратегического планирования, документах территориального планирования, муниципальных программах;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формирование перечня муниципальных программ в соответствии с приоритетами, установленными настоящей Стратегией социально-экономического развития округа.</w:t>
      </w:r>
    </w:p>
    <w:p w:rsidR="000612C7" w:rsidRPr="000612C7" w:rsidRDefault="000612C7" w:rsidP="000612C7">
      <w:pPr>
        <w:widowControl w:val="0"/>
        <w:suppressAutoHyphens/>
        <w:ind w:firstLine="708"/>
        <w:jc w:val="both"/>
        <w:rPr>
          <w:rFonts w:ascii="Times New Roman" w:eastAsia="Times New Roman" w:hAnsi="Times New Roman" w:cs="Times New Roman"/>
          <w:bCs/>
          <w:kern w:val="1"/>
          <w:szCs w:val="28"/>
          <w:lang w:eastAsia="ru-RU"/>
        </w:rPr>
      </w:pPr>
    </w:p>
    <w:p w:rsidR="000612C7" w:rsidRPr="00B011C6" w:rsidRDefault="000612C7" w:rsidP="000612C7">
      <w:pPr>
        <w:widowControl w:val="0"/>
        <w:suppressAutoHyphens/>
        <w:ind w:firstLine="708"/>
        <w:jc w:val="center"/>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Механизмы реализации Стратегии социально-экономического развитии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Реализация намеченных стратегических целей и приоритетов социально-экономического развития  округа осуществляется  посредством следующих групп механизмов: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организационно-управленческого;</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нормативно-правового;</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финансово-экономического;</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мониторинг и корректировка.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Организационно-управленческие механизмы. </w:t>
      </w:r>
      <w:r w:rsidRPr="00B011C6">
        <w:rPr>
          <w:rFonts w:ascii="Times New Roman" w:eastAsia="Times New Roman" w:hAnsi="Times New Roman" w:cs="Times New Roman"/>
          <w:bCs/>
          <w:kern w:val="1"/>
          <w:sz w:val="24"/>
          <w:szCs w:val="24"/>
          <w:lang w:eastAsia="ru-RU"/>
        </w:rPr>
        <w:t xml:space="preserve">Постановлением Администрации Шатровского района от 28.09.2017г. № 248 «О разработке проекта стратегии социально-экономического развития Шатровского района Курганской области до 2030 года» определены задачи и функции стратегического планирования по различным видам </w:t>
      </w:r>
      <w:r w:rsidRPr="00B011C6">
        <w:rPr>
          <w:rFonts w:ascii="Times New Roman" w:eastAsia="Times New Roman" w:hAnsi="Times New Roman" w:cs="Times New Roman"/>
          <w:bCs/>
          <w:kern w:val="1"/>
          <w:sz w:val="24"/>
          <w:szCs w:val="24"/>
          <w:lang w:eastAsia="ru-RU"/>
        </w:rPr>
        <w:lastRenderedPageBreak/>
        <w:t xml:space="preserve">деятельности округа.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Нормативно-правовые механизмы. </w:t>
      </w:r>
      <w:r w:rsidRPr="00B011C6">
        <w:rPr>
          <w:rFonts w:ascii="Times New Roman" w:eastAsia="Times New Roman" w:hAnsi="Times New Roman" w:cs="Times New Roman"/>
          <w:bCs/>
          <w:kern w:val="1"/>
          <w:sz w:val="24"/>
          <w:szCs w:val="24"/>
          <w:lang w:eastAsia="ru-RU"/>
        </w:rPr>
        <w:t>Нормативно-правовое обеспечение мероприятий Стратегии предусматривает принятие соответствующих нормативно-правовых актов, а также разработку и утверждение муниципальных программ, участие в государственных программах. Законотворческая деятельность органов местного самоуправления должна строиться в соответствии с приоритетами, определенными Стратегией развития округа.</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Финансово-экономические механизмы.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Основным </w:t>
      </w:r>
      <w:r w:rsidRPr="00B011C6">
        <w:rPr>
          <w:rFonts w:ascii="Times New Roman" w:eastAsia="Times New Roman" w:hAnsi="Times New Roman" w:cs="Times New Roman"/>
          <w:bCs/>
          <w:i/>
          <w:iCs/>
          <w:kern w:val="1"/>
          <w:sz w:val="24"/>
          <w:szCs w:val="24"/>
          <w:lang w:eastAsia="ru-RU"/>
        </w:rPr>
        <w:t xml:space="preserve">финансовым инструментом </w:t>
      </w:r>
      <w:r w:rsidRPr="00B011C6">
        <w:rPr>
          <w:rFonts w:ascii="Times New Roman" w:eastAsia="Times New Roman" w:hAnsi="Times New Roman" w:cs="Times New Roman"/>
          <w:bCs/>
          <w:kern w:val="1"/>
          <w:sz w:val="24"/>
          <w:szCs w:val="24"/>
          <w:lang w:eastAsia="ru-RU"/>
        </w:rPr>
        <w:t>реализации Стратегии является</w:t>
      </w:r>
    </w:p>
    <w:p w:rsidR="000612C7" w:rsidRPr="00B011C6" w:rsidRDefault="000612C7" w:rsidP="000612C7">
      <w:pPr>
        <w:widowControl w:val="0"/>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программно-целевой метод, предполагающий детализацию мероприятий и их финансового обеспечения в муниципальных программах, а также включение необходимого для реализации муниципальных программ объема финансирования в бюджет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Одним из важнейших механизмов реализации Стратегии является внедрение в бюджетный процесс принципов  бюджетирования по результатам, что предполагает взаимосвязь между затраченными бюджетными ресурсами и полученными результатами. Это позволит оценить эффективность бюджетных расходов, ориентировать деятельность органов власти на достижение конкретных результатов и на поиск резервов повышения эффективности бюджетных расходов.</w:t>
      </w:r>
    </w:p>
    <w:p w:rsidR="000612C7" w:rsidRPr="00B011C6" w:rsidRDefault="000612C7" w:rsidP="000612C7">
      <w:pPr>
        <w:widowControl w:val="0"/>
        <w:suppressAutoHyphens/>
        <w:ind w:firstLine="708"/>
        <w:jc w:val="both"/>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 xml:space="preserve">Механизмы мониторинга и корректировки Стратегии. </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Результаты мониторинга реализации Стратегии отражаются в ежегодном отчете Главы Шатровского муниципального округа о результатах его деятельности, деятельности Администрации Шатровского муниципального округа, в том числе о решении вопросов, поставленных Думой Шатровского муниципального округа Курганской области в прошедшем году и заслушиваются один раз в год на заседании Думы Шатровского муниципального округа Курганской области. Результаты мониторинга содержат достигнутые за отчетный год значения показателей, включенных в Систему показателей мониторинга реализации Стратегии, и оценку степени их приближения к целевым значениям.</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Общее руководство по реализации Стратегии осуществляет Глава Шатровского муниципального округа Курганской области. Развитие экономики и инфраструктуры предполагает вовлечение бизнеса и общественности в решение проблем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Ежегодно проводимый мониторинг и оценка эффективности реализации мероприятий, предусмотренных Стратегией развития округа, позволяют своевременно вносить коррективы и являются одним из важнейших критериев при рассмотрении вопроса о финансировании мероприятий за счет средств бюджетов всех уровней.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Мониторинг процесса реализации Стратегии осуществляет отдел экономического развития Администрации Шатровского муниципального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Мониторинг выполнения Стратегии базируется на информации, передаваемой органами местного самоуправления и структурными подразделениями Администрации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На основании информации и предложений органов местного самоуправления, структурных подразделений Администрации округа, отдел экономического развития готовит проекты решений о необходимости корректировки Стратегии.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Таким образом, реализация Стратегии социально-экономического развития округа опирается на определенные организационные, экономические и правовые механизмы, которые тесно взаимосвязаны между собой.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Базовым принципом реализации Стратегии должен стать принцип «баланса интересов», предусматривающий обеспечение соблюдения интересов предприятий и организаций различных форм собственности, субъектов управления различного уровня, участвующих в реализации Стратегии; создание условий для эффективного функционирования предприятий, улучшения инвестиционного климата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p>
    <w:p w:rsidR="000612C7" w:rsidRPr="00B011C6" w:rsidRDefault="000612C7" w:rsidP="000612C7">
      <w:pPr>
        <w:widowControl w:val="0"/>
        <w:suppressAutoHyphens/>
        <w:ind w:firstLine="708"/>
        <w:jc w:val="center"/>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Заключительная часть, отражающая блок по ресурсному обеспечению реализации Стратегии</w:t>
      </w:r>
    </w:p>
    <w:p w:rsidR="000612C7" w:rsidRPr="00B011C6" w:rsidRDefault="000612C7" w:rsidP="000612C7">
      <w:pPr>
        <w:widowControl w:val="0"/>
        <w:suppressAutoHyphens/>
        <w:ind w:firstLine="708"/>
        <w:jc w:val="center"/>
        <w:rPr>
          <w:rFonts w:ascii="Times New Roman" w:eastAsia="Times New Roman" w:hAnsi="Times New Roman" w:cs="Times New Roman"/>
          <w:b/>
          <w:bCs/>
          <w:kern w:val="1"/>
          <w:sz w:val="24"/>
          <w:szCs w:val="24"/>
          <w:lang w:eastAsia="ru-RU"/>
        </w:rPr>
      </w:pPr>
      <w:r w:rsidRPr="00B011C6">
        <w:rPr>
          <w:rFonts w:ascii="Times New Roman" w:eastAsia="Times New Roman" w:hAnsi="Times New Roman" w:cs="Times New Roman"/>
          <w:b/>
          <w:bCs/>
          <w:kern w:val="1"/>
          <w:sz w:val="24"/>
          <w:szCs w:val="24"/>
          <w:lang w:eastAsia="ru-RU"/>
        </w:rPr>
        <w:t>Этапы и сроки реализации Стратегии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Реализация Стратегии будет осуществляться до 2030 года в 3 этапа: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первый этап – 2018 - 2020 годы;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второй этап – 2021 - 2025 годы;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третий этап – 2026 - 2030 годы.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i/>
          <w:iCs/>
          <w:kern w:val="1"/>
          <w:sz w:val="24"/>
          <w:szCs w:val="24"/>
          <w:lang w:eastAsia="ru-RU"/>
        </w:rPr>
        <w:t xml:space="preserve">Первый этап </w:t>
      </w:r>
      <w:r w:rsidRPr="00B011C6">
        <w:rPr>
          <w:rFonts w:ascii="Times New Roman" w:eastAsia="Times New Roman" w:hAnsi="Times New Roman" w:cs="Times New Roman"/>
          <w:bCs/>
          <w:kern w:val="1"/>
          <w:sz w:val="24"/>
          <w:szCs w:val="24"/>
          <w:lang w:eastAsia="ru-RU"/>
        </w:rPr>
        <w:t>реализации стратегии (2018 - 2020 годы) направлен на сохранение темпов экономического роста последних лет и закрепление макроэкономической стабильности к 2020 году.</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Кроме того, на данном этапе предполагается укрепление конкурентных преимуществ, которые имеются в округе, для повышения эффективности и управляемости экономики, роста человеческого капитала. На данном этапе предусмотрены:</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интеграция документов стратегического планирования;</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формирование программ развития ключевых направлений;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проработка набора приоритетных проектов развития (инвестиционных, социальных, инфраструктурных).</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Последующие этапы реализации стратегии (2021 - 2025 годы и 2026 - 2030 годы) будут направлены на формирование условий для закрепления населения на территории округа и обеспечения экономического роста.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i/>
          <w:iCs/>
          <w:kern w:val="1"/>
          <w:sz w:val="24"/>
          <w:szCs w:val="24"/>
          <w:lang w:eastAsia="ru-RU"/>
        </w:rPr>
        <w:t xml:space="preserve">Второй этап </w:t>
      </w:r>
      <w:r w:rsidRPr="00B011C6">
        <w:rPr>
          <w:rFonts w:ascii="Times New Roman" w:eastAsia="Times New Roman" w:hAnsi="Times New Roman" w:cs="Times New Roman"/>
          <w:bCs/>
          <w:kern w:val="1"/>
          <w:sz w:val="24"/>
          <w:szCs w:val="24"/>
          <w:lang w:eastAsia="ru-RU"/>
        </w:rPr>
        <w:t>реализации Стратегии (2021 - 2025 годы) предусматривает внедрение разработанных проектов и включает:</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рост производительности труда в приоритетных отраслях экономики;</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повышение конкурентоспособности промышленного сектора и агропромышленного комплекса.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i/>
          <w:iCs/>
          <w:kern w:val="1"/>
          <w:sz w:val="24"/>
          <w:szCs w:val="24"/>
          <w:lang w:eastAsia="ru-RU"/>
        </w:rPr>
        <w:t xml:space="preserve">Третий этап </w:t>
      </w:r>
      <w:r w:rsidRPr="00B011C6">
        <w:rPr>
          <w:rFonts w:ascii="Times New Roman" w:eastAsia="Times New Roman" w:hAnsi="Times New Roman" w:cs="Times New Roman"/>
          <w:bCs/>
          <w:kern w:val="1"/>
          <w:sz w:val="24"/>
          <w:szCs w:val="24"/>
          <w:lang w:eastAsia="ru-RU"/>
        </w:rPr>
        <w:t>реализации (2026 - 2030 годы) предусматривает завершение намеченных в Стратегии экономических и социальных преобразований, развитие человеческого потенциала, достижение целевых ориентиров, которые выражаются 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снижении дисбалансов развития территорий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снижении негативных демографических тенденций;</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создании принципиально новой среды для жителей округа.</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Реализация Стратегии планируется за счет средств областного и федерального бюджетов (по согласованию), средств местных бюджетов муниципальных образований, средств внебюджетных источников.</w:t>
      </w:r>
    </w:p>
    <w:p w:rsidR="000612C7" w:rsidRPr="00B011C6" w:rsidRDefault="000612C7" w:rsidP="000612C7">
      <w:pPr>
        <w:widowControl w:val="0"/>
        <w:suppressAutoHyphens/>
        <w:ind w:firstLine="708"/>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Финансирование мероприятий планируется производить за счет собственных и привлеченных средств в рамках реализации государственных программ Курганской области, муниципальных программ Шатровского муниципального округа.</w:t>
      </w:r>
    </w:p>
    <w:p w:rsidR="000612C7" w:rsidRPr="00B011C6" w:rsidRDefault="000612C7" w:rsidP="000612C7">
      <w:pPr>
        <w:widowControl w:val="0"/>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 </w:t>
      </w:r>
    </w:p>
    <w:tbl>
      <w:tblPr>
        <w:tblW w:w="0" w:type="auto"/>
        <w:tblInd w:w="108" w:type="dxa"/>
        <w:tblLook w:val="00A0" w:firstRow="1" w:lastRow="0" w:firstColumn="1" w:lastColumn="0" w:noHBand="0" w:noVBand="0"/>
      </w:tblPr>
      <w:tblGrid>
        <w:gridCol w:w="4580"/>
        <w:gridCol w:w="4881"/>
      </w:tblGrid>
      <w:tr w:rsidR="000612C7" w:rsidRPr="00B011C6" w:rsidTr="000612C7">
        <w:tc>
          <w:tcPr>
            <w:tcW w:w="4644" w:type="dxa"/>
          </w:tcPr>
          <w:p w:rsidR="000612C7" w:rsidRPr="00B011C6" w:rsidRDefault="000612C7" w:rsidP="000612C7">
            <w:pPr>
              <w:widowControl w:val="0"/>
              <w:suppressAutoHyphens/>
              <w:jc w:val="center"/>
              <w:rPr>
                <w:rFonts w:ascii="Times New Roman" w:eastAsia="Times New Roman" w:hAnsi="Times New Roman" w:cs="Times New Roman"/>
                <w:bCs/>
                <w:kern w:val="1"/>
                <w:sz w:val="24"/>
                <w:szCs w:val="24"/>
                <w:lang w:eastAsia="ru-RU"/>
              </w:rPr>
            </w:pPr>
          </w:p>
          <w:p w:rsidR="000612C7" w:rsidRPr="00B011C6" w:rsidRDefault="000612C7" w:rsidP="000612C7">
            <w:pPr>
              <w:widowControl w:val="0"/>
              <w:suppressAutoHyphens/>
              <w:jc w:val="center"/>
              <w:rPr>
                <w:rFonts w:ascii="Times New Roman" w:eastAsia="Times New Roman" w:hAnsi="Times New Roman" w:cs="Times New Roman"/>
                <w:bCs/>
                <w:kern w:val="1"/>
                <w:sz w:val="24"/>
                <w:szCs w:val="24"/>
                <w:lang w:eastAsia="ru-RU"/>
              </w:rPr>
            </w:pPr>
          </w:p>
          <w:p w:rsidR="000612C7" w:rsidRPr="00B011C6" w:rsidRDefault="000612C7" w:rsidP="000612C7">
            <w:pPr>
              <w:widowControl w:val="0"/>
              <w:suppressAutoHyphens/>
              <w:jc w:val="center"/>
              <w:rPr>
                <w:rFonts w:ascii="Times New Roman" w:eastAsia="Times New Roman" w:hAnsi="Times New Roman" w:cs="Times New Roman"/>
                <w:bCs/>
                <w:kern w:val="1"/>
                <w:sz w:val="24"/>
                <w:szCs w:val="24"/>
                <w:lang w:eastAsia="ru-RU"/>
              </w:rPr>
            </w:pPr>
          </w:p>
          <w:p w:rsidR="000612C7" w:rsidRPr="00B011C6" w:rsidRDefault="000612C7" w:rsidP="000612C7">
            <w:pPr>
              <w:widowControl w:val="0"/>
              <w:suppressAutoHyphens/>
              <w:rPr>
                <w:rFonts w:ascii="Times New Roman" w:eastAsia="Times New Roman" w:hAnsi="Times New Roman" w:cs="Times New Roman"/>
                <w:bCs/>
                <w:kern w:val="1"/>
                <w:sz w:val="24"/>
                <w:szCs w:val="24"/>
                <w:lang w:eastAsia="ru-RU"/>
              </w:rPr>
            </w:pPr>
          </w:p>
        </w:tc>
        <w:tc>
          <w:tcPr>
            <w:tcW w:w="4925" w:type="dxa"/>
          </w:tcPr>
          <w:p w:rsidR="000612C7" w:rsidRPr="00B011C6" w:rsidRDefault="000612C7" w:rsidP="000612C7">
            <w:pPr>
              <w:widowControl w:val="0"/>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Приложение 1 </w:t>
            </w:r>
          </w:p>
          <w:p w:rsidR="000612C7" w:rsidRPr="00B011C6" w:rsidRDefault="000612C7" w:rsidP="000612C7">
            <w:pPr>
              <w:widowControl w:val="0"/>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 стратегии социально-экономического развития Шатровского муниципального округа Курганской области</w:t>
            </w:r>
          </w:p>
        </w:tc>
      </w:tr>
    </w:tbl>
    <w:p w:rsidR="000612C7" w:rsidRPr="00B011C6" w:rsidRDefault="000612C7" w:rsidP="000612C7">
      <w:pPr>
        <w:widowControl w:val="0"/>
        <w:suppressAutoHyphens/>
        <w:ind w:firstLine="708"/>
        <w:jc w:val="center"/>
        <w:rPr>
          <w:rFonts w:ascii="Times New Roman" w:eastAsia="Times New Roman" w:hAnsi="Times New Roman" w:cs="Times New Roman"/>
          <w:bCs/>
          <w:kern w:val="1"/>
          <w:sz w:val="24"/>
          <w:szCs w:val="24"/>
          <w:lang w:eastAsia="ru-RU"/>
        </w:rPr>
      </w:pPr>
    </w:p>
    <w:p w:rsidR="000612C7" w:rsidRPr="00B011C6" w:rsidRDefault="000612C7" w:rsidP="000612C7">
      <w:pPr>
        <w:widowControl w:val="0"/>
        <w:tabs>
          <w:tab w:val="left" w:pos="3090"/>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 xml:space="preserve">Перечень муниципальных программ </w:t>
      </w:r>
    </w:p>
    <w:p w:rsidR="000612C7" w:rsidRPr="00B011C6" w:rsidRDefault="000612C7" w:rsidP="000612C7">
      <w:pPr>
        <w:widowControl w:val="0"/>
        <w:tabs>
          <w:tab w:val="left" w:pos="3090"/>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Шатровского муниципального округа Курганской области</w:t>
      </w:r>
    </w:p>
    <w:p w:rsidR="000612C7" w:rsidRPr="00B011C6" w:rsidRDefault="000612C7" w:rsidP="000612C7">
      <w:pPr>
        <w:widowControl w:val="0"/>
        <w:tabs>
          <w:tab w:val="left" w:pos="945"/>
        </w:tabs>
        <w:suppressAutoHyphens/>
        <w:rPr>
          <w:rFonts w:ascii="Times New Roman" w:eastAsia="Times New Roman" w:hAnsi="Times New Roman" w:cs="Times New Roman"/>
          <w:kern w:val="1"/>
          <w:sz w:val="24"/>
          <w:szCs w:val="24"/>
          <w:lang w:eastAsia="ru-RU"/>
        </w:rPr>
      </w:pPr>
    </w:p>
    <w:tbl>
      <w:tblPr>
        <w:tblW w:w="5000"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674"/>
        <w:gridCol w:w="8895"/>
      </w:tblGrid>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 п/п</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Наименование муниципальной программы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агропромышленного комплекса в Шатровском муниципальном округе Курганской области»  на 2022-2025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 xml:space="preserve">«Пожарная безопасность Шатровского муниципального округа Курганской </w:t>
            </w:r>
            <w:r w:rsidRPr="00B011C6">
              <w:rPr>
                <w:rFonts w:ascii="Times New Roman" w:eastAsia="Times New Roman" w:hAnsi="Times New Roman" w:cs="Times New Roman"/>
                <w:bCs/>
                <w:sz w:val="24"/>
                <w:szCs w:val="24"/>
                <w:lang w:eastAsia="ru-RU"/>
              </w:rPr>
              <w:lastRenderedPageBreak/>
              <w:t>области» на 2023-2027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lastRenderedPageBreak/>
              <w:t>3.</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«О формировании законопослушного поведения участников дорожного движения в Шатровском муниципальном округе Курганской области» на 2021-2025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4.</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«Гармонизация межэтнических и межконфессиональных отношений и профилактика проявлений экстремизма в Шатровском муниципальном округе Курганской области « на 2023-2025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5.</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«Энергосбережение и повышение энергетической эффективности  в Шатровском муниципальном округе Курганской области» на 2022-2025 годы</w:t>
            </w:r>
          </w:p>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6.</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«Совершенствование системы гражданской обороны, защиты населения и территории Шатровского муниципального округа Курганской области от чрезвычайных ситуаций природного и техногенного характера» на 2020-2024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7.</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«Комплексное развитие сельских территорий Шатровского муниципального округа Курганской области» на 2020-2025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8.</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«Улучшение условий и охраны труда  в Шатровском муниципальном округе» на 2023-2025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9.</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единой дежурной диспетчерской службы Шатровского муниципального округа» на 2022-2024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10.</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«Профилактика терроризма в Шатровском муниципальном округе Курганской области»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11</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культуры Шатровского муниципального округа Курганской области»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12.</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«Доступная среда для инвалидов» на 2023-2026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13.</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«Чистая вода» на 2023-2027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14.</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«Обеспечение жильем молодых семей  в Шатровском муниципальном округе Курганской области» на 2022-2025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15.</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физической культуры и спорта в Шатровском муниципальном округе Курганской области»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16.</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и поддержке малого и среднего предпринимательства в Шатровском муниципальном округе Курганской области» на 2023-2025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17.</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образования и реализация государственной молодежной политики»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18.</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«Переселение граждан из аварийного жилищного фонда Шатровского муниципального округа Курганской области» на 2021-2025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19.</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муниципальной службы в Шатровском муниципальном округе Курганской области» на 2023-2025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20.</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«Обеспечение общественного порядка и противодействие преступности в Шатровском муниципальном округе Курганской области» на 2022-2025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21.</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туризма в Шатровском муниципальном округе Курганской области» на 2024-2026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22</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«Развитие школьного спорта в Шатровском муниципальном округе Курганской области» на 2021-2024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23</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«Управление муниципальными финансами» на 2022 год и плановый период 2023 и 2024 годов»</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24</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«Благоустройство Шатровского муниципального округа Курганской области» на 2022-2025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 xml:space="preserve">25 </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«Осуществление дорожной деятельности в отношении автомобильных дорог местного значения в Шатровском муниципальном округе Курганской области» на 2022-2024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26</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«Комплексное развитие систем коммунальной инфраструктуры Шатровского муниципального округа Курганской области» на 2022-2028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lastRenderedPageBreak/>
              <w:t>27</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«Формирование комфортной городской среды» на 2022-2024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28</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 xml:space="preserve">«Использование и охрана земель на территории Шатровского муниципального округа Курганской области» на 2023-2025 годы </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29</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«Укрепление общественного здоровья в Шатровском муниципальном округе Курганской области» на 2024-2025 годы</w:t>
            </w:r>
          </w:p>
        </w:tc>
      </w:tr>
      <w:tr w:rsidR="000612C7" w:rsidRPr="00B011C6" w:rsidTr="000612C7">
        <w:tc>
          <w:tcPr>
            <w:tcW w:w="352"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30</w:t>
            </w:r>
          </w:p>
        </w:tc>
        <w:tc>
          <w:tcPr>
            <w:tcW w:w="4648" w:type="pct"/>
            <w:tcBorders>
              <w:top w:val="single" w:sz="4" w:space="0" w:color="000000"/>
              <w:left w:val="single" w:sz="4" w:space="0" w:color="000000"/>
              <w:bottom w:val="single" w:sz="4" w:space="0" w:color="000000"/>
              <w:right w:val="single" w:sz="4" w:space="0" w:color="000000"/>
            </w:tcBorders>
          </w:tcPr>
          <w:p w:rsidR="000612C7" w:rsidRPr="00B011C6" w:rsidRDefault="000612C7" w:rsidP="000612C7">
            <w:pPr>
              <w:tabs>
                <w:tab w:val="left" w:pos="7740"/>
              </w:tabs>
              <w:jc w:val="both"/>
              <w:rPr>
                <w:rFonts w:ascii="Times New Roman" w:eastAsia="Times New Roman" w:hAnsi="Times New Roman" w:cs="Times New Roman"/>
                <w:bCs/>
                <w:sz w:val="24"/>
                <w:szCs w:val="24"/>
                <w:lang w:eastAsia="ru-RU"/>
              </w:rPr>
            </w:pPr>
            <w:r w:rsidRPr="00B011C6">
              <w:rPr>
                <w:rFonts w:ascii="Times New Roman" w:eastAsia="Times New Roman" w:hAnsi="Times New Roman" w:cs="Times New Roman"/>
                <w:bCs/>
                <w:sz w:val="24"/>
                <w:szCs w:val="24"/>
                <w:lang w:eastAsia="ru-RU"/>
              </w:rPr>
              <w:t>«Защита населения и территорий от чрезвычайных ситуаций, обеспечение пожарной безопасности и безопасности людей на водных объектах на территории Шатровского муниципального округа Курганской области» на 2024-2026 годы</w:t>
            </w:r>
          </w:p>
        </w:tc>
      </w:tr>
    </w:tbl>
    <w:p w:rsidR="000612C7" w:rsidRPr="00B011C6" w:rsidRDefault="000612C7" w:rsidP="000612C7">
      <w:pPr>
        <w:tabs>
          <w:tab w:val="left" w:pos="7740"/>
        </w:tabs>
        <w:jc w:val="center"/>
        <w:rPr>
          <w:rFonts w:ascii="Times New Roman" w:eastAsia="Times New Roman" w:hAnsi="Times New Roman" w:cs="Times New Roman"/>
          <w:bCs/>
          <w:sz w:val="24"/>
          <w:szCs w:val="24"/>
          <w:lang w:eastAsia="ru-RU"/>
        </w:rPr>
      </w:pPr>
    </w:p>
    <w:p w:rsidR="000612C7" w:rsidRPr="00B011C6" w:rsidRDefault="000612C7" w:rsidP="000612C7">
      <w:pPr>
        <w:widowControl w:val="0"/>
        <w:tabs>
          <w:tab w:val="left" w:pos="945"/>
        </w:tabs>
        <w:suppressAutoHyphens/>
        <w:ind w:firstLine="947"/>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На последующих этапах реализации Стратегии муниципальные программы Шатровского муниципального округа будут приниматься на новый плановый период исходя из приоритетов, целей, задач и направлений социально-экономической политики Шатровского округа, определенных в стратегии.</w:t>
      </w:r>
    </w:p>
    <w:p w:rsidR="000612C7" w:rsidRPr="00B011C6" w:rsidRDefault="000612C7" w:rsidP="000612C7">
      <w:pPr>
        <w:widowControl w:val="0"/>
        <w:tabs>
          <w:tab w:val="left" w:pos="945"/>
        </w:tabs>
        <w:suppressAutoHyphens/>
        <w:ind w:firstLine="947"/>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На втором и третьем этапах реализации Стратегии предполагается реализация муниципальных программ Шатровского округа в следующих сферах:</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поддержка семьи и детства;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физической культуры и спорта;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обеспечение социальной защиты населения;</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жилищной сферы и создание благоприятных условий проживания;</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образования;</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эффективное применение трудовых ресурсов, обеспечение занятости населения;</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агропромышленного комплекса;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потребительского рынка;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развитие туризма и культуры;</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экономическое развитие;</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поддержка и развитие малого и среднего предпринимательства;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транспорт и дорожная сеть;</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топливно-энергетическая инфраструктура;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пространственное развитие;</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природные ресурсы и минерально-сырьевая база;</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охрана окружающей среды;</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государственное и муниципальное управление;</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управление и распоряжение земельно-имущественным комплексом;</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управление муниципальными финансами.</w:t>
      </w: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right"/>
        <w:rPr>
          <w:rFonts w:ascii="Times New Roman" w:eastAsia="Times New Roman" w:hAnsi="Times New Roman" w:cs="Times New Roman"/>
          <w:bCs/>
          <w:kern w:val="1"/>
          <w:sz w:val="24"/>
          <w:szCs w:val="24"/>
          <w:lang w:eastAsia="ru-RU"/>
        </w:rPr>
        <w:sectPr w:rsidR="000612C7" w:rsidRPr="00B011C6" w:rsidSect="000612C7">
          <w:pgSz w:w="11905" w:h="16837" w:code="9"/>
          <w:pgMar w:top="1134" w:right="851" w:bottom="1134" w:left="1701" w:header="720" w:footer="709" w:gutter="0"/>
          <w:cols w:space="708"/>
          <w:titlePg/>
          <w:docGrid w:linePitch="360"/>
        </w:sectPr>
      </w:pPr>
    </w:p>
    <w:tbl>
      <w:tblPr>
        <w:tblW w:w="5000" w:type="pct"/>
        <w:tblInd w:w="108" w:type="dxa"/>
        <w:tblLook w:val="00A0" w:firstRow="1" w:lastRow="0" w:firstColumn="1" w:lastColumn="0" w:noHBand="0" w:noVBand="0"/>
      </w:tblPr>
      <w:tblGrid>
        <w:gridCol w:w="6219"/>
        <w:gridCol w:w="3352"/>
      </w:tblGrid>
      <w:tr w:rsidR="000612C7" w:rsidRPr="00B011C6" w:rsidTr="000612C7">
        <w:tc>
          <w:tcPr>
            <w:tcW w:w="3249" w:type="pct"/>
          </w:tcPr>
          <w:p w:rsidR="000612C7" w:rsidRPr="00B011C6" w:rsidRDefault="000612C7" w:rsidP="000612C7">
            <w:pPr>
              <w:widowControl w:val="0"/>
              <w:tabs>
                <w:tab w:val="left" w:pos="945"/>
              </w:tabs>
              <w:suppressAutoHyphens/>
              <w:jc w:val="right"/>
              <w:rPr>
                <w:rFonts w:ascii="Times New Roman" w:eastAsia="Times New Roman" w:hAnsi="Times New Roman" w:cs="Times New Roman"/>
                <w:bCs/>
                <w:kern w:val="1"/>
                <w:sz w:val="24"/>
                <w:szCs w:val="24"/>
                <w:lang w:eastAsia="ru-RU"/>
              </w:rPr>
            </w:pPr>
          </w:p>
        </w:tc>
        <w:tc>
          <w:tcPr>
            <w:tcW w:w="1751" w:type="pct"/>
          </w:tcPr>
          <w:p w:rsidR="000612C7" w:rsidRPr="00B011C6" w:rsidRDefault="000612C7" w:rsidP="000612C7">
            <w:pPr>
              <w:widowControl w:val="0"/>
              <w:tabs>
                <w:tab w:val="left" w:pos="945"/>
              </w:tabs>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Приложение 2 </w:t>
            </w:r>
          </w:p>
          <w:p w:rsidR="000612C7" w:rsidRPr="00B011C6" w:rsidRDefault="000612C7" w:rsidP="000612C7">
            <w:pPr>
              <w:widowControl w:val="0"/>
              <w:tabs>
                <w:tab w:val="left" w:pos="945"/>
              </w:tabs>
              <w:suppressAutoHyphens/>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к стратегии социально-экономического развития Шатровского муниципального округа Курганской области</w:t>
            </w:r>
          </w:p>
        </w:tc>
      </w:tr>
    </w:tbl>
    <w:p w:rsidR="000612C7" w:rsidRPr="00B011C6" w:rsidRDefault="000612C7" w:rsidP="000612C7">
      <w:pPr>
        <w:widowControl w:val="0"/>
        <w:tabs>
          <w:tab w:val="left" w:pos="945"/>
        </w:tabs>
        <w:suppressAutoHyphens/>
        <w:jc w:val="right"/>
        <w:rPr>
          <w:rFonts w:ascii="Times New Roman" w:eastAsia="Times New Roman" w:hAnsi="Times New Roman" w:cs="Times New Roman"/>
          <w:kern w:val="1"/>
          <w:sz w:val="24"/>
          <w:szCs w:val="24"/>
          <w:lang w:eastAsia="ru-RU"/>
        </w:rPr>
      </w:pPr>
    </w:p>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 xml:space="preserve">Система показателей мониторинга </w:t>
      </w:r>
    </w:p>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 xml:space="preserve">реализации стратегии социально-экономического развития </w:t>
      </w:r>
    </w:p>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Шатровского муниципального округа Курганской области (целевые ориентиры)</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114"/>
        <w:gridCol w:w="1289"/>
        <w:gridCol w:w="1056"/>
        <w:gridCol w:w="1056"/>
        <w:gridCol w:w="1056"/>
      </w:tblGrid>
      <w:tr w:rsidR="000612C7" w:rsidRPr="00B011C6" w:rsidTr="000612C7">
        <w:tc>
          <w:tcPr>
            <w:tcW w:w="2769" w:type="pct"/>
            <w:vMerge w:val="restar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Показатели</w:t>
            </w:r>
          </w:p>
        </w:tc>
        <w:tc>
          <w:tcPr>
            <w:tcW w:w="575" w:type="pct"/>
            <w:vMerge w:val="restar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Единица измерения</w:t>
            </w:r>
          </w:p>
        </w:tc>
        <w:tc>
          <w:tcPr>
            <w:tcW w:w="1656" w:type="pct"/>
            <w:gridSpan w:val="3"/>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Годы</w:t>
            </w:r>
          </w:p>
        </w:tc>
      </w:tr>
      <w:tr w:rsidR="000612C7" w:rsidRPr="00B011C6" w:rsidTr="000612C7">
        <w:tc>
          <w:tcPr>
            <w:tcW w:w="2769" w:type="pct"/>
            <w:vMerge/>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75" w:type="pct"/>
            <w:vMerge/>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2020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2025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2030</w:t>
            </w:r>
          </w:p>
        </w:tc>
      </w:tr>
      <w:tr w:rsidR="000612C7" w:rsidRPr="00B011C6" w:rsidTr="000612C7">
        <w:tc>
          <w:tcPr>
            <w:tcW w:w="5000" w:type="pct"/>
            <w:gridSpan w:val="5"/>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Базовый сценарий</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Среднегодовая численность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15386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14155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13025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Численность населения, занятого в экономике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6526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6036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5547</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Уровень регистрируемой безработицы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2,45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2,15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Снижение общего числа пострадавших в результате несчастных случаев на производстве с утратой трудоспособности на 1 рабочий день и более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0,18</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Снижение числа погибших в результате несчастных случаев на производстве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рабочих мест, на которых проведена специальная оценка условий труда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Общая смертность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Рождаемость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7,8</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7,2</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Ожидаемая продолжительность жизни при рождении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число лет</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3 до 7 лет, получающих дошкольное образование в текущем году, к общей численности детей в возрасте от 3 до 7 лет и  численности детей в возрасте от 3 до 7 лет, находящихся в очереди на получение в текущем году дошкольного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года до 3 лет, получающих дошкольное образование в текущем году, к общей численности детей в возрасте от года до 3 лет, получающих дошкольное образование в текущем году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с ограниченными возможностями здоровья и детей-инвалидов к общей численности обучающихся по программам  (дошкольного, начального,  основного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lastRenderedPageBreak/>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Удельный вес численности учителей в возрасте до 35 лет в общей численности учителей образовательных организаций Шатровского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образовательных учреждений общего образования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учреждений дополнительного образования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средней заработной платы работников учреждений культуры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Уровень удовлетворенности граждан качеством предоставления услуг в сфере культуры</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учреждений культуры, находящихся в удовлетворительном состоянии, в общем количестве учреждений культуры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населения Шатровского округа, систематически занимающегося физической культурой и спортом, в общей численности населения Шатровского округа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граждан в Шатровском округе (в том числе молодежи), вовлеченных в мероприятия по патриотическому воспитанию, по отношению к общему количеству граждан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численности молодых людей, вовлеченных в добровольческую деятельность, к общему количеству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Число молодых людей, вовлеченных в региональные проекты поддержки талантливой и инициативной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Ввод в эксплуатацию жилья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тыс. кв.м</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Доходы организаций коммунального комплекса осуществляющих регулируемый вид деятельности в сфере теплоснабжения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тыс. руб.</w:t>
            </w:r>
          </w:p>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80530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85080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90901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Объем произведенной и отгруженной продукции по основным секторам промышленности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345,5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365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390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промышленного производства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100,99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103,3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Индекс сельскохозяйственного производства в хозяйствах всех категорий</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103,1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kern w:val="1"/>
                <w:sz w:val="24"/>
                <w:szCs w:val="24"/>
              </w:rPr>
            </w:pPr>
            <w:r w:rsidRPr="00B011C6">
              <w:rPr>
                <w:rFonts w:ascii="Times New Roman" w:eastAsia="Times New Roman" w:hAnsi="Times New Roman" w:cs="Times New Roman"/>
                <w:sz w:val="24"/>
                <w:szCs w:val="24"/>
              </w:rPr>
              <w:t>Инвестиции в основной капитал за счет всех источников финансирования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334,43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390,5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450,5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Количество субъектов  малого и среднего предпринимательства, на 10 тыс. чел.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195,1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211,9</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234,2</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розничной торговли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1055300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1108065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1163470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общественного питания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43310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46475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48750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протяженности автомобильных дорог общего пользования межмуниципального и местного значения, соответствующих нормативным требованиям, в общей протяженности дорог межмуниципального и местного значения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Общий объем туристского потока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kern w:val="1"/>
                <w:sz w:val="24"/>
                <w:szCs w:val="24"/>
                <w:lang w:eastAsia="ru-RU"/>
              </w:rPr>
              <w:t>Доля расходов бюджета Шатровского округа, формируемых в рамках муниципальных программ, в общем объеме расходов бюджета Шатровского округа</w:t>
            </w:r>
            <w:r w:rsidRPr="00B011C6">
              <w:rPr>
                <w:rFonts w:ascii="Times New Roman" w:eastAsia="Times New Roman" w:hAnsi="Times New Roman" w:cs="Times New Roman"/>
                <w:b/>
                <w:kern w:val="1"/>
                <w:sz w:val="24"/>
                <w:szCs w:val="24"/>
                <w:lang w:eastAsia="ru-RU"/>
              </w:rPr>
              <w:t xml:space="preserve">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дотаций, предоставленных бюджетам сельских поселений, в общем объеме дотаций, предусмотренных в бюджете Шатровского округа на соответствующий год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просроченной кредиторской задолженности к общему объему расходов местного бюджета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w:t>
            </w:r>
          </w:p>
        </w:tc>
      </w:tr>
      <w:tr w:rsidR="000612C7" w:rsidRPr="00B011C6" w:rsidTr="000612C7">
        <w:tc>
          <w:tcPr>
            <w:tcW w:w="5000" w:type="pct"/>
            <w:gridSpan w:val="5"/>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t>Целевой сценарий</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Среднегодовая численность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15386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15463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15540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Численность населения, занятого в экономике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6526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6154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5873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Уровень регистрируемой безработицы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2,45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Снижение общего числа пострадавших в результате несчастных случаев на производстве с утратой трудоспособности на 1 рабочий день и более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0,17</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Снижение числа погибших в результате несчастных случаев на производстве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рабочих мест, на которых проведена специальная оценка условий труда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Общая смертность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Рождаемость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7,8</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Ожидаемая продолжительность жизни при рождении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число лет</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3 до 7 лет, получающих дошкольное образование в текущем году, к общей численности детей в возрасте от 3 до 7 лет и  численности детей в возрасте от 3 до 7 лет, находящихся в очереди </w:t>
            </w:r>
            <w:r w:rsidRPr="00B011C6">
              <w:rPr>
                <w:rFonts w:ascii="Times New Roman" w:eastAsia="Times New Roman" w:hAnsi="Times New Roman" w:cs="Times New Roman"/>
                <w:bCs/>
                <w:kern w:val="1"/>
                <w:sz w:val="24"/>
                <w:szCs w:val="24"/>
                <w:lang w:eastAsia="ru-RU"/>
              </w:rPr>
              <w:lastRenderedPageBreak/>
              <w:t xml:space="preserve">на получение в текущем году дошкольного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года до 3 лет, получающих дошкольное образование в текущем году, к общей численности детей в возрасте от года до 3 лет, получающих дошкольное образование в текущем году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с ограниченными возможностями здоровья и детей-инвалидов к общей численности обучающихся по программам  (дошкольного, начального,  основного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68</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Удельный вес численности учителей в возрасте до 35 лет в общей численности учителей образовательных организаций Шатровского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образовательных учреждений общего образования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учреждений дополнительного образования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средней заработной платы работников учреждений культуры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Уровень удовлетворенности граждан качеством предоставления услуг в сфере культуры</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учреждений культуры, находящихся в удовлетворительном состоянии, в общем количестве учреждений культуры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населения Шатровского округа, систематически занимающегося физической </w:t>
            </w:r>
            <w:r w:rsidRPr="00B011C6">
              <w:rPr>
                <w:rFonts w:ascii="Times New Roman" w:eastAsia="Times New Roman" w:hAnsi="Times New Roman" w:cs="Times New Roman"/>
                <w:bCs/>
                <w:kern w:val="1"/>
                <w:sz w:val="24"/>
                <w:szCs w:val="24"/>
                <w:lang w:eastAsia="ru-RU"/>
              </w:rPr>
              <w:lastRenderedPageBreak/>
              <w:t xml:space="preserve">культурой и спортом, в общей численности населения Шатровского округа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48</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граждан в Шатровском округе (в том числе молодежи), вовлеченных в мероприятия по патриотическому воспитанию, по отношению к общему количеству граждан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численности молодых людей, вовлеченных в добровольческую деятельность, к общему количеству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Число молодых людей, вовлеченных в региональные проекты поддержки талантливой и инициативной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28</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Ввод в эксплуатацию жилья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тыс. кв.м</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3,6</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Доходы организаций коммунального комплекса осуществляющих регулируемый вид деятельности в сфере теплоснабжения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тыс. руб.</w:t>
            </w:r>
          </w:p>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80530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140930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201361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Объем произведенной и отгруженной продукции по основным секторам промышленности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345,5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604,7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864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промышленного производства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100,99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104,2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107,5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сельскохозяйственного производства в хозяйствах всех категорий</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kern w:val="1"/>
                <w:sz w:val="24"/>
                <w:szCs w:val="24"/>
              </w:rPr>
            </w:pPr>
            <w:r w:rsidRPr="00B011C6">
              <w:rPr>
                <w:rFonts w:ascii="Times New Roman" w:eastAsia="Times New Roman" w:hAnsi="Times New Roman" w:cs="Times New Roman"/>
                <w:sz w:val="24"/>
                <w:szCs w:val="24"/>
              </w:rPr>
              <w:t>Инвестиции в основной капитал за счет всех источников финансирования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334,4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750,5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Количество субъектов  малого и среднего предпринимательства, на 10 тыс. чел.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195,1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224,3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253,6</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розничной торговли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1055300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1319125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1582950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общественного питания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43310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49805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56303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протяженности автомобильных дорог общего пользования межмуниципального и местного значения, соответствующих нормативным требованиям, в общей протяженности дорог межмуниципального и местного значения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Общий объем туристского потока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kern w:val="1"/>
                <w:sz w:val="24"/>
                <w:szCs w:val="24"/>
                <w:lang w:eastAsia="ru-RU"/>
              </w:rPr>
              <w:t>Доля расходов бюджета Шатровского округа, формируемых в рамках муниципальных программ, в общем объеме расходов бюджета Шатровского округа</w:t>
            </w:r>
            <w:r w:rsidRPr="00B011C6">
              <w:rPr>
                <w:rFonts w:ascii="Times New Roman" w:eastAsia="Times New Roman" w:hAnsi="Times New Roman" w:cs="Times New Roman"/>
                <w:b/>
                <w:kern w:val="1"/>
                <w:sz w:val="24"/>
                <w:szCs w:val="24"/>
                <w:lang w:eastAsia="ru-RU"/>
              </w:rPr>
              <w:t xml:space="preserve">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дотаций, предоставленных бюджетам сельских поселений, в общем объеме дотаций, предусмотренных в бюджете Шатровского округа на соответствующий год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просроченной кредиторской задолженности к общему объему расходов местного бюджета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r>
      <w:tr w:rsidR="000612C7" w:rsidRPr="00B011C6" w:rsidTr="000612C7">
        <w:tc>
          <w:tcPr>
            <w:tcW w:w="5000" w:type="pct"/>
            <w:gridSpan w:val="5"/>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b/>
                <w:kern w:val="1"/>
                <w:sz w:val="24"/>
                <w:szCs w:val="24"/>
                <w:lang w:eastAsia="ru-RU"/>
              </w:rPr>
              <w:lastRenderedPageBreak/>
              <w:t>Консервативный сценарий</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Среднегодовая численность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15386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14145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12924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Численность населения, занятого в экономике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6526</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5971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5415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Уровень регистрируемой безработицы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2,45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2,35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Снижение общего числа пострадавших в результате несчастных случаев на производстве с утратой трудоспособности на 1 рабочий день и более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0,16</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0,18</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Снижение числа погибших в результате несчастных случаев на производстве</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рабочих мест, на которых проведена специальная оценка условий труда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Общая смертность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19,2</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Рождаемость (на 1000 человек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промилле</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7,8</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Ожидаемая продолжительность жизни при рождении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число лет</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69</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69                                                                                                                                                                                                                                                                                                                                                                                                                                                                                                                                                                                                                                                                                                                                              </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3 до 7 лет, получающих дошкольное образование в текущем году, к общей численности детей в возрасте от 3 до 7 лет и  численности детей в возрасте от 3 до 7 лет, находящихся в очереди на получение в текущем году дошкольного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численности детей в возрасте от года до 3 лет, получающих дошкольное образование в текущем году, к общей численности детей в возрасте от года до 3 лет, получающих дошкольное образование в текущем году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по программам начального, основного общего и среднего общего образования, участвующих в олимпиадах и конкурсах различного уровня, в общей численности обучающихся по программам начального, основного общего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Удельный вес численности обучающихся с ограниченными возможностями здоровья и детей-инвалидов к общей численности обучающихся по программам  (дошкольного, начального,  основного и среднего общего образования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детей, охваченных образовательными программами дополнительного образования детей, в общей численности детей и молодежи от 5 до 18 лет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Удельный вес численности учителей в возрасте до 35 лет в общей численности учителей образовательных организаций Шатровского  округа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образовательных учреждений общего образования к средней </w:t>
            </w:r>
            <w:r w:rsidRPr="00B011C6">
              <w:rPr>
                <w:rFonts w:ascii="Times New Roman" w:eastAsia="Times New Roman" w:hAnsi="Times New Roman" w:cs="Times New Roman"/>
                <w:bCs/>
                <w:kern w:val="1"/>
                <w:sz w:val="24"/>
                <w:szCs w:val="24"/>
                <w:lang w:eastAsia="ru-RU"/>
              </w:rPr>
              <w:lastRenderedPageBreak/>
              <w:t xml:space="preserve">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Отношение средней заработной платы педагогических работников учреждений дополнительного образования к средней заработной плате в сфере общего образования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средней заработной платы работников учреждений культуры к средней заработной плате по Курганской области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Уровень удовлетворенности граждан качеством предоставления услуг в сфере культуры</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учреждений культуры, находящихся в удовлетворительном состоянии, в общем количестве учреждений культуры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92</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95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населения Шатровского округа, систематически занимающегося физической культурой и спортом, в общей численности населения Шатровского округа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граждан в Шатровском округе (в том числе молодежи), вовлеченных в мероприятия по патриотическому воспитанию, по отношению к общему количеству граждан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70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Удельный вес численности молодых людей, вовлеченных в добровольческую деятельность, к общему количеству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Число молодых людей, вовлеченных в региональные проекты поддержки талантливой и инициативной молодежи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Ввод в эксплуатацию жилья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тыс. кв.м</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Доходы организаций коммунального комплекса осуществляющих регулируемый вид деятельности в сфере теплоснабжения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тыс. руб.</w:t>
            </w:r>
          </w:p>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80530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85080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89390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Объем произведенной и отгруженной продукции по основным секторам промышленности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345,5</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365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383,5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промышленного производства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100,99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101,3</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101,5</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Индекс сельскохозяйственного производства в хозяйствах всех категорий</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101,9</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100,6</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kern w:val="1"/>
                <w:sz w:val="24"/>
                <w:szCs w:val="24"/>
              </w:rPr>
            </w:pPr>
            <w:r w:rsidRPr="00B011C6">
              <w:rPr>
                <w:rFonts w:ascii="Times New Roman" w:eastAsia="Times New Roman" w:hAnsi="Times New Roman" w:cs="Times New Roman"/>
                <w:sz w:val="24"/>
                <w:szCs w:val="24"/>
              </w:rPr>
              <w:t>Инвестиции в основной капитал за счет всех источников финансирования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млн.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334,4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357</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377,9</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Количество субъектов  малого и среднего предпринимательства, на 10 тыс. чел. населения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ед.</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195,1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210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224,4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розничной торговли</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1055300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1102790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1150277</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both"/>
              <w:rPr>
                <w:rFonts w:ascii="Times New Roman" w:eastAsia="Times New Roman" w:hAnsi="Times New Roman" w:cs="Times New Roman"/>
                <w:sz w:val="24"/>
                <w:szCs w:val="24"/>
              </w:rPr>
            </w:pPr>
            <w:r w:rsidRPr="00B011C6">
              <w:rPr>
                <w:rFonts w:ascii="Times New Roman" w:eastAsia="Times New Roman" w:hAnsi="Times New Roman" w:cs="Times New Roman"/>
                <w:sz w:val="24"/>
                <w:szCs w:val="24"/>
              </w:rPr>
              <w:t>Оборот общественного питания</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suppressAutoHyphens/>
              <w:autoSpaceDE w:val="0"/>
              <w:autoSpaceDN w:val="0"/>
              <w:adjustRightInd w:val="0"/>
              <w:jc w:val="center"/>
              <w:rPr>
                <w:rFonts w:ascii="Times New Roman" w:eastAsia="Times New Roman" w:hAnsi="Times New Roman" w:cs="Times New Roman"/>
                <w:kern w:val="1"/>
                <w:sz w:val="24"/>
                <w:szCs w:val="24"/>
              </w:rPr>
            </w:pPr>
            <w:r w:rsidRPr="00B011C6">
              <w:rPr>
                <w:rFonts w:ascii="Times New Roman" w:eastAsia="Times New Roman" w:hAnsi="Times New Roman" w:cs="Times New Roman"/>
                <w:kern w:val="1"/>
                <w:sz w:val="24"/>
                <w:szCs w:val="24"/>
              </w:rPr>
              <w:t>тыс. руб.</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43310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45475</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47641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bCs/>
                <w:kern w:val="1"/>
                <w:sz w:val="24"/>
                <w:szCs w:val="24"/>
                <w:lang w:eastAsia="ru-RU"/>
              </w:rPr>
              <w:t xml:space="preserve">Доля протяженности автомобильных дорог общего пользования межмуниципального и </w:t>
            </w:r>
            <w:r w:rsidRPr="00B011C6">
              <w:rPr>
                <w:rFonts w:ascii="Times New Roman" w:eastAsia="Times New Roman" w:hAnsi="Times New Roman" w:cs="Times New Roman"/>
                <w:bCs/>
                <w:kern w:val="1"/>
                <w:sz w:val="24"/>
                <w:szCs w:val="24"/>
                <w:lang w:eastAsia="ru-RU"/>
              </w:rPr>
              <w:lastRenderedPageBreak/>
              <w:t xml:space="preserve">местного значения, соответствующих нормативным требованиям, в общей протяженности дорог межмуниципального и местного значения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lastRenderedPageBreak/>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11</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 xml:space="preserve">Общий объем туристского потока в Шатровском округе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чел.</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250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600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1000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
                <w:kern w:val="1"/>
                <w:sz w:val="24"/>
                <w:szCs w:val="24"/>
                <w:lang w:eastAsia="ru-RU"/>
              </w:rPr>
            </w:pPr>
            <w:r w:rsidRPr="00B011C6">
              <w:rPr>
                <w:rFonts w:ascii="Times New Roman" w:eastAsia="Times New Roman" w:hAnsi="Times New Roman" w:cs="Times New Roman"/>
                <w:kern w:val="1"/>
                <w:sz w:val="24"/>
                <w:szCs w:val="24"/>
                <w:lang w:eastAsia="ru-RU"/>
              </w:rPr>
              <w:t>Доля расходов бюджета Шатровского округа, формируемых в рамках муниципальных программ, в общем объеме расходов бюджета Шатровского округа</w:t>
            </w:r>
            <w:r w:rsidRPr="00B011C6">
              <w:rPr>
                <w:rFonts w:ascii="Times New Roman" w:eastAsia="Times New Roman" w:hAnsi="Times New Roman" w:cs="Times New Roman"/>
                <w:b/>
                <w:kern w:val="1"/>
                <w:sz w:val="24"/>
                <w:szCs w:val="24"/>
                <w:lang w:eastAsia="ru-RU"/>
              </w:rPr>
              <w:t xml:space="preserve">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84</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84</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Доля дотаций, предоставленных бюджетам сельских поселений, в общем объеме дотаций, предусмотренных в бюджете Шатровского округа на соответствующий год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30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 xml:space="preserve">Отношение просроченной кредиторской задолженности к общему объему расходов местного бюджета </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10</w:t>
            </w:r>
          </w:p>
        </w:tc>
      </w:tr>
      <w:tr w:rsidR="000612C7" w:rsidRPr="00B011C6" w:rsidTr="000612C7">
        <w:tc>
          <w:tcPr>
            <w:tcW w:w="2769"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both"/>
              <w:rPr>
                <w:rFonts w:ascii="Times New Roman" w:eastAsia="Times New Roman" w:hAnsi="Times New Roman" w:cs="Times New Roman"/>
                <w:bCs/>
                <w:kern w:val="1"/>
                <w:sz w:val="24"/>
                <w:szCs w:val="24"/>
                <w:lang w:eastAsia="ru-RU"/>
              </w:rPr>
            </w:pPr>
            <w:r w:rsidRPr="00B011C6">
              <w:rPr>
                <w:rFonts w:ascii="Times New Roman" w:eastAsia="Times New Roman" w:hAnsi="Times New Roman" w:cs="Times New Roman"/>
                <w:bCs/>
                <w:kern w:val="1"/>
                <w:sz w:val="24"/>
                <w:szCs w:val="24"/>
                <w:lang w:eastAsia="ru-RU"/>
              </w:rPr>
              <w:t>Доля площади земельных участков, являющихся объектами налогообложения земельным налогом, в общей площади территории муниципального района</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w:t>
            </w:r>
          </w:p>
        </w:tc>
        <w:tc>
          <w:tcPr>
            <w:tcW w:w="527"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52</w:t>
            </w:r>
          </w:p>
        </w:tc>
        <w:tc>
          <w:tcPr>
            <w:tcW w:w="575"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54</w:t>
            </w:r>
          </w:p>
        </w:tc>
        <w:tc>
          <w:tcPr>
            <w:tcW w:w="554" w:type="pct"/>
            <w:tcBorders>
              <w:top w:val="single" w:sz="4" w:space="0" w:color="auto"/>
              <w:left w:val="single" w:sz="4" w:space="0" w:color="auto"/>
              <w:bottom w:val="single" w:sz="4" w:space="0" w:color="auto"/>
              <w:right w:val="single" w:sz="4" w:space="0" w:color="auto"/>
            </w:tcBorders>
          </w:tcPr>
          <w:p w:rsidR="000612C7" w:rsidRPr="00B011C6" w:rsidRDefault="000612C7" w:rsidP="000612C7">
            <w:pPr>
              <w:widowControl w:val="0"/>
              <w:tabs>
                <w:tab w:val="left" w:pos="945"/>
              </w:tabs>
              <w:suppressAutoHyphens/>
              <w:jc w:val="center"/>
              <w:rPr>
                <w:rFonts w:ascii="Times New Roman" w:eastAsia="Times New Roman" w:hAnsi="Times New Roman" w:cs="Times New Roman"/>
                <w:kern w:val="1"/>
                <w:sz w:val="24"/>
                <w:szCs w:val="24"/>
                <w:lang w:eastAsia="ru-RU"/>
              </w:rPr>
            </w:pPr>
            <w:r w:rsidRPr="00B011C6">
              <w:rPr>
                <w:rFonts w:ascii="Times New Roman" w:eastAsia="Times New Roman" w:hAnsi="Times New Roman" w:cs="Times New Roman"/>
                <w:kern w:val="1"/>
                <w:sz w:val="24"/>
                <w:szCs w:val="24"/>
                <w:lang w:eastAsia="ru-RU"/>
              </w:rPr>
              <w:t>56</w:t>
            </w:r>
          </w:p>
        </w:tc>
      </w:tr>
    </w:tbl>
    <w:p w:rsidR="000612C7" w:rsidRPr="00B011C6" w:rsidRDefault="000612C7" w:rsidP="000612C7">
      <w:pPr>
        <w:widowControl w:val="0"/>
        <w:tabs>
          <w:tab w:val="left" w:pos="945"/>
        </w:tabs>
        <w:suppressAutoHyphens/>
        <w:jc w:val="center"/>
        <w:rPr>
          <w:rFonts w:ascii="Times New Roman" w:eastAsia="Times New Roman" w:hAnsi="Times New Roman" w:cs="Times New Roman"/>
          <w:b/>
          <w:kern w:val="1"/>
          <w:sz w:val="24"/>
          <w:szCs w:val="24"/>
          <w:lang w:eastAsia="ru-RU"/>
        </w:rPr>
      </w:pPr>
    </w:p>
    <w:p w:rsidR="009653BB" w:rsidRPr="00B011C6" w:rsidRDefault="009653BB" w:rsidP="009653BB">
      <w:pPr>
        <w:tabs>
          <w:tab w:val="left" w:pos="1195"/>
        </w:tabs>
        <w:jc w:val="both"/>
        <w:rPr>
          <w:rFonts w:ascii="Times New Roman" w:eastAsia="Times New Roman" w:hAnsi="Times New Roman" w:cs="Times New Roman"/>
          <w:color w:val="000000"/>
          <w:sz w:val="24"/>
          <w:szCs w:val="24"/>
          <w:shd w:val="clear" w:color="auto" w:fill="FFFFFF"/>
          <w:lang w:eastAsia="ru-RU"/>
        </w:rPr>
      </w:pPr>
    </w:p>
    <w:p w:rsidR="009653BB" w:rsidRPr="00B011C6" w:rsidRDefault="009653BB" w:rsidP="009653BB">
      <w:pPr>
        <w:keepNext/>
        <w:tabs>
          <w:tab w:val="left" w:pos="0"/>
          <w:tab w:val="num" w:pos="3285"/>
        </w:tabs>
        <w:suppressAutoHyphens/>
        <w:spacing w:line="0" w:lineRule="atLeast"/>
        <w:jc w:val="center"/>
        <w:outlineLvl w:val="2"/>
        <w:rPr>
          <w:bCs/>
          <w:sz w:val="24"/>
          <w:szCs w:val="24"/>
          <w:lang w:eastAsia="ar-SA"/>
        </w:rPr>
      </w:pPr>
    </w:p>
    <w:p w:rsidR="009D67E3" w:rsidRDefault="00BD6CE6">
      <w:pPr>
        <w:rPr>
          <w:sz w:val="24"/>
          <w:szCs w:val="24"/>
        </w:rPr>
      </w:pPr>
      <w:r>
        <w:rPr>
          <w:sz w:val="24"/>
          <w:szCs w:val="24"/>
        </w:rPr>
        <w:t xml:space="preserve"> </w:t>
      </w:r>
    </w:p>
    <w:p w:rsidR="009D67E3" w:rsidRDefault="009D67E3" w:rsidP="009D67E3">
      <w:pPr>
        <w:rPr>
          <w:szCs w:val="28"/>
        </w:rPr>
      </w:pPr>
      <w:r w:rsidRPr="009D67E3">
        <w:rPr>
          <w:szCs w:val="28"/>
        </w:rPr>
        <w:t xml:space="preserve">Управляющий делами-руководитель </w:t>
      </w:r>
    </w:p>
    <w:p w:rsidR="009D67E3" w:rsidRDefault="009D67E3" w:rsidP="009D67E3">
      <w:pPr>
        <w:rPr>
          <w:szCs w:val="28"/>
        </w:rPr>
      </w:pPr>
      <w:r>
        <w:rPr>
          <w:szCs w:val="28"/>
        </w:rPr>
        <w:t>а</w:t>
      </w:r>
      <w:r w:rsidRPr="009D67E3">
        <w:rPr>
          <w:szCs w:val="28"/>
        </w:rPr>
        <w:t>ппарата</w:t>
      </w:r>
      <w:r>
        <w:rPr>
          <w:szCs w:val="28"/>
        </w:rPr>
        <w:t xml:space="preserve"> </w:t>
      </w:r>
      <w:r w:rsidRPr="009D67E3">
        <w:rPr>
          <w:szCs w:val="28"/>
        </w:rPr>
        <w:t xml:space="preserve">Администрации Шатровского </w:t>
      </w:r>
    </w:p>
    <w:p w:rsidR="009D67E3" w:rsidRDefault="009D67E3" w:rsidP="009D67E3">
      <w:pPr>
        <w:rPr>
          <w:szCs w:val="28"/>
        </w:rPr>
      </w:pPr>
      <w:r w:rsidRPr="009D67E3">
        <w:rPr>
          <w:szCs w:val="28"/>
        </w:rPr>
        <w:t>муниципального округа</w:t>
      </w:r>
      <w:r>
        <w:rPr>
          <w:szCs w:val="28"/>
        </w:rPr>
        <w:t xml:space="preserve">                                                                     Т.И.Романова</w:t>
      </w: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p w:rsidR="00D77B00" w:rsidRDefault="00D77B00" w:rsidP="009D67E3">
      <w:pPr>
        <w:rPr>
          <w:szCs w:val="28"/>
        </w:rPr>
      </w:pPr>
    </w:p>
    <w:sectPr w:rsidR="00D77B00" w:rsidSect="00D77B00">
      <w:pgSz w:w="11906" w:h="16838"/>
      <w:pgMar w:top="851" w:right="850" w:bottom="993"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848C6" w:rsidRDefault="000848C6" w:rsidP="000612C7">
      <w:r>
        <w:separator/>
      </w:r>
    </w:p>
  </w:endnote>
  <w:endnote w:type="continuationSeparator" w:id="0">
    <w:p w:rsidR="000848C6" w:rsidRDefault="000848C6" w:rsidP="00061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MT">
    <w:panose1 w:val="00000000000000000000"/>
    <w:charset w:val="CC"/>
    <w:family w:val="auto"/>
    <w:notTrueType/>
    <w:pitch w:val="default"/>
    <w:sig w:usb0="00000201" w:usb1="00000000" w:usb2="00000000" w:usb3="00000000" w:csb0="00000004" w:csb1="00000000"/>
  </w:font>
  <w:font w:name="TimesNewRoman">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848C6" w:rsidRDefault="000848C6" w:rsidP="000612C7">
      <w:r>
        <w:separator/>
      </w:r>
    </w:p>
  </w:footnote>
  <w:footnote w:type="continuationSeparator" w:id="0">
    <w:p w:rsidR="000848C6" w:rsidRDefault="000848C6" w:rsidP="00061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num w:numId="1">
    <w:abstractNumId w:val="1"/>
  </w:num>
  <w:num w:numId="2">
    <w:abstractNumId w:val="0"/>
    <w:lvlOverride w:ilvl="0">
      <w:lvl w:ilvl="0">
        <w:numFmt w:val="bullet"/>
        <w:lvlText w:val="-"/>
        <w:legacy w:legacy="1" w:legacySpace="0" w:legacyIndent="350"/>
        <w:lvlJc w:val="left"/>
        <w:rPr>
          <w:rFonts w:ascii="Times New Roman" w:hAnsi="Times New Roman"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0510"/>
    <w:rsid w:val="000515D2"/>
    <w:rsid w:val="000612C7"/>
    <w:rsid w:val="0007332D"/>
    <w:rsid w:val="000848C6"/>
    <w:rsid w:val="00197C83"/>
    <w:rsid w:val="001B6ED0"/>
    <w:rsid w:val="00226536"/>
    <w:rsid w:val="00251171"/>
    <w:rsid w:val="00275DA3"/>
    <w:rsid w:val="00296E2A"/>
    <w:rsid w:val="002C35D6"/>
    <w:rsid w:val="002F256D"/>
    <w:rsid w:val="003245E5"/>
    <w:rsid w:val="00390E26"/>
    <w:rsid w:val="003B2C88"/>
    <w:rsid w:val="003D464D"/>
    <w:rsid w:val="00451A62"/>
    <w:rsid w:val="004C0510"/>
    <w:rsid w:val="005575B2"/>
    <w:rsid w:val="005F72D0"/>
    <w:rsid w:val="007D4EE2"/>
    <w:rsid w:val="007F52FE"/>
    <w:rsid w:val="00854FBE"/>
    <w:rsid w:val="008C4786"/>
    <w:rsid w:val="008D1820"/>
    <w:rsid w:val="008D32DF"/>
    <w:rsid w:val="009653BB"/>
    <w:rsid w:val="009D67E3"/>
    <w:rsid w:val="00AA6829"/>
    <w:rsid w:val="00B011C6"/>
    <w:rsid w:val="00B77E13"/>
    <w:rsid w:val="00B8786F"/>
    <w:rsid w:val="00BB0B57"/>
    <w:rsid w:val="00BD6CE6"/>
    <w:rsid w:val="00D4187F"/>
    <w:rsid w:val="00D449FE"/>
    <w:rsid w:val="00D77B00"/>
    <w:rsid w:val="00DB02C3"/>
    <w:rsid w:val="00E369D2"/>
    <w:rsid w:val="00E44E62"/>
    <w:rsid w:val="00F00DD0"/>
    <w:rsid w:val="00F7018C"/>
    <w:rsid w:val="00FB7B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88C561"/>
  <w15:docId w15:val="{FA4447BF-A234-4662-8AF2-B819601A4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53BB"/>
    <w:rPr>
      <w:rFonts w:ascii="PT Astra Serif" w:hAnsi="PT Astra Serif"/>
    </w:rPr>
  </w:style>
  <w:style w:type="paragraph" w:styleId="1">
    <w:name w:val="heading 1"/>
    <w:basedOn w:val="a"/>
    <w:next w:val="a"/>
    <w:link w:val="10"/>
    <w:qFormat/>
    <w:rsid w:val="000612C7"/>
    <w:pPr>
      <w:keepNext/>
      <w:jc w:val="center"/>
      <w:outlineLvl w:val="0"/>
    </w:pPr>
    <w:rPr>
      <w:rFonts w:ascii="Times New Roman" w:eastAsia="Lucida Sans Unicode" w:hAnsi="Times New Roman" w:cs="Times New Roman"/>
      <w:b/>
      <w:bCs/>
      <w:kern w:val="1"/>
      <w:szCs w:val="24"/>
      <w:lang w:eastAsia="ar-SA"/>
    </w:rPr>
  </w:style>
  <w:style w:type="paragraph" w:styleId="2">
    <w:name w:val="heading 2"/>
    <w:basedOn w:val="a"/>
    <w:next w:val="a"/>
    <w:link w:val="20"/>
    <w:qFormat/>
    <w:rsid w:val="000612C7"/>
    <w:pPr>
      <w:keepNext/>
      <w:spacing w:before="240" w:after="60"/>
      <w:outlineLvl w:val="1"/>
    </w:pPr>
    <w:rPr>
      <w:rFonts w:ascii="Arial" w:eastAsia="Lucida Sans Unicode" w:hAnsi="Arial" w:cs="Arial"/>
      <w:b/>
      <w:bCs/>
      <w:i/>
      <w:iCs/>
      <w:kern w:val="1"/>
      <w:szCs w:val="28"/>
      <w:lang w:eastAsia="ar-SA"/>
    </w:rPr>
  </w:style>
  <w:style w:type="paragraph" w:styleId="3">
    <w:name w:val="heading 3"/>
    <w:basedOn w:val="a"/>
    <w:next w:val="a0"/>
    <w:link w:val="30"/>
    <w:qFormat/>
    <w:rsid w:val="000612C7"/>
    <w:pPr>
      <w:keepNext/>
      <w:widowControl w:val="0"/>
      <w:suppressAutoHyphens/>
      <w:spacing w:before="240" w:after="120"/>
      <w:outlineLvl w:val="2"/>
    </w:pPr>
    <w:rPr>
      <w:rFonts w:ascii="Times New Roman" w:eastAsia="Arial Unicode MS" w:hAnsi="Times New Roman" w:cs="Tahoma"/>
      <w:b/>
      <w:bCs/>
      <w:kern w:val="1"/>
      <w:szCs w:val="28"/>
      <w:lang w:eastAsia="ar-SA"/>
    </w:rPr>
  </w:style>
  <w:style w:type="paragraph" w:styleId="5">
    <w:name w:val="heading 5"/>
    <w:basedOn w:val="a"/>
    <w:next w:val="a"/>
    <w:link w:val="50"/>
    <w:qFormat/>
    <w:rsid w:val="000612C7"/>
    <w:pPr>
      <w:spacing w:before="240" w:after="60"/>
      <w:outlineLvl w:val="4"/>
    </w:pPr>
    <w:rPr>
      <w:rFonts w:ascii="Times New Roman" w:eastAsia="Lucida Sans Unicode" w:hAnsi="Times New Roman" w:cs="Times New Roman"/>
      <w:b/>
      <w:bCs/>
      <w:i/>
      <w:iCs/>
      <w:kern w:val="1"/>
      <w:sz w:val="26"/>
      <w:szCs w:val="26"/>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Nonformat">
    <w:name w:val="ConsNonformat"/>
    <w:rsid w:val="009653BB"/>
    <w:pPr>
      <w:widowControl w:val="0"/>
      <w:suppressAutoHyphens/>
      <w:autoSpaceDE w:val="0"/>
      <w:ind w:right="19772"/>
    </w:pPr>
    <w:rPr>
      <w:rFonts w:ascii="Courier New" w:eastAsia="Arial" w:hAnsi="Courier New" w:cs="Courier New"/>
      <w:kern w:val="1"/>
      <w:sz w:val="20"/>
      <w:szCs w:val="20"/>
      <w:lang w:eastAsia="ar-SA"/>
    </w:rPr>
  </w:style>
  <w:style w:type="paragraph" w:styleId="a4">
    <w:name w:val="Balloon Text"/>
    <w:basedOn w:val="a"/>
    <w:link w:val="a5"/>
    <w:semiHidden/>
    <w:unhideWhenUsed/>
    <w:rsid w:val="009653BB"/>
    <w:rPr>
      <w:rFonts w:ascii="Tahoma" w:hAnsi="Tahoma" w:cs="Tahoma"/>
      <w:sz w:val="16"/>
      <w:szCs w:val="16"/>
    </w:rPr>
  </w:style>
  <w:style w:type="character" w:customStyle="1" w:styleId="a5">
    <w:name w:val="Текст выноски Знак"/>
    <w:basedOn w:val="a1"/>
    <w:link w:val="a4"/>
    <w:semiHidden/>
    <w:rsid w:val="009653BB"/>
    <w:rPr>
      <w:rFonts w:ascii="Tahoma" w:hAnsi="Tahoma" w:cs="Tahoma"/>
      <w:sz w:val="16"/>
      <w:szCs w:val="16"/>
    </w:rPr>
  </w:style>
  <w:style w:type="character" w:customStyle="1" w:styleId="10">
    <w:name w:val="Заголовок 1 Знак"/>
    <w:basedOn w:val="a1"/>
    <w:link w:val="1"/>
    <w:rsid w:val="000612C7"/>
    <w:rPr>
      <w:rFonts w:eastAsia="Lucida Sans Unicode" w:cs="Times New Roman"/>
      <w:b/>
      <w:bCs/>
      <w:kern w:val="1"/>
      <w:szCs w:val="24"/>
      <w:lang w:eastAsia="ar-SA"/>
    </w:rPr>
  </w:style>
  <w:style w:type="character" w:customStyle="1" w:styleId="20">
    <w:name w:val="Заголовок 2 Знак"/>
    <w:basedOn w:val="a1"/>
    <w:link w:val="2"/>
    <w:rsid w:val="000612C7"/>
    <w:rPr>
      <w:rFonts w:ascii="Arial" w:eastAsia="Lucida Sans Unicode" w:hAnsi="Arial" w:cs="Arial"/>
      <w:b/>
      <w:bCs/>
      <w:i/>
      <w:iCs/>
      <w:kern w:val="1"/>
      <w:szCs w:val="28"/>
      <w:lang w:eastAsia="ar-SA"/>
    </w:rPr>
  </w:style>
  <w:style w:type="character" w:customStyle="1" w:styleId="30">
    <w:name w:val="Заголовок 3 Знак"/>
    <w:basedOn w:val="a1"/>
    <w:link w:val="3"/>
    <w:rsid w:val="000612C7"/>
    <w:rPr>
      <w:rFonts w:eastAsia="Arial Unicode MS" w:cs="Tahoma"/>
      <w:b/>
      <w:bCs/>
      <w:kern w:val="1"/>
      <w:szCs w:val="28"/>
      <w:lang w:eastAsia="ar-SA"/>
    </w:rPr>
  </w:style>
  <w:style w:type="character" w:customStyle="1" w:styleId="50">
    <w:name w:val="Заголовок 5 Знак"/>
    <w:basedOn w:val="a1"/>
    <w:link w:val="5"/>
    <w:rsid w:val="000612C7"/>
    <w:rPr>
      <w:rFonts w:eastAsia="Lucida Sans Unicode" w:cs="Times New Roman"/>
      <w:b/>
      <w:bCs/>
      <w:i/>
      <w:iCs/>
      <w:kern w:val="1"/>
      <w:sz w:val="26"/>
      <w:szCs w:val="26"/>
      <w:lang w:eastAsia="ar-SA"/>
    </w:rPr>
  </w:style>
  <w:style w:type="numbering" w:customStyle="1" w:styleId="11">
    <w:name w:val="Нет списка1"/>
    <w:next w:val="a3"/>
    <w:uiPriority w:val="99"/>
    <w:semiHidden/>
    <w:unhideWhenUsed/>
    <w:rsid w:val="000612C7"/>
  </w:style>
  <w:style w:type="paragraph" w:styleId="a0">
    <w:name w:val="Body Text"/>
    <w:basedOn w:val="a"/>
    <w:link w:val="a6"/>
    <w:semiHidden/>
    <w:rsid w:val="000612C7"/>
    <w:pPr>
      <w:widowControl w:val="0"/>
      <w:suppressAutoHyphens/>
      <w:spacing w:after="120"/>
    </w:pPr>
    <w:rPr>
      <w:rFonts w:ascii="Arial" w:eastAsia="Times New Roman" w:hAnsi="Arial" w:cs="Times New Roman"/>
      <w:kern w:val="1"/>
      <w:sz w:val="20"/>
      <w:szCs w:val="24"/>
      <w:lang w:eastAsia="ar-SA"/>
    </w:rPr>
  </w:style>
  <w:style w:type="character" w:customStyle="1" w:styleId="a6">
    <w:name w:val="Основной текст Знак"/>
    <w:basedOn w:val="a1"/>
    <w:link w:val="a0"/>
    <w:semiHidden/>
    <w:rsid w:val="000612C7"/>
    <w:rPr>
      <w:rFonts w:ascii="Arial" w:eastAsia="Times New Roman" w:hAnsi="Arial" w:cs="Times New Roman"/>
      <w:kern w:val="1"/>
      <w:sz w:val="20"/>
      <w:szCs w:val="24"/>
      <w:lang w:eastAsia="ar-SA"/>
    </w:rPr>
  </w:style>
  <w:style w:type="table" w:styleId="a7">
    <w:name w:val="Table Grid"/>
    <w:basedOn w:val="a2"/>
    <w:rsid w:val="000612C7"/>
    <w:rPr>
      <w:rFonts w:eastAsia="Lucida Sans Unicode"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Знак1"/>
    <w:basedOn w:val="a"/>
    <w:rsid w:val="000612C7"/>
    <w:pPr>
      <w:spacing w:after="160" w:line="240" w:lineRule="exact"/>
    </w:pPr>
    <w:rPr>
      <w:rFonts w:ascii="Verdana" w:eastAsia="Lucida Sans Unicode" w:hAnsi="Verdana" w:cs="Times New Roman"/>
      <w:sz w:val="24"/>
      <w:szCs w:val="24"/>
      <w:lang w:val="en-US"/>
    </w:rPr>
  </w:style>
  <w:style w:type="character" w:styleId="a8">
    <w:name w:val="Strong"/>
    <w:qFormat/>
    <w:rsid w:val="000612C7"/>
    <w:rPr>
      <w:b/>
    </w:rPr>
  </w:style>
  <w:style w:type="paragraph" w:styleId="a9">
    <w:name w:val="header"/>
    <w:basedOn w:val="a"/>
    <w:link w:val="aa"/>
    <w:rsid w:val="000612C7"/>
    <w:pPr>
      <w:widowControl w:val="0"/>
      <w:tabs>
        <w:tab w:val="center" w:pos="4677"/>
        <w:tab w:val="right" w:pos="9355"/>
      </w:tabs>
      <w:suppressAutoHyphens/>
    </w:pPr>
    <w:rPr>
      <w:rFonts w:ascii="Arial" w:eastAsia="Times New Roman" w:hAnsi="Arial" w:cs="Times New Roman"/>
      <w:kern w:val="1"/>
      <w:sz w:val="20"/>
      <w:szCs w:val="24"/>
      <w:lang w:eastAsia="ar-SA"/>
    </w:rPr>
  </w:style>
  <w:style w:type="character" w:customStyle="1" w:styleId="aa">
    <w:name w:val="Верхний колонтитул Знак"/>
    <w:basedOn w:val="a1"/>
    <w:link w:val="a9"/>
    <w:rsid w:val="000612C7"/>
    <w:rPr>
      <w:rFonts w:ascii="Arial" w:eastAsia="Times New Roman" w:hAnsi="Arial" w:cs="Times New Roman"/>
      <w:kern w:val="1"/>
      <w:sz w:val="20"/>
      <w:szCs w:val="24"/>
      <w:lang w:eastAsia="ar-SA"/>
    </w:rPr>
  </w:style>
  <w:style w:type="paragraph" w:styleId="ab">
    <w:name w:val="footer"/>
    <w:basedOn w:val="a"/>
    <w:link w:val="ac"/>
    <w:rsid w:val="000612C7"/>
    <w:pPr>
      <w:widowControl w:val="0"/>
      <w:tabs>
        <w:tab w:val="center" w:pos="4677"/>
        <w:tab w:val="right" w:pos="9355"/>
      </w:tabs>
      <w:suppressAutoHyphens/>
    </w:pPr>
    <w:rPr>
      <w:rFonts w:ascii="Arial" w:eastAsia="Times New Roman" w:hAnsi="Arial" w:cs="Times New Roman"/>
      <w:kern w:val="1"/>
      <w:sz w:val="20"/>
      <w:szCs w:val="24"/>
      <w:lang w:eastAsia="ar-SA"/>
    </w:rPr>
  </w:style>
  <w:style w:type="character" w:customStyle="1" w:styleId="ac">
    <w:name w:val="Нижний колонтитул Знак"/>
    <w:basedOn w:val="a1"/>
    <w:link w:val="ab"/>
    <w:rsid w:val="000612C7"/>
    <w:rPr>
      <w:rFonts w:ascii="Arial" w:eastAsia="Times New Roman" w:hAnsi="Arial" w:cs="Times New Roman"/>
      <w:kern w:val="1"/>
      <w:sz w:val="20"/>
      <w:szCs w:val="24"/>
      <w:lang w:eastAsia="ar-SA"/>
    </w:rPr>
  </w:style>
  <w:style w:type="character" w:styleId="ad">
    <w:name w:val="annotation reference"/>
    <w:semiHidden/>
    <w:rsid w:val="000612C7"/>
    <w:rPr>
      <w:rFonts w:cs="Times New Roman"/>
      <w:sz w:val="16"/>
      <w:szCs w:val="16"/>
    </w:rPr>
  </w:style>
  <w:style w:type="paragraph" w:styleId="ae">
    <w:name w:val="annotation text"/>
    <w:basedOn w:val="a"/>
    <w:link w:val="af"/>
    <w:semiHidden/>
    <w:rsid w:val="000612C7"/>
    <w:pPr>
      <w:widowControl w:val="0"/>
      <w:suppressAutoHyphens/>
    </w:pPr>
    <w:rPr>
      <w:rFonts w:ascii="Arial" w:eastAsia="Times New Roman" w:hAnsi="Arial" w:cs="Times New Roman"/>
      <w:kern w:val="1"/>
      <w:sz w:val="20"/>
      <w:szCs w:val="20"/>
      <w:lang w:eastAsia="ar-SA"/>
    </w:rPr>
  </w:style>
  <w:style w:type="character" w:customStyle="1" w:styleId="af">
    <w:name w:val="Текст примечания Знак"/>
    <w:basedOn w:val="a1"/>
    <w:link w:val="ae"/>
    <w:semiHidden/>
    <w:rsid w:val="000612C7"/>
    <w:rPr>
      <w:rFonts w:ascii="Arial" w:eastAsia="Times New Roman" w:hAnsi="Arial" w:cs="Times New Roman"/>
      <w:kern w:val="1"/>
      <w:sz w:val="20"/>
      <w:szCs w:val="20"/>
      <w:lang w:eastAsia="ar-SA"/>
    </w:rPr>
  </w:style>
  <w:style w:type="table" w:customStyle="1" w:styleId="13">
    <w:name w:val="Сетка таблицы1"/>
    <w:rsid w:val="000612C7"/>
    <w:rPr>
      <w:rFonts w:ascii="Calibri" w:eastAsia="Times New Roman" w:hAnsi="Calibri" w:cs="Times New Roman"/>
      <w:sz w:val="22"/>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3.xml"/><Relationship Id="rId5" Type="http://schemas.openxmlformats.org/officeDocument/2006/relationships/webSettings" Target="webSettings.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s>
</file>

<file path=word/charts/_rels/chart1.xml.rels><?xml version="1.0" encoding="UTF-8" standalone="yes"?>
<Relationships xmlns="http://schemas.openxmlformats.org/package/2006/relationships"><Relationship Id="rId2" Type="http://schemas.openxmlformats.org/officeDocument/2006/relationships/package" Target="../embeddings/_____Microsoft_Excel.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package" Target="../embeddings/_____Microsoft_Excel1.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2" Type="http://schemas.openxmlformats.org/officeDocument/2006/relationships/package" Target="../embeddings/_____Microsoft_Excel2.xlsx"/><Relationship Id="rId1" Type="http://schemas.openxmlformats.org/officeDocument/2006/relationships/themeOverride" Target="../theme/themeOverrid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layout>
        <c:manualLayout>
          <c:xMode val="edge"/>
          <c:yMode val="edge"/>
          <c:x val="0.33850554124243265"/>
          <c:y val="4.3650925427808809E-2"/>
        </c:manualLayout>
      </c:layout>
      <c:overlay val="0"/>
      <c:spPr>
        <a:noFill/>
        <a:ln w="20021">
          <a:noFill/>
        </a:ln>
      </c:spPr>
      <c:txPr>
        <a:bodyPr/>
        <a:lstStyle/>
        <a:p>
          <a:pPr>
            <a:defRPr sz="1104">
              <a:latin typeface="Times New Roman" panose="02020603050405020304" pitchFamily="18" charset="0"/>
              <a:cs typeface="Times New Roman" panose="02020603050405020304" pitchFamily="18" charset="0"/>
            </a:defRPr>
          </a:pPr>
          <a:endParaRPr lang="ru-RU"/>
        </a:p>
      </c:tx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4811515748031501"/>
          <c:w val="1"/>
          <c:h val="0.85188484251968544"/>
        </c:manualLayout>
      </c:layout>
      <c:pie3DChart>
        <c:varyColors val="1"/>
        <c:ser>
          <c:idx val="0"/>
          <c:order val="0"/>
          <c:tx>
            <c:strRef>
              <c:f>Лист1!$B$1</c:f>
              <c:strCache>
                <c:ptCount val="1"/>
                <c:pt idx="0">
                  <c:v>2019 год</c:v>
                </c:pt>
              </c:strCache>
            </c:strRef>
          </c:tx>
          <c:explosion val="25"/>
          <c:dPt>
            <c:idx val="0"/>
            <c:bubble3D val="0"/>
            <c:extLst>
              <c:ext xmlns:c16="http://schemas.microsoft.com/office/drawing/2014/chart" uri="{C3380CC4-5D6E-409C-BE32-E72D297353CC}">
                <c16:uniqueId val="{00000000-0D88-45B0-A0AB-D77B3E384845}"/>
              </c:ext>
            </c:extLst>
          </c:dPt>
          <c:dPt>
            <c:idx val="1"/>
            <c:bubble3D val="0"/>
            <c:extLst>
              <c:ext xmlns:c16="http://schemas.microsoft.com/office/drawing/2014/chart" uri="{C3380CC4-5D6E-409C-BE32-E72D297353CC}">
                <c16:uniqueId val="{00000001-0D88-45B0-A0AB-D77B3E384845}"/>
              </c:ext>
            </c:extLst>
          </c:dPt>
          <c:dPt>
            <c:idx val="2"/>
            <c:bubble3D val="0"/>
            <c:extLst>
              <c:ext xmlns:c16="http://schemas.microsoft.com/office/drawing/2014/chart" uri="{C3380CC4-5D6E-409C-BE32-E72D297353CC}">
                <c16:uniqueId val="{00000002-0D88-45B0-A0AB-D77B3E384845}"/>
              </c:ext>
            </c:extLst>
          </c:dPt>
          <c:dPt>
            <c:idx val="3"/>
            <c:bubble3D val="0"/>
            <c:extLst>
              <c:ext xmlns:c16="http://schemas.microsoft.com/office/drawing/2014/chart" uri="{C3380CC4-5D6E-409C-BE32-E72D297353CC}">
                <c16:uniqueId val="{00000003-0D88-45B0-A0AB-D77B3E384845}"/>
              </c:ext>
            </c:extLst>
          </c:dPt>
          <c:dPt>
            <c:idx val="4"/>
            <c:bubble3D val="0"/>
            <c:extLst>
              <c:ext xmlns:c16="http://schemas.microsoft.com/office/drawing/2014/chart" uri="{C3380CC4-5D6E-409C-BE32-E72D297353CC}">
                <c16:uniqueId val="{00000004-0D88-45B0-A0AB-D77B3E384845}"/>
              </c:ext>
            </c:extLst>
          </c:dPt>
          <c:dLbls>
            <c:spPr>
              <a:noFill/>
              <a:ln w="20021">
                <a:noFill/>
              </a:ln>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Лесоперерабатывающее производство</c:v>
                </c:pt>
                <c:pt idx="1">
                  <c:v>Обработка металлических изделий, производство крепежных изделий</c:v>
                </c:pt>
                <c:pt idx="2">
                  <c:v>Производство и распределение электроэнергии, газа, воды</c:v>
                </c:pt>
                <c:pt idx="3">
                  <c:v>Прочие</c:v>
                </c:pt>
              </c:strCache>
            </c:strRef>
          </c:cat>
          <c:val>
            <c:numRef>
              <c:f>Лист1!$B$2:$B$5</c:f>
              <c:numCache>
                <c:formatCode>General</c:formatCode>
                <c:ptCount val="4"/>
                <c:pt idx="0">
                  <c:v>50.92</c:v>
                </c:pt>
                <c:pt idx="1">
                  <c:v>30.36</c:v>
                </c:pt>
                <c:pt idx="2">
                  <c:v>18.7</c:v>
                </c:pt>
                <c:pt idx="3">
                  <c:v>0.02</c:v>
                </c:pt>
              </c:numCache>
            </c:numRef>
          </c:val>
          <c:extLst>
            <c:ext xmlns:c16="http://schemas.microsoft.com/office/drawing/2014/chart" uri="{C3380CC4-5D6E-409C-BE32-E72D297353CC}">
              <c16:uniqueId val="{00000005-0D88-45B0-A0AB-D77B3E384845}"/>
            </c:ext>
          </c:extLst>
        </c:ser>
        <c:dLbls>
          <c:showLegendKey val="0"/>
          <c:showVal val="0"/>
          <c:showCatName val="0"/>
          <c:showSerName val="0"/>
          <c:showPercent val="0"/>
          <c:showBubbleSize val="0"/>
          <c:showLeaderLines val="1"/>
        </c:dLbls>
      </c:pie3DChart>
      <c:spPr>
        <a:noFill/>
        <a:ln w="20021">
          <a:noFill/>
        </a:ln>
      </c:spPr>
    </c:plotArea>
    <c:plotVisOnly val="1"/>
    <c:dispBlanksAs val="zero"/>
    <c:showDLblsOverMax val="0"/>
  </c:chart>
  <c:spPr>
    <a:noFill/>
    <a:ln>
      <a:noFill/>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061">
                <a:latin typeface="Times New Roman" panose="02020603050405020304" pitchFamily="18" charset="0"/>
                <a:cs typeface="Times New Roman" panose="02020603050405020304" pitchFamily="18" charset="0"/>
              </a:defRPr>
            </a:pPr>
            <a:r>
              <a:rPr lang="ru-RU"/>
              <a:t>2020 год</a:t>
            </a:r>
          </a:p>
        </c:rich>
      </c:tx>
      <c:layout>
        <c:manualLayout>
          <c:xMode val="edge"/>
          <c:yMode val="edge"/>
          <c:x val="0.33850570929437679"/>
          <c:y val="4.3650664068329251E-2"/>
        </c:manualLayout>
      </c:layout>
      <c:overlay val="0"/>
      <c:spPr>
        <a:noFill/>
        <a:ln w="19257">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2839588776502539"/>
          <c:w val="1"/>
          <c:h val="0.70947141316073381"/>
        </c:manualLayout>
      </c:layout>
      <c:pie3DChart>
        <c:varyColors val="1"/>
        <c:ser>
          <c:idx val="0"/>
          <c:order val="0"/>
          <c:tx>
            <c:strRef>
              <c:f>Лист1!$B$1</c:f>
              <c:strCache>
                <c:ptCount val="1"/>
                <c:pt idx="0">
                  <c:v>2020 год</c:v>
                </c:pt>
              </c:strCache>
            </c:strRef>
          </c:tx>
          <c:explosion val="25"/>
          <c:dPt>
            <c:idx val="0"/>
            <c:bubble3D val="0"/>
            <c:extLst>
              <c:ext xmlns:c16="http://schemas.microsoft.com/office/drawing/2014/chart" uri="{C3380CC4-5D6E-409C-BE32-E72D297353CC}">
                <c16:uniqueId val="{00000000-C8F6-4217-BCB3-3B0BA122FFF6}"/>
              </c:ext>
            </c:extLst>
          </c:dPt>
          <c:dPt>
            <c:idx val="1"/>
            <c:bubble3D val="0"/>
            <c:explosion val="18"/>
            <c:extLst>
              <c:ext xmlns:c16="http://schemas.microsoft.com/office/drawing/2014/chart" uri="{C3380CC4-5D6E-409C-BE32-E72D297353CC}">
                <c16:uniqueId val="{00000001-C8F6-4217-BCB3-3B0BA122FFF6}"/>
              </c:ext>
            </c:extLst>
          </c:dPt>
          <c:dPt>
            <c:idx val="2"/>
            <c:bubble3D val="0"/>
            <c:extLst>
              <c:ext xmlns:c16="http://schemas.microsoft.com/office/drawing/2014/chart" uri="{C3380CC4-5D6E-409C-BE32-E72D297353CC}">
                <c16:uniqueId val="{00000002-C8F6-4217-BCB3-3B0BA122FFF6}"/>
              </c:ext>
            </c:extLst>
          </c:dPt>
          <c:dPt>
            <c:idx val="3"/>
            <c:bubble3D val="0"/>
            <c:extLst>
              <c:ext xmlns:c16="http://schemas.microsoft.com/office/drawing/2014/chart" uri="{C3380CC4-5D6E-409C-BE32-E72D297353CC}">
                <c16:uniqueId val="{00000003-C8F6-4217-BCB3-3B0BA122FFF6}"/>
              </c:ext>
            </c:extLst>
          </c:dPt>
          <c:dPt>
            <c:idx val="4"/>
            <c:bubble3D val="0"/>
            <c:extLst>
              <c:ext xmlns:c16="http://schemas.microsoft.com/office/drawing/2014/chart" uri="{C3380CC4-5D6E-409C-BE32-E72D297353CC}">
                <c16:uniqueId val="{00000004-C8F6-4217-BCB3-3B0BA122FFF6}"/>
              </c:ext>
            </c:extLst>
          </c:dPt>
          <c:dLbls>
            <c:spPr>
              <a:noFill/>
              <a:ln w="19257">
                <a:noFill/>
              </a:ln>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Лесоперерабатывающее производство</c:v>
                </c:pt>
                <c:pt idx="1">
                  <c:v>Обработка металлических изделий, производство крепежных изделий</c:v>
                </c:pt>
                <c:pt idx="2">
                  <c:v>Производство и распределение электроэнергии, газа, воды</c:v>
                </c:pt>
                <c:pt idx="3">
                  <c:v>Прочие</c:v>
                </c:pt>
              </c:strCache>
            </c:strRef>
          </c:cat>
          <c:val>
            <c:numRef>
              <c:f>Лист1!$B$2:$B$5</c:f>
              <c:numCache>
                <c:formatCode>General</c:formatCode>
                <c:ptCount val="4"/>
                <c:pt idx="0">
                  <c:v>43.07</c:v>
                </c:pt>
                <c:pt idx="1">
                  <c:v>35.770000000000003</c:v>
                </c:pt>
                <c:pt idx="2">
                  <c:v>20.98</c:v>
                </c:pt>
                <c:pt idx="3">
                  <c:v>0.18</c:v>
                </c:pt>
              </c:numCache>
            </c:numRef>
          </c:val>
          <c:extLst>
            <c:ext xmlns:c16="http://schemas.microsoft.com/office/drawing/2014/chart" uri="{C3380CC4-5D6E-409C-BE32-E72D297353CC}">
              <c16:uniqueId val="{00000005-C8F6-4217-BCB3-3B0BA122FFF6}"/>
            </c:ext>
          </c:extLst>
        </c:ser>
        <c:dLbls>
          <c:showLegendKey val="0"/>
          <c:showVal val="0"/>
          <c:showCatName val="0"/>
          <c:showSerName val="0"/>
          <c:showPercent val="0"/>
          <c:showBubbleSize val="0"/>
          <c:showLeaderLines val="1"/>
        </c:dLbls>
      </c:pie3DChart>
      <c:spPr>
        <a:noFill/>
        <a:ln w="19257">
          <a:noFill/>
        </a:ln>
      </c:spPr>
    </c:plotArea>
    <c:plotVisOnly val="1"/>
    <c:dispBlanksAs val="zero"/>
    <c:showDLblsOverMax val="0"/>
  </c:chart>
  <c:spPr>
    <a:noFill/>
    <a:ln>
      <a:noFill/>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a:lstStyle/>
          <a:p>
            <a:pPr>
              <a:defRPr sz="1171">
                <a:latin typeface="Times New Roman" panose="02020603050405020304" pitchFamily="18" charset="0"/>
                <a:cs typeface="Times New Roman" panose="02020603050405020304" pitchFamily="18" charset="0"/>
              </a:defRPr>
            </a:pPr>
            <a:r>
              <a:rPr lang="ru-RU"/>
              <a:t>2021 год</a:t>
            </a:r>
          </a:p>
        </c:rich>
      </c:tx>
      <c:layout>
        <c:manualLayout>
          <c:xMode val="edge"/>
          <c:yMode val="edge"/>
          <c:x val="0.28989454940040621"/>
          <c:y val="3.9819223780459392E-2"/>
        </c:manualLayout>
      </c:layout>
      <c:overlay val="0"/>
      <c:spPr>
        <a:noFill/>
        <a:ln w="21254">
          <a:noFill/>
        </a:ln>
      </c:spPr>
    </c:title>
    <c:autoTitleDeleted val="0"/>
    <c:view3D>
      <c:rotX val="30"/>
      <c:rotY val="0"/>
      <c:rAngAx val="0"/>
    </c:view3D>
    <c:floor>
      <c:thickness val="0"/>
    </c:floor>
    <c:sideWall>
      <c:thickness val="0"/>
    </c:sideWall>
    <c:backWall>
      <c:thickness val="0"/>
    </c:backWall>
    <c:plotArea>
      <c:layout>
        <c:manualLayout>
          <c:layoutTarget val="inner"/>
          <c:xMode val="edge"/>
          <c:yMode val="edge"/>
          <c:x val="0"/>
          <c:y val="0.13673092587564489"/>
          <c:w val="0.73219178331875212"/>
          <c:h val="0.53535071047153593"/>
        </c:manualLayout>
      </c:layout>
      <c:pie3DChart>
        <c:varyColors val="1"/>
        <c:ser>
          <c:idx val="0"/>
          <c:order val="0"/>
          <c:tx>
            <c:strRef>
              <c:f>Лист1!$B$1</c:f>
              <c:strCache>
                <c:ptCount val="1"/>
                <c:pt idx="0">
                  <c:v>2021 год</c:v>
                </c:pt>
              </c:strCache>
            </c:strRef>
          </c:tx>
          <c:dPt>
            <c:idx val="0"/>
            <c:bubble3D val="0"/>
            <c:extLst>
              <c:ext xmlns:c16="http://schemas.microsoft.com/office/drawing/2014/chart" uri="{C3380CC4-5D6E-409C-BE32-E72D297353CC}">
                <c16:uniqueId val="{00000000-8684-4B9D-B43A-2C2AECE89E3A}"/>
              </c:ext>
            </c:extLst>
          </c:dPt>
          <c:dPt>
            <c:idx val="1"/>
            <c:bubble3D val="0"/>
            <c:extLst>
              <c:ext xmlns:c16="http://schemas.microsoft.com/office/drawing/2014/chart" uri="{C3380CC4-5D6E-409C-BE32-E72D297353CC}">
                <c16:uniqueId val="{00000001-8684-4B9D-B43A-2C2AECE89E3A}"/>
              </c:ext>
            </c:extLst>
          </c:dPt>
          <c:dPt>
            <c:idx val="2"/>
            <c:bubble3D val="0"/>
            <c:extLst>
              <c:ext xmlns:c16="http://schemas.microsoft.com/office/drawing/2014/chart" uri="{C3380CC4-5D6E-409C-BE32-E72D297353CC}">
                <c16:uniqueId val="{00000002-8684-4B9D-B43A-2C2AECE89E3A}"/>
              </c:ext>
            </c:extLst>
          </c:dPt>
          <c:dPt>
            <c:idx val="3"/>
            <c:bubble3D val="0"/>
            <c:extLst>
              <c:ext xmlns:c16="http://schemas.microsoft.com/office/drawing/2014/chart" uri="{C3380CC4-5D6E-409C-BE32-E72D297353CC}">
                <c16:uniqueId val="{00000003-8684-4B9D-B43A-2C2AECE89E3A}"/>
              </c:ext>
            </c:extLst>
          </c:dPt>
          <c:dPt>
            <c:idx val="4"/>
            <c:bubble3D val="0"/>
            <c:extLst>
              <c:ext xmlns:c16="http://schemas.microsoft.com/office/drawing/2014/chart" uri="{C3380CC4-5D6E-409C-BE32-E72D297353CC}">
                <c16:uniqueId val="{00000004-8684-4B9D-B43A-2C2AECE89E3A}"/>
              </c:ext>
            </c:extLst>
          </c:dPt>
          <c:dLbls>
            <c:spPr>
              <a:noFill/>
              <a:ln w="21254">
                <a:noFill/>
              </a:ln>
            </c:spPr>
            <c:txPr>
              <a:bodyPr/>
              <a:lstStyle/>
              <a:p>
                <a:pPr>
                  <a:defRPr b="1">
                    <a:latin typeface="Times New Roman" panose="02020603050405020304" pitchFamily="18" charset="0"/>
                    <a:cs typeface="Times New Roman" panose="02020603050405020304" pitchFamily="18" charset="0"/>
                  </a:defRPr>
                </a:pPr>
                <a:endParaRPr lang="ru-RU"/>
              </a:p>
            </c:txPr>
            <c:showLegendKey val="0"/>
            <c:showVal val="1"/>
            <c:showCatName val="0"/>
            <c:showSerName val="0"/>
            <c:showPercent val="0"/>
            <c:showBubbleSize val="0"/>
            <c:showLeaderLines val="1"/>
            <c:extLst>
              <c:ext xmlns:c15="http://schemas.microsoft.com/office/drawing/2012/chart" uri="{CE6537A1-D6FC-4f65-9D91-7224C49458BB}"/>
            </c:extLst>
          </c:dLbls>
          <c:cat>
            <c:strRef>
              <c:f>Лист1!$A$2:$A$5</c:f>
              <c:strCache>
                <c:ptCount val="4"/>
                <c:pt idx="0">
                  <c:v>Лесоперерабатывающее производство</c:v>
                </c:pt>
                <c:pt idx="1">
                  <c:v>Обработка металлических изделий, производство крепежных изделий</c:v>
                </c:pt>
                <c:pt idx="2">
                  <c:v>Производство и распределение электроэнергии, газа, воды</c:v>
                </c:pt>
                <c:pt idx="3">
                  <c:v>Прочие</c:v>
                </c:pt>
              </c:strCache>
            </c:strRef>
          </c:cat>
          <c:val>
            <c:numRef>
              <c:f>Лист1!$B$2:$B$5</c:f>
              <c:numCache>
                <c:formatCode>General</c:formatCode>
                <c:ptCount val="4"/>
                <c:pt idx="0">
                  <c:v>43.16</c:v>
                </c:pt>
                <c:pt idx="1">
                  <c:v>32.25</c:v>
                </c:pt>
                <c:pt idx="2">
                  <c:v>24.42</c:v>
                </c:pt>
                <c:pt idx="3">
                  <c:v>0.17</c:v>
                </c:pt>
              </c:numCache>
            </c:numRef>
          </c:val>
          <c:extLst>
            <c:ext xmlns:c16="http://schemas.microsoft.com/office/drawing/2014/chart" uri="{C3380CC4-5D6E-409C-BE32-E72D297353CC}">
              <c16:uniqueId val="{00000005-8684-4B9D-B43A-2C2AECE89E3A}"/>
            </c:ext>
          </c:extLst>
        </c:ser>
        <c:dLbls>
          <c:showLegendKey val="0"/>
          <c:showVal val="0"/>
          <c:showCatName val="0"/>
          <c:showSerName val="0"/>
          <c:showPercent val="0"/>
          <c:showBubbleSize val="0"/>
          <c:showLeaderLines val="1"/>
        </c:dLbls>
      </c:pie3DChart>
      <c:spPr>
        <a:noFill/>
        <a:ln w="21254">
          <a:noFill/>
        </a:ln>
      </c:spPr>
    </c:plotArea>
    <c:legend>
      <c:legendPos val="t"/>
      <c:layout>
        <c:manualLayout>
          <c:xMode val="edge"/>
          <c:yMode val="edge"/>
          <c:x val="0.6684573792233568"/>
          <c:y val="4.401372905309913E-4"/>
          <c:w val="0.3315426207766432"/>
          <c:h val="0.99955986270946906"/>
        </c:manualLayout>
      </c:layout>
      <c:overlay val="0"/>
      <c:txPr>
        <a:bodyPr/>
        <a:lstStyle/>
        <a:p>
          <a:pPr>
            <a:defRPr sz="920" b="0">
              <a:latin typeface="Times New Roman" panose="02020603050405020304" pitchFamily="18" charset="0"/>
              <a:cs typeface="Times New Roman" panose="02020603050405020304" pitchFamily="18" charset="0"/>
            </a:defRPr>
          </a:pPr>
          <a:endParaRPr lang="ru-RU"/>
        </a:p>
      </c:txPr>
    </c:legend>
    <c:plotVisOnly val="1"/>
    <c:dispBlanksAs val="zero"/>
    <c:showDLblsOverMax val="0"/>
  </c:chart>
  <c:spPr>
    <a:noFill/>
    <a:ln>
      <a:noFill/>
    </a:ln>
  </c:sp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2A8874-0012-4F54-83A4-0061A14B1E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88</Pages>
  <Words>39722</Words>
  <Characters>226419</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2025-03-17T09:16:00Z</cp:lastPrinted>
  <dcterms:created xsi:type="dcterms:W3CDTF">2025-01-16T05:29:00Z</dcterms:created>
  <dcterms:modified xsi:type="dcterms:W3CDTF">2025-03-26T04:00:00Z</dcterms:modified>
</cp:coreProperties>
</file>