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EF" w:rsidRPr="00E412EC" w:rsidRDefault="00826BEF" w:rsidP="00826BEF">
      <w:pPr>
        <w:suppressAutoHyphens/>
        <w:jc w:val="center"/>
        <w:rPr>
          <w:noProof/>
        </w:rPr>
      </w:pPr>
      <w:r w:rsidRPr="00E412EC">
        <w:rPr>
          <w:noProof/>
        </w:rPr>
        <w:drawing>
          <wp:inline distT="0" distB="0" distL="0" distR="0" wp14:anchorId="13553712" wp14:editId="472E61B0">
            <wp:extent cx="855980" cy="107823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80" cy="1078230"/>
                    </a:xfrm>
                    <a:prstGeom prst="rect">
                      <a:avLst/>
                    </a:prstGeom>
                    <a:noFill/>
                    <a:ln>
                      <a:noFill/>
                    </a:ln>
                  </pic:spPr>
                </pic:pic>
              </a:graphicData>
            </a:graphic>
          </wp:inline>
        </w:drawing>
      </w:r>
    </w:p>
    <w:p w:rsidR="00826BEF" w:rsidRPr="00E412EC" w:rsidRDefault="00826BEF" w:rsidP="00826BEF">
      <w:pPr>
        <w:suppressAutoHyphens/>
        <w:jc w:val="center"/>
        <w:rPr>
          <w:b/>
          <w:sz w:val="28"/>
          <w:lang w:eastAsia="ar-SA"/>
        </w:rPr>
      </w:pPr>
    </w:p>
    <w:p w:rsidR="00826BEF" w:rsidRPr="00E412EC" w:rsidRDefault="00826BEF" w:rsidP="00826BEF">
      <w:pPr>
        <w:suppressAutoHyphens/>
        <w:jc w:val="center"/>
        <w:rPr>
          <w:rFonts w:ascii="PT Astra Serif" w:hAnsi="PT Astra Serif"/>
          <w:b/>
          <w:sz w:val="32"/>
          <w:szCs w:val="32"/>
          <w:lang w:eastAsia="ar-SA"/>
        </w:rPr>
      </w:pPr>
      <w:bookmarkStart w:id="0" w:name="_GoBack"/>
      <w:bookmarkEnd w:id="0"/>
      <w:r w:rsidRPr="00E412EC">
        <w:rPr>
          <w:rFonts w:ascii="PT Astra Serif" w:hAnsi="PT Astra Serif"/>
          <w:b/>
          <w:sz w:val="32"/>
          <w:szCs w:val="32"/>
          <w:lang w:eastAsia="ar-SA"/>
        </w:rPr>
        <w:t xml:space="preserve">ГЛАВА АДМИНИСТРАЦИИ </w:t>
      </w:r>
    </w:p>
    <w:p w:rsidR="00826BEF" w:rsidRPr="00E412EC" w:rsidRDefault="00826BEF" w:rsidP="00826BEF">
      <w:pPr>
        <w:suppressAutoHyphens/>
        <w:jc w:val="center"/>
        <w:rPr>
          <w:rFonts w:ascii="PT Astra Serif" w:hAnsi="PT Astra Serif"/>
          <w:b/>
          <w:sz w:val="32"/>
          <w:szCs w:val="32"/>
          <w:lang w:eastAsia="ar-SA"/>
        </w:rPr>
      </w:pPr>
      <w:r w:rsidRPr="00E412EC">
        <w:rPr>
          <w:rFonts w:ascii="PT Astra Serif" w:hAnsi="PT Astra Serif"/>
          <w:b/>
          <w:sz w:val="32"/>
          <w:szCs w:val="32"/>
          <w:lang w:eastAsia="ar-SA"/>
        </w:rPr>
        <w:t>ШАТРОВСКОГО МУНИЦИПАЛЬНОГО ОКРУГА</w:t>
      </w:r>
    </w:p>
    <w:p w:rsidR="00826BEF" w:rsidRPr="00E412EC" w:rsidRDefault="00826BEF" w:rsidP="00826BEF">
      <w:pPr>
        <w:suppressAutoHyphens/>
        <w:jc w:val="center"/>
        <w:rPr>
          <w:rFonts w:ascii="PT Astra Serif" w:hAnsi="PT Astra Serif"/>
          <w:b/>
          <w:sz w:val="32"/>
          <w:szCs w:val="32"/>
          <w:lang w:eastAsia="ar-SA"/>
        </w:rPr>
      </w:pPr>
      <w:r w:rsidRPr="00E412EC">
        <w:rPr>
          <w:rFonts w:ascii="PT Astra Serif" w:hAnsi="PT Astra Serif"/>
          <w:b/>
          <w:sz w:val="32"/>
          <w:szCs w:val="32"/>
          <w:lang w:eastAsia="ar-SA"/>
        </w:rPr>
        <w:t>КУРГАНСКОЙ ОБЛАСТИ</w:t>
      </w:r>
    </w:p>
    <w:p w:rsidR="00826BEF" w:rsidRPr="00E412EC" w:rsidRDefault="00826BEF" w:rsidP="00826BEF">
      <w:pPr>
        <w:suppressAutoHyphens/>
        <w:jc w:val="center"/>
        <w:rPr>
          <w:rFonts w:ascii="PT Astra Serif" w:hAnsi="PT Astra Serif"/>
          <w:b/>
          <w:sz w:val="28"/>
          <w:lang w:eastAsia="ar-SA"/>
        </w:rPr>
      </w:pPr>
    </w:p>
    <w:p w:rsidR="00826BEF" w:rsidRPr="00E412EC" w:rsidRDefault="00826BEF" w:rsidP="00826BEF">
      <w:pPr>
        <w:suppressAutoHyphens/>
        <w:jc w:val="center"/>
        <w:rPr>
          <w:rFonts w:ascii="PT Astra Serif" w:hAnsi="PT Astra Serif"/>
          <w:b/>
          <w:sz w:val="28"/>
          <w:lang w:eastAsia="ar-SA"/>
        </w:rPr>
      </w:pPr>
    </w:p>
    <w:p w:rsidR="00826BEF" w:rsidRPr="00E412EC" w:rsidRDefault="00826BEF" w:rsidP="00826BEF">
      <w:pPr>
        <w:suppressAutoHyphens/>
        <w:jc w:val="center"/>
        <w:rPr>
          <w:rFonts w:ascii="PT Astra Serif" w:hAnsi="PT Astra Serif"/>
          <w:b/>
          <w:sz w:val="44"/>
          <w:szCs w:val="44"/>
          <w:lang w:eastAsia="ar-SA"/>
        </w:rPr>
      </w:pPr>
      <w:r w:rsidRPr="00E412EC">
        <w:rPr>
          <w:rFonts w:ascii="PT Astra Serif" w:hAnsi="PT Astra Serif"/>
          <w:b/>
          <w:sz w:val="44"/>
          <w:szCs w:val="44"/>
          <w:lang w:eastAsia="ar-SA"/>
        </w:rPr>
        <w:t>РАСПОРЯЖЕНИЕ</w:t>
      </w:r>
    </w:p>
    <w:p w:rsidR="00826BEF" w:rsidRPr="003F6AE3" w:rsidRDefault="00826BEF" w:rsidP="00826BEF">
      <w:pPr>
        <w:jc w:val="center"/>
        <w:rPr>
          <w:rFonts w:ascii="PT Astra Serif" w:hAnsi="PT Astra Serif"/>
          <w:sz w:val="28"/>
          <w:szCs w:val="28"/>
        </w:rPr>
      </w:pPr>
    </w:p>
    <w:p w:rsidR="00826BEF" w:rsidRPr="003F6AE3" w:rsidRDefault="00F53790" w:rsidP="00826BEF">
      <w:pPr>
        <w:tabs>
          <w:tab w:val="left" w:pos="7740"/>
        </w:tabs>
        <w:rPr>
          <w:rFonts w:ascii="PT Astra Serif" w:hAnsi="PT Astra Serif"/>
        </w:rPr>
      </w:pPr>
      <w:r>
        <w:rPr>
          <w:rFonts w:ascii="PT Astra Serif" w:hAnsi="PT Astra Serif"/>
          <w:sz w:val="28"/>
        </w:rPr>
        <w:t xml:space="preserve">от </w:t>
      </w:r>
      <w:r>
        <w:rPr>
          <w:rFonts w:ascii="PT Astra Serif" w:hAnsi="PT Astra Serif"/>
          <w:sz w:val="28"/>
          <w:u w:val="single"/>
        </w:rPr>
        <w:t>31 января 2024 г.</w:t>
      </w:r>
      <w:r>
        <w:rPr>
          <w:rFonts w:ascii="PT Astra Serif" w:hAnsi="PT Astra Serif"/>
          <w:sz w:val="28"/>
        </w:rPr>
        <w:t xml:space="preserve"> № </w:t>
      </w:r>
      <w:r>
        <w:rPr>
          <w:rFonts w:ascii="PT Astra Serif" w:hAnsi="PT Astra Serif"/>
          <w:sz w:val="28"/>
          <w:u w:val="single"/>
        </w:rPr>
        <w:t>9</w:t>
      </w:r>
      <w:r w:rsidRPr="00F53790">
        <w:rPr>
          <w:rFonts w:ascii="PT Astra Serif" w:hAnsi="PT Astra Serif"/>
          <w:sz w:val="28"/>
          <w:u w:val="single"/>
        </w:rPr>
        <w:t>7</w:t>
      </w:r>
      <w:r>
        <w:rPr>
          <w:rFonts w:ascii="PT Astra Serif" w:hAnsi="PT Astra Serif"/>
          <w:sz w:val="28"/>
          <w:u w:val="single"/>
        </w:rPr>
        <w:t xml:space="preserve">-р </w:t>
      </w:r>
      <w:r w:rsidR="00826BEF" w:rsidRPr="003F6AE3">
        <w:rPr>
          <w:rFonts w:ascii="PT Astra Serif" w:hAnsi="PT Astra Serif"/>
          <w:sz w:val="28"/>
        </w:rPr>
        <w:t xml:space="preserve">    </w:t>
      </w:r>
      <w:r w:rsidR="00826BEF" w:rsidRPr="003F6AE3">
        <w:rPr>
          <w:rFonts w:ascii="PT Astra Serif" w:hAnsi="PT Astra Serif"/>
        </w:rPr>
        <w:t xml:space="preserve">                    </w:t>
      </w:r>
      <w:r w:rsidR="00826BEF" w:rsidRPr="003F6AE3">
        <w:rPr>
          <w:rFonts w:ascii="PT Astra Serif" w:hAnsi="PT Astra Serif"/>
          <w:sz w:val="28"/>
        </w:rPr>
        <w:t xml:space="preserve">             </w:t>
      </w:r>
      <w:r w:rsidRPr="00F53790">
        <w:rPr>
          <w:rFonts w:ascii="PT Astra Serif" w:hAnsi="PT Astra Serif"/>
          <w:sz w:val="28"/>
        </w:rPr>
        <w:t xml:space="preserve">                                        </w:t>
      </w:r>
      <w:r w:rsidR="00826BEF" w:rsidRPr="003F6AE3">
        <w:rPr>
          <w:rFonts w:ascii="PT Astra Serif" w:hAnsi="PT Astra Serif"/>
          <w:sz w:val="28"/>
        </w:rPr>
        <w:t xml:space="preserve">   </w:t>
      </w:r>
      <w:r w:rsidR="00826BEF" w:rsidRPr="003F6AE3">
        <w:rPr>
          <w:rFonts w:ascii="PT Astra Serif" w:hAnsi="PT Astra Serif"/>
        </w:rPr>
        <w:t xml:space="preserve">с. Шатрово  </w:t>
      </w:r>
    </w:p>
    <w:p w:rsidR="00826BEF" w:rsidRPr="003F6AE3" w:rsidRDefault="00826BEF" w:rsidP="00826BEF">
      <w:pPr>
        <w:rPr>
          <w:rFonts w:ascii="PT Astra Serif" w:hAnsi="PT Astra Serif"/>
          <w:sz w:val="28"/>
        </w:rPr>
      </w:pPr>
    </w:p>
    <w:p w:rsidR="00826BEF" w:rsidRPr="003F6AE3" w:rsidRDefault="00826BEF" w:rsidP="00826BEF">
      <w:pPr>
        <w:rPr>
          <w:rFonts w:ascii="PT Astra Serif" w:hAnsi="PT Astra Serif"/>
          <w:sz w:val="28"/>
        </w:rPr>
      </w:pPr>
    </w:p>
    <w:p w:rsidR="00826BEF" w:rsidRPr="003F6AE3" w:rsidRDefault="00826BEF" w:rsidP="00826BEF">
      <w:pPr>
        <w:rPr>
          <w:rFonts w:ascii="PT Astra Serif" w:hAnsi="PT Astra Serif"/>
          <w:sz w:val="28"/>
        </w:rPr>
      </w:pPr>
    </w:p>
    <w:tbl>
      <w:tblPr>
        <w:tblW w:w="0" w:type="auto"/>
        <w:tblLook w:val="01E0" w:firstRow="1" w:lastRow="1" w:firstColumn="1" w:lastColumn="1" w:noHBand="0" w:noVBand="0"/>
      </w:tblPr>
      <w:tblGrid>
        <w:gridCol w:w="5068"/>
        <w:gridCol w:w="4853"/>
      </w:tblGrid>
      <w:tr w:rsidR="003A65B8" w:rsidRPr="008274E3" w:rsidTr="00727704">
        <w:tc>
          <w:tcPr>
            <w:tcW w:w="5148" w:type="dxa"/>
            <w:shd w:val="clear" w:color="auto" w:fill="auto"/>
          </w:tcPr>
          <w:p w:rsidR="00826BEF" w:rsidRPr="008274E3" w:rsidRDefault="00530D54" w:rsidP="00727704">
            <w:pPr>
              <w:jc w:val="both"/>
              <w:rPr>
                <w:rFonts w:ascii="PT Astra Serif" w:hAnsi="PT Astra Serif"/>
              </w:rPr>
            </w:pPr>
            <w:r>
              <w:rPr>
                <w:rFonts w:ascii="PT Astra Serif" w:hAnsi="PT Astra Serif"/>
              </w:rPr>
              <w:t>Об определении перечня помещений для проведения агитационных публичных мероприятий на территории Шатровского муниципального округа Курганской области зарегистрированным кандидатам на должность Президента Российской Федерации, их доверенным лицам, представителям политических партий, выдвинувших зарегистрированных кандидатов</w:t>
            </w:r>
            <w:r w:rsidRPr="008274E3">
              <w:rPr>
                <w:rFonts w:ascii="PT Astra Serif" w:hAnsi="PT Astra Serif"/>
              </w:rPr>
              <w:t xml:space="preserve"> </w:t>
            </w:r>
          </w:p>
          <w:p w:rsidR="00826BEF" w:rsidRDefault="00826BEF" w:rsidP="00727704">
            <w:pPr>
              <w:jc w:val="both"/>
              <w:rPr>
                <w:rFonts w:ascii="PT Astra Serif" w:hAnsi="PT Astra Serif"/>
              </w:rPr>
            </w:pPr>
            <w:r w:rsidRPr="008274E3">
              <w:rPr>
                <w:rFonts w:ascii="PT Astra Serif" w:hAnsi="PT Astra Serif"/>
              </w:rPr>
              <w:t xml:space="preserve">  </w:t>
            </w:r>
          </w:p>
          <w:p w:rsidR="00530D54" w:rsidRPr="008274E3" w:rsidRDefault="00530D54" w:rsidP="00727704">
            <w:pPr>
              <w:jc w:val="both"/>
              <w:rPr>
                <w:rFonts w:ascii="PT Astra Serif" w:hAnsi="PT Astra Serif"/>
              </w:rPr>
            </w:pPr>
          </w:p>
        </w:tc>
        <w:tc>
          <w:tcPr>
            <w:tcW w:w="4989" w:type="dxa"/>
            <w:shd w:val="clear" w:color="auto" w:fill="auto"/>
          </w:tcPr>
          <w:p w:rsidR="00826BEF" w:rsidRPr="008274E3" w:rsidRDefault="00826BEF" w:rsidP="00727704">
            <w:pPr>
              <w:rPr>
                <w:rFonts w:ascii="PT Astra Serif" w:hAnsi="PT Astra Serif"/>
              </w:rPr>
            </w:pPr>
          </w:p>
        </w:tc>
      </w:tr>
    </w:tbl>
    <w:p w:rsidR="00826BEF" w:rsidRPr="008274E3" w:rsidRDefault="00826BEF" w:rsidP="00826BEF">
      <w:pPr>
        <w:jc w:val="both"/>
        <w:rPr>
          <w:rFonts w:ascii="PT Astra Serif" w:hAnsi="PT Astra Serif"/>
        </w:rPr>
      </w:pPr>
      <w:r w:rsidRPr="008274E3">
        <w:rPr>
          <w:rFonts w:ascii="PT Astra Serif" w:hAnsi="PT Astra Serif"/>
        </w:rPr>
        <w:t xml:space="preserve">   </w:t>
      </w:r>
      <w:r w:rsidR="003A65B8">
        <w:rPr>
          <w:rFonts w:ascii="PT Astra Serif" w:hAnsi="PT Astra Serif"/>
        </w:rPr>
        <w:t xml:space="preserve">       В соответствии с Федеральным законом от 12.06.2002 г. № 67-ФЗ </w:t>
      </w:r>
      <w:r w:rsidR="003A65B8" w:rsidRPr="008274E3">
        <w:rPr>
          <w:rFonts w:ascii="PT Astra Serif" w:hAnsi="PT Astra Serif"/>
        </w:rPr>
        <w:t>«</w:t>
      </w:r>
      <w:r w:rsidRPr="008274E3">
        <w:rPr>
          <w:rFonts w:ascii="PT Astra Serif" w:hAnsi="PT Astra Serif"/>
        </w:rPr>
        <w:t>Об основных гарантиях избирательных прав и права на участие в референдуме</w:t>
      </w:r>
      <w:r w:rsidR="003A65B8">
        <w:rPr>
          <w:rFonts w:ascii="PT Astra Serif" w:hAnsi="PT Astra Serif"/>
        </w:rPr>
        <w:t xml:space="preserve"> граждан Российской Федерации»</w:t>
      </w:r>
      <w:r w:rsidRPr="008274E3">
        <w:rPr>
          <w:rFonts w:ascii="PT Astra Serif" w:hAnsi="PT Astra Serif"/>
        </w:rPr>
        <w:t>,</w:t>
      </w:r>
    </w:p>
    <w:p w:rsidR="00826BEF" w:rsidRPr="008274E3" w:rsidRDefault="00826BEF" w:rsidP="00826BEF">
      <w:pPr>
        <w:jc w:val="both"/>
        <w:rPr>
          <w:rFonts w:ascii="PT Astra Serif" w:hAnsi="PT Astra Serif"/>
        </w:rPr>
      </w:pPr>
      <w:r w:rsidRPr="008274E3">
        <w:rPr>
          <w:rFonts w:ascii="PT Astra Serif" w:hAnsi="PT Astra Serif"/>
        </w:rPr>
        <w:t>ОБЯЗЫВАЮ:</w:t>
      </w:r>
    </w:p>
    <w:p w:rsidR="00826BEF" w:rsidRPr="008274E3" w:rsidRDefault="00826BEF" w:rsidP="00826BEF">
      <w:pPr>
        <w:jc w:val="both"/>
        <w:rPr>
          <w:rFonts w:ascii="PT Astra Serif" w:hAnsi="PT Astra Serif"/>
        </w:rPr>
      </w:pPr>
      <w:r w:rsidRPr="008274E3">
        <w:rPr>
          <w:rFonts w:ascii="PT Astra Serif" w:hAnsi="PT Astra Serif"/>
        </w:rPr>
        <w:t xml:space="preserve">           1. </w:t>
      </w:r>
      <w:r w:rsidR="00ED24E3">
        <w:rPr>
          <w:rFonts w:ascii="PT Astra Serif" w:hAnsi="PT Astra Serif"/>
        </w:rPr>
        <w:t xml:space="preserve">Утвердить перечень помещений для проведения агитационных публичных мероприятий на территории </w:t>
      </w:r>
      <w:r w:rsidR="00ED24E3" w:rsidRPr="008274E3">
        <w:rPr>
          <w:rFonts w:ascii="PT Astra Serif" w:hAnsi="PT Astra Serif"/>
        </w:rPr>
        <w:t>Шатровского муниципального округа</w:t>
      </w:r>
      <w:r w:rsidR="00ED24E3">
        <w:rPr>
          <w:rFonts w:ascii="PT Astra Serif" w:hAnsi="PT Astra Serif"/>
        </w:rPr>
        <w:t xml:space="preserve"> Курганской области</w:t>
      </w:r>
      <w:r w:rsidR="00ED24E3" w:rsidRPr="00ED24E3">
        <w:rPr>
          <w:rFonts w:ascii="PT Astra Serif" w:hAnsi="PT Astra Serif"/>
        </w:rPr>
        <w:t xml:space="preserve"> </w:t>
      </w:r>
      <w:r w:rsidR="00ED24E3">
        <w:rPr>
          <w:rFonts w:ascii="PT Astra Serif" w:hAnsi="PT Astra Serif"/>
        </w:rPr>
        <w:t>зарегистрированным кандидатам на должность Президента Российской Федерации, их доверенным лицам, представителям политических партий, выдвинувших зарегистрированных кандидатов с</w:t>
      </w:r>
      <w:r w:rsidRPr="008274E3">
        <w:rPr>
          <w:rFonts w:ascii="PT Astra Serif" w:hAnsi="PT Astra Serif"/>
        </w:rPr>
        <w:t>огласно приложению к настоящему распоряжению.</w:t>
      </w:r>
    </w:p>
    <w:p w:rsidR="00826BEF" w:rsidRPr="008274E3" w:rsidRDefault="00826BEF" w:rsidP="00826BEF">
      <w:pPr>
        <w:jc w:val="both"/>
        <w:rPr>
          <w:rFonts w:ascii="PT Astra Serif" w:hAnsi="PT Astra Serif"/>
        </w:rPr>
      </w:pPr>
      <w:r w:rsidRPr="008274E3">
        <w:rPr>
          <w:rFonts w:ascii="PT Astra Serif" w:hAnsi="PT Astra Serif"/>
        </w:rPr>
        <w:t xml:space="preserve">           2. Обнародовать (опубликовать) настоящее распоряжение в соответствии со статей 4</w:t>
      </w:r>
      <w:r w:rsidR="00530D54">
        <w:rPr>
          <w:rFonts w:ascii="PT Astra Serif" w:hAnsi="PT Astra Serif"/>
        </w:rPr>
        <w:t>4</w:t>
      </w:r>
      <w:r w:rsidRPr="008274E3">
        <w:rPr>
          <w:rFonts w:ascii="PT Astra Serif" w:hAnsi="PT Astra Serif"/>
        </w:rPr>
        <w:t xml:space="preserve"> Устава Шатровского муниципального округа Курганской области.</w:t>
      </w:r>
    </w:p>
    <w:p w:rsidR="00826BEF" w:rsidRPr="008274E3" w:rsidRDefault="00826BEF" w:rsidP="00826BEF">
      <w:pPr>
        <w:jc w:val="both"/>
        <w:rPr>
          <w:rFonts w:ascii="PT Astra Serif" w:hAnsi="PT Astra Serif"/>
        </w:rPr>
      </w:pPr>
      <w:r w:rsidRPr="008274E3">
        <w:rPr>
          <w:rFonts w:ascii="PT Astra Serif" w:hAnsi="PT Astra Serif"/>
        </w:rPr>
        <w:t xml:space="preserve">           3. Направить настоящее распоряжение в территориальную избирательную комиссию Шатровского муниципального округа</w:t>
      </w:r>
      <w:r>
        <w:rPr>
          <w:rFonts w:ascii="PT Astra Serif" w:hAnsi="PT Astra Serif"/>
        </w:rPr>
        <w:t xml:space="preserve"> Курганской области.</w:t>
      </w:r>
    </w:p>
    <w:p w:rsidR="00826BEF" w:rsidRPr="008274E3" w:rsidRDefault="00826BEF" w:rsidP="00826BEF">
      <w:pPr>
        <w:jc w:val="both"/>
        <w:rPr>
          <w:rFonts w:ascii="PT Astra Serif" w:hAnsi="PT Astra Serif"/>
        </w:rPr>
      </w:pPr>
    </w:p>
    <w:p w:rsidR="00826BEF" w:rsidRPr="008274E3" w:rsidRDefault="00826BEF" w:rsidP="00826BEF">
      <w:pPr>
        <w:jc w:val="both"/>
        <w:rPr>
          <w:rFonts w:ascii="PT Astra Serif" w:hAnsi="PT Astra Serif"/>
        </w:rPr>
      </w:pPr>
    </w:p>
    <w:p w:rsidR="00826BEF" w:rsidRPr="008274E3" w:rsidRDefault="00826BEF" w:rsidP="00826BEF">
      <w:pPr>
        <w:jc w:val="both"/>
        <w:rPr>
          <w:rFonts w:ascii="PT Astra Serif" w:hAnsi="PT Astra Serif"/>
        </w:rPr>
      </w:pPr>
      <w:r w:rsidRPr="008274E3">
        <w:rPr>
          <w:rFonts w:ascii="PT Astra Serif" w:hAnsi="PT Astra Serif"/>
        </w:rPr>
        <w:t>Глава Шатровского</w:t>
      </w:r>
    </w:p>
    <w:p w:rsidR="00826BEF" w:rsidRPr="008274E3" w:rsidRDefault="00826BEF" w:rsidP="00826BEF">
      <w:pPr>
        <w:jc w:val="both"/>
        <w:rPr>
          <w:rFonts w:ascii="PT Astra Serif" w:hAnsi="PT Astra Serif"/>
        </w:rPr>
      </w:pPr>
      <w:r w:rsidRPr="008274E3">
        <w:rPr>
          <w:rFonts w:ascii="PT Astra Serif" w:hAnsi="PT Astra Serif"/>
        </w:rPr>
        <w:t>муниципального округа</w:t>
      </w:r>
    </w:p>
    <w:p w:rsidR="00826BEF" w:rsidRDefault="00826BEF" w:rsidP="00826BEF">
      <w:pPr>
        <w:jc w:val="both"/>
        <w:rPr>
          <w:rFonts w:ascii="PT Astra Serif" w:hAnsi="PT Astra Serif"/>
        </w:rPr>
      </w:pPr>
      <w:r w:rsidRPr="008274E3">
        <w:rPr>
          <w:rFonts w:ascii="PT Astra Serif" w:hAnsi="PT Astra Serif"/>
        </w:rPr>
        <w:t xml:space="preserve">Курганской области                                                                      </w:t>
      </w:r>
      <w:r>
        <w:rPr>
          <w:rFonts w:ascii="PT Astra Serif" w:hAnsi="PT Astra Serif"/>
        </w:rPr>
        <w:t xml:space="preserve">                     </w:t>
      </w:r>
      <w:r w:rsidRPr="008274E3">
        <w:rPr>
          <w:rFonts w:ascii="PT Astra Serif" w:hAnsi="PT Astra Serif"/>
        </w:rPr>
        <w:t xml:space="preserve">          </w:t>
      </w:r>
      <w:r>
        <w:rPr>
          <w:rFonts w:ascii="PT Astra Serif" w:hAnsi="PT Astra Serif"/>
          <w:sz w:val="28"/>
          <w:szCs w:val="28"/>
        </w:rPr>
        <w:t xml:space="preserve">     </w:t>
      </w:r>
      <w:r w:rsidR="00ED24E3">
        <w:rPr>
          <w:rFonts w:ascii="PT Astra Serif" w:hAnsi="PT Astra Serif"/>
        </w:rPr>
        <w:t>Л.А.Рассохин</w:t>
      </w:r>
    </w:p>
    <w:p w:rsidR="00ED24E3" w:rsidRDefault="00ED24E3" w:rsidP="00826BEF">
      <w:pPr>
        <w:jc w:val="both"/>
        <w:rPr>
          <w:rFonts w:ascii="PT Astra Serif" w:hAnsi="PT Astra Serif"/>
        </w:rPr>
      </w:pPr>
    </w:p>
    <w:p w:rsidR="003A01B9" w:rsidRDefault="003A01B9" w:rsidP="00826BEF">
      <w:pPr>
        <w:jc w:val="both"/>
        <w:rPr>
          <w:rFonts w:ascii="PT Astra Serif" w:hAnsi="PT Astra Serif"/>
        </w:rPr>
      </w:pPr>
    </w:p>
    <w:p w:rsidR="005F7BEA" w:rsidRDefault="005F7BEA" w:rsidP="00826BEF">
      <w:pPr>
        <w:jc w:val="both"/>
        <w:rPr>
          <w:rFonts w:ascii="PT Astra Serif" w:hAnsi="PT Astra Serif"/>
        </w:rPr>
      </w:pPr>
    </w:p>
    <w:p w:rsidR="00826BEF" w:rsidRDefault="00826BEF" w:rsidP="00826BEF">
      <w:pPr>
        <w:jc w:val="both"/>
        <w:rPr>
          <w:rFonts w:ascii="PT Astra Serif" w:hAnsi="PT Astra Serif"/>
        </w:rPr>
      </w:pPr>
      <w:r>
        <w:rPr>
          <w:rFonts w:ascii="PT Astra Serif" w:hAnsi="PT Astra Serif"/>
        </w:rPr>
        <w:t>Т.И.Романова</w:t>
      </w:r>
    </w:p>
    <w:p w:rsidR="00826BEF" w:rsidRDefault="00826BEF" w:rsidP="00826BEF">
      <w:pPr>
        <w:jc w:val="both"/>
        <w:rPr>
          <w:rFonts w:ascii="PT Astra Serif" w:hAnsi="PT Astra Serif"/>
        </w:rPr>
      </w:pPr>
      <w:r>
        <w:rPr>
          <w:rFonts w:ascii="PT Astra Serif" w:hAnsi="PT Astra Serif"/>
        </w:rPr>
        <w:t>9 15 54</w:t>
      </w:r>
    </w:p>
    <w:p w:rsidR="00826BEF" w:rsidRDefault="00826BEF" w:rsidP="00826BEF">
      <w:pPr>
        <w:jc w:val="both"/>
        <w:rPr>
          <w:rFonts w:ascii="PT Astra Serif" w:hAnsi="PT Astra Seri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26BEF" w:rsidTr="00727704">
        <w:tc>
          <w:tcPr>
            <w:tcW w:w="4955" w:type="dxa"/>
          </w:tcPr>
          <w:p w:rsidR="00826BEF" w:rsidRDefault="00826BEF" w:rsidP="00727704">
            <w:pPr>
              <w:jc w:val="both"/>
              <w:rPr>
                <w:rFonts w:ascii="PT Astra Serif" w:hAnsi="PT Astra Serif"/>
              </w:rPr>
            </w:pPr>
          </w:p>
        </w:tc>
        <w:tc>
          <w:tcPr>
            <w:tcW w:w="4956" w:type="dxa"/>
          </w:tcPr>
          <w:p w:rsidR="00826BEF" w:rsidRDefault="00826BEF" w:rsidP="00727704">
            <w:pPr>
              <w:jc w:val="both"/>
              <w:rPr>
                <w:rFonts w:ascii="PT Astra Serif" w:hAnsi="PT Astra Serif"/>
              </w:rPr>
            </w:pPr>
            <w:r>
              <w:rPr>
                <w:rFonts w:ascii="PT Astra Serif" w:hAnsi="PT Astra Serif"/>
              </w:rPr>
              <w:t>Приложение к распоряжению Главы Администрации Шатровского муниципального округа Курганской области</w:t>
            </w:r>
          </w:p>
          <w:p w:rsidR="00826BEF" w:rsidRPr="005F7BEA" w:rsidRDefault="00826BEF" w:rsidP="00727704">
            <w:pPr>
              <w:jc w:val="both"/>
              <w:rPr>
                <w:rFonts w:ascii="PT Astra Serif" w:hAnsi="PT Astra Serif"/>
                <w:u w:val="single"/>
              </w:rPr>
            </w:pPr>
            <w:r>
              <w:rPr>
                <w:rFonts w:ascii="PT Astra Serif" w:hAnsi="PT Astra Serif"/>
              </w:rPr>
              <w:t xml:space="preserve">от </w:t>
            </w:r>
            <w:r w:rsidR="005F7BEA">
              <w:rPr>
                <w:rFonts w:ascii="PT Astra Serif" w:hAnsi="PT Astra Serif"/>
              </w:rPr>
              <w:t xml:space="preserve">  </w:t>
            </w:r>
            <w:r w:rsidR="005F7BEA" w:rsidRPr="005F7BEA">
              <w:rPr>
                <w:rFonts w:ascii="PT Astra Serif" w:hAnsi="PT Astra Serif"/>
                <w:u w:val="single"/>
              </w:rPr>
              <w:t>31 января 2024 г.</w:t>
            </w:r>
            <w:r>
              <w:rPr>
                <w:rFonts w:ascii="PT Astra Serif" w:hAnsi="PT Astra Serif"/>
              </w:rPr>
              <w:t xml:space="preserve"> </w:t>
            </w:r>
            <w:r w:rsidR="005F7BEA">
              <w:rPr>
                <w:rFonts w:ascii="PT Astra Serif" w:hAnsi="PT Astra Serif"/>
              </w:rPr>
              <w:t xml:space="preserve">  </w:t>
            </w:r>
            <w:proofErr w:type="gramStart"/>
            <w:r>
              <w:rPr>
                <w:rFonts w:ascii="PT Astra Serif" w:hAnsi="PT Astra Serif"/>
              </w:rPr>
              <w:t xml:space="preserve">№ </w:t>
            </w:r>
            <w:r w:rsidR="005F7BEA">
              <w:rPr>
                <w:rFonts w:ascii="PT Astra Serif" w:hAnsi="PT Astra Serif"/>
              </w:rPr>
              <w:t xml:space="preserve"> </w:t>
            </w:r>
            <w:r w:rsidR="005F7BEA" w:rsidRPr="005F7BEA">
              <w:rPr>
                <w:rFonts w:ascii="PT Astra Serif" w:hAnsi="PT Astra Serif"/>
                <w:u w:val="single"/>
              </w:rPr>
              <w:t>97</w:t>
            </w:r>
            <w:proofErr w:type="gramEnd"/>
            <w:r w:rsidR="005F7BEA" w:rsidRPr="005F7BEA">
              <w:rPr>
                <w:rFonts w:ascii="PT Astra Serif" w:hAnsi="PT Astra Serif"/>
                <w:u w:val="single"/>
              </w:rPr>
              <w:t>-р</w:t>
            </w:r>
          </w:p>
          <w:p w:rsidR="00826BEF" w:rsidRDefault="00530D54" w:rsidP="00727704">
            <w:pPr>
              <w:jc w:val="both"/>
              <w:rPr>
                <w:rFonts w:ascii="PT Astra Serif" w:hAnsi="PT Astra Serif"/>
              </w:rPr>
            </w:pPr>
            <w:r w:rsidRPr="00C47966">
              <w:rPr>
                <w:rFonts w:ascii="PT Astra Serif" w:hAnsi="PT Astra Serif"/>
              </w:rPr>
              <w:t>«</w:t>
            </w:r>
            <w:r>
              <w:rPr>
                <w:rFonts w:ascii="PT Astra Serif" w:hAnsi="PT Astra Serif"/>
              </w:rPr>
              <w:t>Об определении перечня помещений для проведения агитационных публичных мероприятий на территории Шатровского муниципального округа Курганской области зарегистрированным кандидатам на должность Президента Российской Федерации, их доверенным лицам, представителям политических партий, выдвинувших зарегистрированных кандидатов»</w:t>
            </w:r>
          </w:p>
        </w:tc>
      </w:tr>
    </w:tbl>
    <w:p w:rsidR="00826BEF" w:rsidRDefault="00826BEF" w:rsidP="00826BEF">
      <w:pPr>
        <w:jc w:val="center"/>
        <w:rPr>
          <w:rFonts w:ascii="PT Astra Serif" w:hAnsi="PT Astra Serif"/>
        </w:rPr>
      </w:pPr>
    </w:p>
    <w:p w:rsidR="00826BEF" w:rsidRDefault="00826BEF" w:rsidP="00826BEF">
      <w:pPr>
        <w:jc w:val="center"/>
        <w:rPr>
          <w:rFonts w:ascii="PT Astra Serif" w:hAnsi="PT Astra Serif"/>
        </w:rPr>
      </w:pPr>
    </w:p>
    <w:p w:rsidR="00ED24E3" w:rsidRPr="00ED24E3" w:rsidRDefault="00ED24E3" w:rsidP="00ED24E3">
      <w:pPr>
        <w:jc w:val="center"/>
        <w:rPr>
          <w:rFonts w:ascii="PT Astra Serif" w:hAnsi="PT Astra Serif"/>
          <w:b/>
        </w:rPr>
      </w:pPr>
      <w:r w:rsidRPr="00ED24E3">
        <w:rPr>
          <w:rFonts w:ascii="PT Astra Serif" w:hAnsi="PT Astra Serif"/>
          <w:b/>
        </w:rPr>
        <w:t>ПЕРЕЧЕНЬ</w:t>
      </w:r>
    </w:p>
    <w:p w:rsidR="00EC7697" w:rsidRDefault="00ED24E3" w:rsidP="00ED24E3">
      <w:pPr>
        <w:jc w:val="center"/>
        <w:rPr>
          <w:rFonts w:ascii="PT Astra Serif" w:hAnsi="PT Astra Serif"/>
          <w:b/>
        </w:rPr>
      </w:pPr>
      <w:r w:rsidRPr="00ED24E3">
        <w:rPr>
          <w:rFonts w:ascii="PT Astra Serif" w:hAnsi="PT Astra Serif"/>
          <w:b/>
        </w:rPr>
        <w:t>помещений для проведения агитационных публичных мероприятий на территории Шатровского муниципального округа Курганской области зарегистрированным кандидатам на должность Президента Российской Федерации, их доверенным лицам, представителям политических партий</w:t>
      </w:r>
    </w:p>
    <w:p w:rsidR="00ED24E3" w:rsidRDefault="00ED24E3" w:rsidP="00ED24E3">
      <w:pPr>
        <w:jc w:val="center"/>
        <w:rPr>
          <w:rFonts w:ascii="PT Astra Serif" w:hAnsi="PT Astra Serif"/>
          <w:b/>
        </w:rPr>
      </w:pPr>
    </w:p>
    <w:p w:rsidR="00ED24E3" w:rsidRDefault="00ED24E3" w:rsidP="00ED24E3">
      <w:pPr>
        <w:jc w:val="center"/>
        <w:rPr>
          <w:rFonts w:ascii="PT Astra Serif" w:hAnsi="PT Astra Serif"/>
          <w:b/>
        </w:rPr>
      </w:pPr>
    </w:p>
    <w:tbl>
      <w:tblPr>
        <w:tblStyle w:val="a3"/>
        <w:tblW w:w="0" w:type="auto"/>
        <w:tblLook w:val="04A0" w:firstRow="1" w:lastRow="0" w:firstColumn="1" w:lastColumn="0" w:noHBand="0" w:noVBand="1"/>
      </w:tblPr>
      <w:tblGrid>
        <w:gridCol w:w="562"/>
        <w:gridCol w:w="2410"/>
        <w:gridCol w:w="6939"/>
      </w:tblGrid>
      <w:tr w:rsidR="00ED24E3" w:rsidTr="00FE3F36">
        <w:tc>
          <w:tcPr>
            <w:tcW w:w="562" w:type="dxa"/>
          </w:tcPr>
          <w:p w:rsidR="00ED24E3" w:rsidRPr="004075EB" w:rsidRDefault="00ED24E3" w:rsidP="00ED24E3">
            <w:pPr>
              <w:jc w:val="center"/>
              <w:rPr>
                <w:b/>
              </w:rPr>
            </w:pPr>
            <w:r w:rsidRPr="004075EB">
              <w:rPr>
                <w:b/>
              </w:rPr>
              <w:t>№</w:t>
            </w:r>
          </w:p>
          <w:p w:rsidR="00ED24E3" w:rsidRPr="004075EB" w:rsidRDefault="00ED24E3" w:rsidP="00ED24E3">
            <w:pPr>
              <w:jc w:val="center"/>
              <w:rPr>
                <w:b/>
              </w:rPr>
            </w:pPr>
            <w:r w:rsidRPr="004075EB">
              <w:rPr>
                <w:b/>
              </w:rPr>
              <w:t>п/п</w:t>
            </w:r>
          </w:p>
        </w:tc>
        <w:tc>
          <w:tcPr>
            <w:tcW w:w="2410" w:type="dxa"/>
          </w:tcPr>
          <w:p w:rsidR="00ED24E3" w:rsidRPr="004075EB" w:rsidRDefault="00ED24E3" w:rsidP="00ED24E3">
            <w:pPr>
              <w:jc w:val="center"/>
              <w:rPr>
                <w:b/>
              </w:rPr>
            </w:pPr>
            <w:r w:rsidRPr="004075EB">
              <w:rPr>
                <w:b/>
              </w:rPr>
              <w:t>Наименование населенного пункта</w:t>
            </w:r>
          </w:p>
        </w:tc>
        <w:tc>
          <w:tcPr>
            <w:tcW w:w="6939" w:type="dxa"/>
          </w:tcPr>
          <w:p w:rsidR="00ED24E3" w:rsidRPr="004075EB" w:rsidRDefault="00D71A91" w:rsidP="00D71A91">
            <w:pPr>
              <w:jc w:val="center"/>
              <w:rPr>
                <w:b/>
              </w:rPr>
            </w:pPr>
            <w:r w:rsidRPr="004075EB">
              <w:rPr>
                <w:b/>
              </w:rPr>
              <w:t>Место и а</w:t>
            </w:r>
            <w:r w:rsidR="00ED24E3" w:rsidRPr="004075EB">
              <w:rPr>
                <w:b/>
              </w:rPr>
              <w:t>дрес расположения помещения для проведения агитационного публичного мероприятия</w:t>
            </w:r>
          </w:p>
        </w:tc>
      </w:tr>
      <w:tr w:rsidR="00ED24E3" w:rsidTr="00FE3F36">
        <w:tc>
          <w:tcPr>
            <w:tcW w:w="562" w:type="dxa"/>
          </w:tcPr>
          <w:p w:rsidR="00ED24E3" w:rsidRPr="00ED24E3" w:rsidRDefault="00A57591" w:rsidP="00ED24E3">
            <w:pPr>
              <w:jc w:val="center"/>
            </w:pPr>
            <w:r>
              <w:t>1.</w:t>
            </w:r>
          </w:p>
        </w:tc>
        <w:tc>
          <w:tcPr>
            <w:tcW w:w="2410" w:type="dxa"/>
          </w:tcPr>
          <w:p w:rsidR="00ED24E3" w:rsidRPr="00ED24E3" w:rsidRDefault="00AE7784" w:rsidP="00ED24E3">
            <w:pPr>
              <w:jc w:val="center"/>
            </w:pPr>
            <w:r>
              <w:t>с. Барино</w:t>
            </w:r>
          </w:p>
        </w:tc>
        <w:tc>
          <w:tcPr>
            <w:tcW w:w="6939" w:type="dxa"/>
          </w:tcPr>
          <w:p w:rsidR="00C7723F" w:rsidRDefault="00C7723F" w:rsidP="00ED24E3">
            <w:pPr>
              <w:jc w:val="center"/>
            </w:pPr>
            <w:r>
              <w:t xml:space="preserve">Бариновский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Default="00C7723F" w:rsidP="00ED24E3">
            <w:pPr>
              <w:jc w:val="center"/>
            </w:pPr>
            <w:r>
              <w:t>с. Барино, ул. Ленина, д.21</w:t>
            </w:r>
          </w:p>
          <w:p w:rsidR="00C7723F" w:rsidRPr="00ED24E3" w:rsidRDefault="00C7723F" w:rsidP="00ED24E3">
            <w:pPr>
              <w:jc w:val="center"/>
            </w:pPr>
          </w:p>
        </w:tc>
      </w:tr>
      <w:tr w:rsidR="00ED24E3" w:rsidTr="00FE3F36">
        <w:tc>
          <w:tcPr>
            <w:tcW w:w="562" w:type="dxa"/>
          </w:tcPr>
          <w:p w:rsidR="00ED24E3" w:rsidRDefault="00A57591" w:rsidP="00ED24E3">
            <w:pPr>
              <w:jc w:val="center"/>
              <w:rPr>
                <w:b/>
              </w:rPr>
            </w:pPr>
            <w:r w:rsidRPr="00A57591">
              <w:t>2</w:t>
            </w:r>
            <w:r>
              <w:rPr>
                <w:b/>
              </w:rPr>
              <w:t>.</w:t>
            </w:r>
          </w:p>
        </w:tc>
        <w:tc>
          <w:tcPr>
            <w:tcW w:w="2410" w:type="dxa"/>
          </w:tcPr>
          <w:p w:rsidR="00ED24E3" w:rsidRPr="00AE7784" w:rsidRDefault="00AE7784" w:rsidP="00ED24E3">
            <w:pPr>
              <w:jc w:val="center"/>
            </w:pPr>
            <w:r w:rsidRPr="00AE7784">
              <w:t>с. Дальняя Кубасова</w:t>
            </w:r>
          </w:p>
        </w:tc>
        <w:tc>
          <w:tcPr>
            <w:tcW w:w="6939" w:type="dxa"/>
          </w:tcPr>
          <w:p w:rsidR="00C7723F" w:rsidRDefault="00D71A91" w:rsidP="00ED24E3">
            <w:pPr>
              <w:jc w:val="center"/>
            </w:pPr>
            <w:proofErr w:type="spellStart"/>
            <w:r>
              <w:t>Дальнекубасовский</w:t>
            </w:r>
            <w:proofErr w:type="spellEnd"/>
            <w:r>
              <w:t xml:space="preserve"> </w:t>
            </w:r>
            <w:r w:rsidR="00FE3F36">
              <w:t xml:space="preserve">сельский </w:t>
            </w:r>
            <w:r>
              <w:t>дом</w:t>
            </w:r>
            <w:r w:rsidR="00AE7784">
              <w:t xml:space="preserve"> культуры Муниципального бюджетного учреждения «Шатровский центра культуры и библиотечного обслуживания»</w:t>
            </w:r>
            <w:r>
              <w:t>, расположенный</w:t>
            </w:r>
            <w:r w:rsidR="00AE7784">
              <w:t xml:space="preserve"> по адресу: </w:t>
            </w:r>
          </w:p>
          <w:p w:rsidR="00ED24E3" w:rsidRDefault="00AE7784" w:rsidP="00ED24E3">
            <w:pPr>
              <w:jc w:val="center"/>
            </w:pPr>
            <w:r>
              <w:t>с. Дальняя Кубасова, ул. Заречная, д.19</w:t>
            </w:r>
            <w:r w:rsidRPr="00AE7784">
              <w:t xml:space="preserve"> </w:t>
            </w:r>
          </w:p>
          <w:p w:rsidR="00C7723F" w:rsidRPr="00AE7784" w:rsidRDefault="00C7723F" w:rsidP="00ED24E3">
            <w:pPr>
              <w:jc w:val="center"/>
            </w:pPr>
          </w:p>
        </w:tc>
      </w:tr>
      <w:tr w:rsidR="00ED24E3" w:rsidRPr="00AE7784" w:rsidTr="00FE3F36">
        <w:tc>
          <w:tcPr>
            <w:tcW w:w="562" w:type="dxa"/>
          </w:tcPr>
          <w:p w:rsidR="00ED24E3" w:rsidRPr="00AE7784" w:rsidRDefault="00A57591" w:rsidP="00ED24E3">
            <w:pPr>
              <w:jc w:val="center"/>
            </w:pPr>
            <w:r>
              <w:t>3.</w:t>
            </w:r>
          </w:p>
        </w:tc>
        <w:tc>
          <w:tcPr>
            <w:tcW w:w="2410" w:type="dxa"/>
          </w:tcPr>
          <w:p w:rsidR="00ED24E3" w:rsidRPr="00AE7784" w:rsidRDefault="00AE7784" w:rsidP="00ED24E3">
            <w:pPr>
              <w:jc w:val="center"/>
            </w:pPr>
            <w:r>
              <w:t>с</w:t>
            </w:r>
            <w:r w:rsidRPr="00AE7784">
              <w:t>. Изъедугино</w:t>
            </w:r>
          </w:p>
        </w:tc>
        <w:tc>
          <w:tcPr>
            <w:tcW w:w="6939" w:type="dxa"/>
          </w:tcPr>
          <w:p w:rsidR="00C7723F" w:rsidRDefault="00D71A91" w:rsidP="00FE3F36">
            <w:pPr>
              <w:jc w:val="center"/>
            </w:pPr>
            <w:proofErr w:type="spellStart"/>
            <w:r>
              <w:t>Изъедугинский</w:t>
            </w:r>
            <w:proofErr w:type="spellEnd"/>
            <w:r>
              <w:t xml:space="preserve"> </w:t>
            </w:r>
            <w:r w:rsidR="00FE3F36">
              <w:t xml:space="preserve">сельский </w:t>
            </w:r>
            <w:r>
              <w:t xml:space="preserve">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D71A91" w:rsidP="00FE3F36">
            <w:pPr>
              <w:jc w:val="center"/>
            </w:pPr>
            <w:r>
              <w:t>с. Изъедугино, ул. Школьная, д.15</w:t>
            </w:r>
          </w:p>
        </w:tc>
      </w:tr>
      <w:tr w:rsidR="00ED24E3" w:rsidRPr="00AE7784" w:rsidTr="00FE3F36">
        <w:tc>
          <w:tcPr>
            <w:tcW w:w="562" w:type="dxa"/>
          </w:tcPr>
          <w:p w:rsidR="00ED24E3" w:rsidRPr="00AE7784" w:rsidRDefault="00A57591" w:rsidP="00ED24E3">
            <w:pPr>
              <w:jc w:val="center"/>
            </w:pPr>
            <w:r>
              <w:t>4.</w:t>
            </w:r>
          </w:p>
        </w:tc>
        <w:tc>
          <w:tcPr>
            <w:tcW w:w="2410" w:type="dxa"/>
          </w:tcPr>
          <w:p w:rsidR="00ED24E3" w:rsidRPr="00AE7784" w:rsidRDefault="00D71A91" w:rsidP="00ED24E3">
            <w:pPr>
              <w:jc w:val="center"/>
            </w:pPr>
            <w:r>
              <w:t>с. Ильино</w:t>
            </w:r>
          </w:p>
        </w:tc>
        <w:tc>
          <w:tcPr>
            <w:tcW w:w="6939" w:type="dxa"/>
          </w:tcPr>
          <w:p w:rsidR="00D71A91" w:rsidRDefault="00C7723F" w:rsidP="00D71A91">
            <w:pPr>
              <w:jc w:val="center"/>
            </w:pPr>
            <w:r>
              <w:t>Ильинский сельский</w:t>
            </w:r>
            <w:r w:rsidR="00FE3F36">
              <w:t xml:space="preserve"> </w:t>
            </w:r>
            <w:r w:rsidR="00D71A91">
              <w:t xml:space="preserve">дом культуры СПК (колхоз) «имени Свердлова», расположенный по адресу: </w:t>
            </w:r>
          </w:p>
          <w:p w:rsidR="00ED24E3" w:rsidRPr="00AE7784" w:rsidRDefault="00D71A91" w:rsidP="00D71A91">
            <w:pPr>
              <w:jc w:val="center"/>
            </w:pPr>
            <w:r>
              <w:t xml:space="preserve">с. Ильино, ул. Центральная д.8 (по согласованию) </w:t>
            </w:r>
          </w:p>
        </w:tc>
      </w:tr>
      <w:tr w:rsidR="00ED24E3" w:rsidRPr="00AE7784" w:rsidTr="00FE3F36">
        <w:tc>
          <w:tcPr>
            <w:tcW w:w="562" w:type="dxa"/>
          </w:tcPr>
          <w:p w:rsidR="00ED24E3" w:rsidRPr="00AE7784" w:rsidRDefault="00A57591" w:rsidP="00ED24E3">
            <w:pPr>
              <w:jc w:val="center"/>
            </w:pPr>
            <w:r>
              <w:t>5.</w:t>
            </w:r>
          </w:p>
        </w:tc>
        <w:tc>
          <w:tcPr>
            <w:tcW w:w="2410" w:type="dxa"/>
          </w:tcPr>
          <w:p w:rsidR="00ED24E3" w:rsidRPr="00AE7784" w:rsidRDefault="00D71A91" w:rsidP="00ED24E3">
            <w:pPr>
              <w:jc w:val="center"/>
            </w:pPr>
            <w:r>
              <w:t>с. Камышевка</w:t>
            </w:r>
          </w:p>
        </w:tc>
        <w:tc>
          <w:tcPr>
            <w:tcW w:w="6939" w:type="dxa"/>
          </w:tcPr>
          <w:p w:rsidR="00FE3F36" w:rsidRDefault="00FE3F36" w:rsidP="00FE3F36">
            <w:pPr>
              <w:jc w:val="center"/>
            </w:pPr>
            <w:proofErr w:type="spellStart"/>
            <w:r>
              <w:t>Камышевский</w:t>
            </w:r>
            <w:proofErr w:type="spellEnd"/>
            <w:r>
              <w:t xml:space="preserve"> сельский </w:t>
            </w:r>
            <w:r w:rsidR="00D71A91">
              <w:t xml:space="preserve">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D71A91" w:rsidP="00FE3F36">
            <w:pPr>
              <w:jc w:val="center"/>
            </w:pPr>
            <w:r>
              <w:t xml:space="preserve">с. </w:t>
            </w:r>
            <w:r w:rsidR="00FE3F36">
              <w:t>Камышевка</w:t>
            </w:r>
            <w:r>
              <w:t xml:space="preserve">, ул. </w:t>
            </w:r>
            <w:r w:rsidR="00FE3F36">
              <w:t>Ленина</w:t>
            </w:r>
            <w:r>
              <w:t>, д</w:t>
            </w:r>
            <w:r w:rsidR="00FE3F36">
              <w:t>.11</w:t>
            </w:r>
          </w:p>
        </w:tc>
      </w:tr>
      <w:tr w:rsidR="00ED24E3" w:rsidRPr="00AE7784" w:rsidTr="00FE3F36">
        <w:tc>
          <w:tcPr>
            <w:tcW w:w="562" w:type="dxa"/>
          </w:tcPr>
          <w:p w:rsidR="00ED24E3" w:rsidRPr="00AE7784" w:rsidRDefault="00A57591" w:rsidP="00ED24E3">
            <w:pPr>
              <w:jc w:val="center"/>
            </w:pPr>
            <w:r>
              <w:t>6.</w:t>
            </w:r>
          </w:p>
        </w:tc>
        <w:tc>
          <w:tcPr>
            <w:tcW w:w="2410" w:type="dxa"/>
          </w:tcPr>
          <w:p w:rsidR="00ED24E3" w:rsidRPr="00AE7784" w:rsidRDefault="00FE3F36" w:rsidP="00ED24E3">
            <w:pPr>
              <w:jc w:val="center"/>
            </w:pPr>
            <w:r>
              <w:t>с. Кодское</w:t>
            </w:r>
          </w:p>
        </w:tc>
        <w:tc>
          <w:tcPr>
            <w:tcW w:w="6939" w:type="dxa"/>
          </w:tcPr>
          <w:p w:rsidR="00FE3F36" w:rsidRDefault="00FE3F36" w:rsidP="00FE3F36">
            <w:pPr>
              <w:jc w:val="center"/>
            </w:pPr>
            <w:proofErr w:type="spellStart"/>
            <w:r>
              <w:t>Кодской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FE3F36" w:rsidP="00FE3F36">
            <w:pPr>
              <w:jc w:val="center"/>
            </w:pPr>
            <w:r>
              <w:t>с. Кодское, ул. Центральная, д.54 Б</w:t>
            </w:r>
          </w:p>
        </w:tc>
      </w:tr>
      <w:tr w:rsidR="00ED24E3" w:rsidRPr="00AE7784" w:rsidTr="00FE3F36">
        <w:tc>
          <w:tcPr>
            <w:tcW w:w="562" w:type="dxa"/>
          </w:tcPr>
          <w:p w:rsidR="00ED24E3" w:rsidRPr="00AE7784" w:rsidRDefault="00A57591" w:rsidP="00727704">
            <w:pPr>
              <w:jc w:val="center"/>
            </w:pPr>
            <w:r>
              <w:t>7.</w:t>
            </w:r>
          </w:p>
        </w:tc>
        <w:tc>
          <w:tcPr>
            <w:tcW w:w="2410" w:type="dxa"/>
          </w:tcPr>
          <w:p w:rsidR="00ED24E3" w:rsidRPr="00AE7784" w:rsidRDefault="00FE3F36" w:rsidP="00727704">
            <w:pPr>
              <w:jc w:val="center"/>
            </w:pPr>
            <w:r>
              <w:t>с. Кондинское</w:t>
            </w:r>
          </w:p>
        </w:tc>
        <w:tc>
          <w:tcPr>
            <w:tcW w:w="6939" w:type="dxa"/>
          </w:tcPr>
          <w:p w:rsidR="00FE3F36" w:rsidRDefault="00FE3F36" w:rsidP="00FE3F36">
            <w:pPr>
              <w:jc w:val="center"/>
            </w:pPr>
            <w:proofErr w:type="spellStart"/>
            <w:r>
              <w:t>Кондинский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FE3F36" w:rsidP="00FE3F36">
            <w:pPr>
              <w:jc w:val="center"/>
            </w:pPr>
            <w:r>
              <w:lastRenderedPageBreak/>
              <w:t xml:space="preserve">с. </w:t>
            </w:r>
            <w:r w:rsidR="00B3647C">
              <w:t>Кондинское</w:t>
            </w:r>
            <w:r>
              <w:t>, ул. Центральная, д.11</w:t>
            </w:r>
          </w:p>
        </w:tc>
      </w:tr>
      <w:tr w:rsidR="00ED24E3" w:rsidRPr="00AE7784" w:rsidTr="00FE3F36">
        <w:tc>
          <w:tcPr>
            <w:tcW w:w="562" w:type="dxa"/>
          </w:tcPr>
          <w:p w:rsidR="00ED24E3" w:rsidRPr="00AE7784" w:rsidRDefault="00A57591" w:rsidP="00727704">
            <w:pPr>
              <w:jc w:val="center"/>
            </w:pPr>
            <w:r>
              <w:lastRenderedPageBreak/>
              <w:t>8.</w:t>
            </w:r>
          </w:p>
        </w:tc>
        <w:tc>
          <w:tcPr>
            <w:tcW w:w="2410" w:type="dxa"/>
          </w:tcPr>
          <w:p w:rsidR="00ED24E3" w:rsidRPr="00AE7784" w:rsidRDefault="00FE3F36" w:rsidP="00727704">
            <w:pPr>
              <w:jc w:val="center"/>
            </w:pPr>
            <w:r>
              <w:t>с. Кызылбай</w:t>
            </w:r>
          </w:p>
        </w:tc>
        <w:tc>
          <w:tcPr>
            <w:tcW w:w="6939" w:type="dxa"/>
          </w:tcPr>
          <w:p w:rsidR="00FE3F36" w:rsidRDefault="00FE3F36" w:rsidP="00FE3F36">
            <w:pPr>
              <w:jc w:val="center"/>
            </w:pPr>
            <w:proofErr w:type="spellStart"/>
            <w:r>
              <w:t>Кызылбаевский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FE3F36" w:rsidP="00FE3F36">
            <w:pPr>
              <w:jc w:val="center"/>
            </w:pPr>
            <w:r>
              <w:t>с. Кызылбай, ул. Центральная, д.73</w:t>
            </w:r>
          </w:p>
        </w:tc>
      </w:tr>
      <w:tr w:rsidR="00ED24E3" w:rsidRPr="00AE7784" w:rsidTr="00FE3F36">
        <w:tc>
          <w:tcPr>
            <w:tcW w:w="562" w:type="dxa"/>
          </w:tcPr>
          <w:p w:rsidR="00ED24E3" w:rsidRPr="00AE7784" w:rsidRDefault="00A57591" w:rsidP="00727704">
            <w:pPr>
              <w:jc w:val="center"/>
            </w:pPr>
            <w:r>
              <w:t>9.</w:t>
            </w:r>
          </w:p>
        </w:tc>
        <w:tc>
          <w:tcPr>
            <w:tcW w:w="2410" w:type="dxa"/>
          </w:tcPr>
          <w:p w:rsidR="00ED24E3" w:rsidRPr="00AE7784" w:rsidRDefault="00FE3F36" w:rsidP="00727704">
            <w:pPr>
              <w:jc w:val="center"/>
            </w:pPr>
            <w:r>
              <w:t>с. Мехонское</w:t>
            </w:r>
          </w:p>
        </w:tc>
        <w:tc>
          <w:tcPr>
            <w:tcW w:w="6939" w:type="dxa"/>
          </w:tcPr>
          <w:p w:rsidR="00FE3F36" w:rsidRDefault="00FE3F36" w:rsidP="00FE3F36">
            <w:pPr>
              <w:jc w:val="center"/>
            </w:pPr>
            <w:r>
              <w:t xml:space="preserve">Мехонский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FE3F36" w:rsidP="00FE3F36">
            <w:pPr>
              <w:jc w:val="center"/>
            </w:pPr>
            <w:r>
              <w:t>с. Мехонское, ул. Красных Уральцев, д.15</w:t>
            </w:r>
          </w:p>
        </w:tc>
      </w:tr>
      <w:tr w:rsidR="00ED24E3" w:rsidRPr="00AE7784" w:rsidTr="00FE3F36">
        <w:tc>
          <w:tcPr>
            <w:tcW w:w="562" w:type="dxa"/>
          </w:tcPr>
          <w:p w:rsidR="00ED24E3" w:rsidRPr="00AE7784" w:rsidRDefault="00A57591" w:rsidP="00727704">
            <w:pPr>
              <w:jc w:val="center"/>
            </w:pPr>
            <w:r>
              <w:t>10.</w:t>
            </w:r>
          </w:p>
        </w:tc>
        <w:tc>
          <w:tcPr>
            <w:tcW w:w="2410" w:type="dxa"/>
          </w:tcPr>
          <w:p w:rsidR="00ED24E3" w:rsidRPr="00AE7784" w:rsidRDefault="00FE3F36" w:rsidP="00727704">
            <w:pPr>
              <w:jc w:val="center"/>
            </w:pPr>
            <w:r>
              <w:t>с. Мостовское</w:t>
            </w:r>
          </w:p>
        </w:tc>
        <w:tc>
          <w:tcPr>
            <w:tcW w:w="6939" w:type="dxa"/>
          </w:tcPr>
          <w:p w:rsidR="00ED24E3" w:rsidRPr="00AE7784" w:rsidRDefault="004A329A" w:rsidP="004A329A">
            <w:pPr>
              <w:jc w:val="center"/>
            </w:pPr>
            <w:r>
              <w:t>Мостовский сельский дом культуры сельскохозяйственного производственного кооператива «колхоз «Знамя Ленина», расположенный по адресу: с. Мостовское, ул. Школьная, д.28 (по согласованию)</w:t>
            </w:r>
          </w:p>
        </w:tc>
      </w:tr>
      <w:tr w:rsidR="00ED24E3" w:rsidRPr="00AE7784" w:rsidTr="00FE3F36">
        <w:tc>
          <w:tcPr>
            <w:tcW w:w="562" w:type="dxa"/>
          </w:tcPr>
          <w:p w:rsidR="00ED24E3" w:rsidRPr="00AE7784" w:rsidRDefault="00A57591" w:rsidP="00727704">
            <w:pPr>
              <w:jc w:val="center"/>
            </w:pPr>
            <w:r>
              <w:t>11.</w:t>
            </w:r>
          </w:p>
        </w:tc>
        <w:tc>
          <w:tcPr>
            <w:tcW w:w="2410" w:type="dxa"/>
          </w:tcPr>
          <w:p w:rsidR="00ED24E3" w:rsidRPr="00AE7784" w:rsidRDefault="00FE3F36" w:rsidP="00727704">
            <w:pPr>
              <w:jc w:val="center"/>
            </w:pPr>
            <w:r>
              <w:t>с.</w:t>
            </w:r>
            <w:r w:rsidR="004A329A">
              <w:t xml:space="preserve"> Ожогино</w:t>
            </w:r>
          </w:p>
        </w:tc>
        <w:tc>
          <w:tcPr>
            <w:tcW w:w="6939" w:type="dxa"/>
          </w:tcPr>
          <w:p w:rsidR="004A329A" w:rsidRDefault="004A329A" w:rsidP="004A329A">
            <w:pPr>
              <w:jc w:val="center"/>
            </w:pPr>
            <w:proofErr w:type="spellStart"/>
            <w:r>
              <w:t>Ожогинский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4A329A" w:rsidP="004A329A">
            <w:pPr>
              <w:jc w:val="center"/>
            </w:pPr>
            <w:r>
              <w:t>с. Ожогино, ул. Центральная, д.38</w:t>
            </w:r>
          </w:p>
        </w:tc>
      </w:tr>
      <w:tr w:rsidR="00A6075D" w:rsidRPr="00AE7784" w:rsidTr="00FE3F36">
        <w:tc>
          <w:tcPr>
            <w:tcW w:w="562" w:type="dxa"/>
          </w:tcPr>
          <w:p w:rsidR="00A6075D" w:rsidRPr="00AE7784" w:rsidRDefault="00A57591" w:rsidP="00727704">
            <w:pPr>
              <w:jc w:val="center"/>
            </w:pPr>
            <w:r>
              <w:t>12.</w:t>
            </w:r>
          </w:p>
        </w:tc>
        <w:tc>
          <w:tcPr>
            <w:tcW w:w="2410" w:type="dxa"/>
          </w:tcPr>
          <w:p w:rsidR="00A6075D" w:rsidRDefault="00A6075D" w:rsidP="00727704">
            <w:pPr>
              <w:jc w:val="center"/>
            </w:pPr>
            <w:r>
              <w:t>с. Самохвалово</w:t>
            </w:r>
          </w:p>
        </w:tc>
        <w:tc>
          <w:tcPr>
            <w:tcW w:w="6939" w:type="dxa"/>
          </w:tcPr>
          <w:p w:rsidR="00A6075D" w:rsidRDefault="00A6075D" w:rsidP="00A6075D">
            <w:pPr>
              <w:jc w:val="center"/>
            </w:pPr>
            <w:proofErr w:type="spellStart"/>
            <w:r>
              <w:t>Самохваловский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A6075D" w:rsidRDefault="00A6075D" w:rsidP="00A6075D">
            <w:pPr>
              <w:jc w:val="center"/>
            </w:pPr>
            <w:r>
              <w:t>с. Самохвалово, ул. Ленина, д.29</w:t>
            </w:r>
          </w:p>
        </w:tc>
      </w:tr>
      <w:tr w:rsidR="00A6075D" w:rsidRPr="00AE7784" w:rsidTr="00FE3F36">
        <w:tc>
          <w:tcPr>
            <w:tcW w:w="562" w:type="dxa"/>
          </w:tcPr>
          <w:p w:rsidR="00A6075D" w:rsidRPr="00AE7784" w:rsidRDefault="00A57591" w:rsidP="00727704">
            <w:pPr>
              <w:jc w:val="center"/>
            </w:pPr>
            <w:r>
              <w:t>13.</w:t>
            </w:r>
          </w:p>
        </w:tc>
        <w:tc>
          <w:tcPr>
            <w:tcW w:w="2410" w:type="dxa"/>
          </w:tcPr>
          <w:p w:rsidR="00A6075D" w:rsidRDefault="00A6075D" w:rsidP="00727704">
            <w:pPr>
              <w:jc w:val="center"/>
            </w:pPr>
            <w:r>
              <w:t>с. Спицыно</w:t>
            </w:r>
          </w:p>
        </w:tc>
        <w:tc>
          <w:tcPr>
            <w:tcW w:w="6939" w:type="dxa"/>
          </w:tcPr>
          <w:p w:rsidR="00A6075D" w:rsidRDefault="00A6075D" w:rsidP="00A6075D">
            <w:pPr>
              <w:jc w:val="center"/>
            </w:pPr>
            <w:proofErr w:type="spellStart"/>
            <w:r>
              <w:t>Спицынский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A6075D" w:rsidRDefault="00A6075D" w:rsidP="00A6075D">
            <w:pPr>
              <w:jc w:val="center"/>
            </w:pPr>
            <w:r>
              <w:t>с. Спицыно, ул. Мира, д.34</w:t>
            </w:r>
          </w:p>
        </w:tc>
      </w:tr>
      <w:tr w:rsidR="00ED24E3" w:rsidRPr="00AE7784" w:rsidTr="00FE3F36">
        <w:tc>
          <w:tcPr>
            <w:tcW w:w="562" w:type="dxa"/>
          </w:tcPr>
          <w:p w:rsidR="00ED24E3" w:rsidRPr="00AE7784" w:rsidRDefault="00A57591" w:rsidP="00727704">
            <w:pPr>
              <w:jc w:val="center"/>
            </w:pPr>
            <w:r>
              <w:t>14.</w:t>
            </w:r>
          </w:p>
        </w:tc>
        <w:tc>
          <w:tcPr>
            <w:tcW w:w="2410" w:type="dxa"/>
          </w:tcPr>
          <w:p w:rsidR="00ED24E3" w:rsidRPr="00AE7784" w:rsidRDefault="00FE3F36" w:rsidP="00727704">
            <w:pPr>
              <w:jc w:val="center"/>
            </w:pPr>
            <w:r>
              <w:t>с.</w:t>
            </w:r>
            <w:r w:rsidR="004A329A">
              <w:t xml:space="preserve"> Терсюкское</w:t>
            </w:r>
          </w:p>
        </w:tc>
        <w:tc>
          <w:tcPr>
            <w:tcW w:w="6939" w:type="dxa"/>
          </w:tcPr>
          <w:p w:rsidR="004A329A" w:rsidRDefault="004A329A" w:rsidP="004A329A">
            <w:pPr>
              <w:jc w:val="center"/>
            </w:pPr>
            <w:proofErr w:type="spellStart"/>
            <w:r>
              <w:t>Терсюкский</w:t>
            </w:r>
            <w:proofErr w:type="spellEnd"/>
            <w:r>
              <w:t xml:space="preserve">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4A329A" w:rsidP="00A6075D">
            <w:pPr>
              <w:jc w:val="center"/>
            </w:pPr>
            <w:r>
              <w:t xml:space="preserve">с. </w:t>
            </w:r>
            <w:r w:rsidR="00A6075D">
              <w:t>Терсюкское</w:t>
            </w:r>
            <w:r>
              <w:t xml:space="preserve">, ул. </w:t>
            </w:r>
            <w:r w:rsidR="00A6075D">
              <w:t>им. А.И.Киселева</w:t>
            </w:r>
            <w:r>
              <w:t>, д</w:t>
            </w:r>
            <w:r w:rsidR="00A6075D">
              <w:t>.26</w:t>
            </w:r>
          </w:p>
        </w:tc>
      </w:tr>
      <w:tr w:rsidR="00ED24E3" w:rsidRPr="00AE7784" w:rsidTr="00FE3F36">
        <w:tc>
          <w:tcPr>
            <w:tcW w:w="562" w:type="dxa"/>
          </w:tcPr>
          <w:p w:rsidR="00ED24E3" w:rsidRPr="00AE7784" w:rsidRDefault="00A57591" w:rsidP="00727704">
            <w:pPr>
              <w:jc w:val="center"/>
            </w:pPr>
            <w:r>
              <w:t>15.</w:t>
            </w:r>
          </w:p>
        </w:tc>
        <w:tc>
          <w:tcPr>
            <w:tcW w:w="2410" w:type="dxa"/>
          </w:tcPr>
          <w:p w:rsidR="00ED24E3" w:rsidRPr="00AE7784" w:rsidRDefault="00FE3F36" w:rsidP="00727704">
            <w:pPr>
              <w:jc w:val="center"/>
            </w:pPr>
            <w:r>
              <w:t>с.</w:t>
            </w:r>
            <w:r w:rsidR="00A6075D">
              <w:t xml:space="preserve"> Шатрово</w:t>
            </w:r>
          </w:p>
        </w:tc>
        <w:tc>
          <w:tcPr>
            <w:tcW w:w="6939" w:type="dxa"/>
          </w:tcPr>
          <w:p w:rsidR="00A6075D" w:rsidRDefault="00A6075D" w:rsidP="00A6075D">
            <w:pPr>
              <w:jc w:val="center"/>
            </w:pPr>
            <w:r>
              <w:t xml:space="preserve">Шатровский 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A6075D" w:rsidP="003A01B9">
            <w:pPr>
              <w:jc w:val="center"/>
            </w:pPr>
            <w:r>
              <w:t xml:space="preserve">с. </w:t>
            </w:r>
            <w:r w:rsidR="003A01B9">
              <w:t>Шатрово</w:t>
            </w:r>
            <w:r>
              <w:t xml:space="preserve">, ул. </w:t>
            </w:r>
            <w:r w:rsidR="003A01B9">
              <w:t>Федосеева</w:t>
            </w:r>
            <w:r>
              <w:t>, д</w:t>
            </w:r>
            <w:r w:rsidR="003A01B9">
              <w:t>.64</w:t>
            </w:r>
          </w:p>
        </w:tc>
      </w:tr>
      <w:tr w:rsidR="00ED24E3" w:rsidRPr="00AE7784" w:rsidTr="00FE3F36">
        <w:tc>
          <w:tcPr>
            <w:tcW w:w="562" w:type="dxa"/>
          </w:tcPr>
          <w:p w:rsidR="00ED24E3" w:rsidRPr="00AE7784" w:rsidRDefault="00A57591" w:rsidP="00727704">
            <w:pPr>
              <w:jc w:val="center"/>
            </w:pPr>
            <w:r>
              <w:t>16.</w:t>
            </w:r>
          </w:p>
        </w:tc>
        <w:tc>
          <w:tcPr>
            <w:tcW w:w="2410" w:type="dxa"/>
          </w:tcPr>
          <w:p w:rsidR="00ED24E3" w:rsidRPr="00AE7784" w:rsidRDefault="00FE3F36" w:rsidP="00727704">
            <w:pPr>
              <w:jc w:val="center"/>
            </w:pPr>
            <w:r>
              <w:t>с.</w:t>
            </w:r>
            <w:r w:rsidR="00A6075D">
              <w:t xml:space="preserve"> Широково</w:t>
            </w:r>
          </w:p>
        </w:tc>
        <w:tc>
          <w:tcPr>
            <w:tcW w:w="6939" w:type="dxa"/>
          </w:tcPr>
          <w:p w:rsidR="00A6075D" w:rsidRDefault="003A01B9" w:rsidP="00A6075D">
            <w:pPr>
              <w:jc w:val="center"/>
            </w:pPr>
            <w:r>
              <w:t xml:space="preserve">Широковский </w:t>
            </w:r>
            <w:r w:rsidR="00A6075D">
              <w:t xml:space="preserve">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A6075D" w:rsidP="003A01B9">
            <w:pPr>
              <w:jc w:val="center"/>
            </w:pPr>
            <w:r>
              <w:t xml:space="preserve">с. </w:t>
            </w:r>
            <w:r w:rsidR="003A01B9">
              <w:t>Широково</w:t>
            </w:r>
            <w:r>
              <w:t xml:space="preserve">, ул. </w:t>
            </w:r>
            <w:r w:rsidR="003A01B9">
              <w:t>Школьная</w:t>
            </w:r>
            <w:r>
              <w:t>, д</w:t>
            </w:r>
            <w:r w:rsidR="003A01B9">
              <w:t>.</w:t>
            </w:r>
            <w:r>
              <w:t>6</w:t>
            </w:r>
          </w:p>
        </w:tc>
      </w:tr>
      <w:tr w:rsidR="00ED24E3" w:rsidRPr="00AE7784" w:rsidTr="00FE3F36">
        <w:tc>
          <w:tcPr>
            <w:tcW w:w="562" w:type="dxa"/>
          </w:tcPr>
          <w:p w:rsidR="00ED24E3" w:rsidRPr="00AE7784" w:rsidRDefault="00A57591" w:rsidP="00727704">
            <w:pPr>
              <w:jc w:val="center"/>
            </w:pPr>
            <w:r>
              <w:t>17.</w:t>
            </w:r>
          </w:p>
        </w:tc>
        <w:tc>
          <w:tcPr>
            <w:tcW w:w="2410" w:type="dxa"/>
          </w:tcPr>
          <w:p w:rsidR="00ED24E3" w:rsidRPr="00AE7784" w:rsidRDefault="00FE3F36" w:rsidP="00727704">
            <w:pPr>
              <w:jc w:val="center"/>
            </w:pPr>
            <w:r>
              <w:t>с.</w:t>
            </w:r>
            <w:r w:rsidR="00A6075D">
              <w:t xml:space="preserve"> Яутла</w:t>
            </w:r>
          </w:p>
        </w:tc>
        <w:tc>
          <w:tcPr>
            <w:tcW w:w="6939" w:type="dxa"/>
          </w:tcPr>
          <w:p w:rsidR="00A6075D" w:rsidRDefault="003A01B9" w:rsidP="00A6075D">
            <w:pPr>
              <w:jc w:val="center"/>
            </w:pPr>
            <w:proofErr w:type="spellStart"/>
            <w:r>
              <w:t>Яутлинский</w:t>
            </w:r>
            <w:proofErr w:type="spellEnd"/>
            <w:r>
              <w:t xml:space="preserve"> </w:t>
            </w:r>
            <w:r w:rsidR="00A6075D">
              <w:t xml:space="preserve">сельский дом культуры Муниципального бюджетного учреждения «Шатровский центра культуры и библиотечного обслуживания», расположенный по адресу: </w:t>
            </w:r>
          </w:p>
          <w:p w:rsidR="00ED24E3" w:rsidRPr="00AE7784" w:rsidRDefault="00A6075D" w:rsidP="003A01B9">
            <w:pPr>
              <w:jc w:val="center"/>
            </w:pPr>
            <w:r>
              <w:t xml:space="preserve">с. </w:t>
            </w:r>
            <w:r w:rsidR="003A01B9">
              <w:t>Яутла</w:t>
            </w:r>
            <w:r>
              <w:t xml:space="preserve">, ул. </w:t>
            </w:r>
            <w:r w:rsidR="003A01B9">
              <w:t>Центральная</w:t>
            </w:r>
            <w:r>
              <w:t>, д</w:t>
            </w:r>
            <w:r w:rsidR="003A01B9">
              <w:t>.17</w:t>
            </w:r>
          </w:p>
        </w:tc>
      </w:tr>
    </w:tbl>
    <w:p w:rsidR="00ED24E3" w:rsidRPr="00AE7784" w:rsidRDefault="00ED24E3" w:rsidP="00ED24E3">
      <w:pPr>
        <w:jc w:val="center"/>
      </w:pPr>
    </w:p>
    <w:p w:rsidR="00ED24E3" w:rsidRPr="00AE7784" w:rsidRDefault="00ED24E3" w:rsidP="00ED24E3">
      <w:pPr>
        <w:jc w:val="center"/>
      </w:pPr>
    </w:p>
    <w:p w:rsidR="00ED24E3" w:rsidRPr="00AE7784" w:rsidRDefault="00ED24E3" w:rsidP="003A01B9"/>
    <w:p w:rsidR="00ED24E3" w:rsidRPr="00AE7784" w:rsidRDefault="00ED24E3" w:rsidP="00ED24E3">
      <w:pPr>
        <w:rPr>
          <w:rFonts w:ascii="PT Astra Serif" w:hAnsi="PT Astra Serif"/>
        </w:rPr>
      </w:pPr>
      <w:r w:rsidRPr="00AE7784">
        <w:rPr>
          <w:rFonts w:ascii="PT Astra Serif" w:hAnsi="PT Astra Serif"/>
        </w:rPr>
        <w:t>Управляющий делами-руководитель аппарата</w:t>
      </w:r>
    </w:p>
    <w:p w:rsidR="00ED24E3" w:rsidRPr="00AE7784" w:rsidRDefault="00ED24E3" w:rsidP="00ED24E3">
      <w:pPr>
        <w:rPr>
          <w:rFonts w:ascii="PT Astra Serif" w:hAnsi="PT Astra Serif"/>
        </w:rPr>
      </w:pPr>
      <w:r w:rsidRPr="00AE7784">
        <w:rPr>
          <w:rFonts w:ascii="PT Astra Serif" w:hAnsi="PT Astra Serif"/>
        </w:rPr>
        <w:t>Администрации Шатровского</w:t>
      </w:r>
    </w:p>
    <w:p w:rsidR="00ED24E3" w:rsidRPr="00AE7784" w:rsidRDefault="00ED24E3" w:rsidP="00ED24E3">
      <w:pPr>
        <w:rPr>
          <w:rFonts w:ascii="PT Astra Serif" w:hAnsi="PT Astra Serif"/>
        </w:rPr>
      </w:pPr>
      <w:r w:rsidRPr="00AE7784">
        <w:rPr>
          <w:rFonts w:ascii="PT Astra Serif" w:hAnsi="PT Astra Serif"/>
        </w:rPr>
        <w:t>муниципального округа                                                                                                 Т.И.Романова</w:t>
      </w:r>
    </w:p>
    <w:p w:rsidR="00ED24E3" w:rsidRPr="00AE7784" w:rsidRDefault="00ED24E3" w:rsidP="00ED24E3">
      <w:pPr>
        <w:rPr>
          <w:rFonts w:ascii="PT Astra Serif" w:hAnsi="PT Astra Serif"/>
        </w:rPr>
      </w:pPr>
    </w:p>
    <w:p w:rsidR="00ED24E3" w:rsidRPr="00AE7784" w:rsidRDefault="00ED24E3" w:rsidP="00ED24E3">
      <w:pPr>
        <w:rPr>
          <w:rFonts w:ascii="PT Astra Serif" w:hAnsi="PT Astra Serif"/>
        </w:rPr>
      </w:pPr>
    </w:p>
    <w:p w:rsidR="00ED24E3" w:rsidRPr="00AE7784" w:rsidRDefault="00ED24E3" w:rsidP="00ED24E3">
      <w:pPr>
        <w:rPr>
          <w:rFonts w:ascii="PT Astra Serif" w:hAnsi="PT Astra Serif"/>
        </w:rPr>
      </w:pPr>
    </w:p>
    <w:p w:rsidR="00ED24E3" w:rsidRPr="00AE7784" w:rsidRDefault="00ED24E3" w:rsidP="00ED24E3">
      <w:pPr>
        <w:rPr>
          <w:rFonts w:ascii="PT Astra Serif" w:hAnsi="PT Astra Serif"/>
        </w:rPr>
      </w:pPr>
    </w:p>
    <w:p w:rsidR="00ED24E3" w:rsidRPr="00AE7784" w:rsidRDefault="00ED24E3" w:rsidP="00ED24E3">
      <w:pPr>
        <w:rPr>
          <w:rFonts w:ascii="PT Astra Serif" w:hAnsi="PT Astra Serif"/>
        </w:rPr>
      </w:pPr>
    </w:p>
    <w:p w:rsidR="00ED24E3" w:rsidRPr="00AE7784" w:rsidRDefault="00ED24E3" w:rsidP="00ED24E3">
      <w:pPr>
        <w:rPr>
          <w:rFonts w:ascii="PT Astra Serif" w:hAnsi="PT Astra Serif"/>
        </w:rPr>
      </w:pPr>
    </w:p>
    <w:p w:rsidR="00ED24E3" w:rsidRDefault="00ED24E3" w:rsidP="00ED24E3">
      <w:pPr>
        <w:rPr>
          <w:rFonts w:ascii="PT Astra Serif" w:hAnsi="PT Astra Serif"/>
        </w:rPr>
      </w:pPr>
    </w:p>
    <w:p w:rsidR="00C7723F" w:rsidRDefault="00C7723F" w:rsidP="00ED24E3">
      <w:pPr>
        <w:rPr>
          <w:rFonts w:ascii="PT Astra Serif" w:hAnsi="PT Astra Serif"/>
        </w:rPr>
      </w:pPr>
    </w:p>
    <w:sectPr w:rsidR="00C7723F" w:rsidSect="00ED24E3">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54"/>
    <w:rsid w:val="000508E9"/>
    <w:rsid w:val="001067CE"/>
    <w:rsid w:val="00320F99"/>
    <w:rsid w:val="003A01B9"/>
    <w:rsid w:val="003A65B8"/>
    <w:rsid w:val="004075EB"/>
    <w:rsid w:val="004A329A"/>
    <w:rsid w:val="00530D54"/>
    <w:rsid w:val="005F7BEA"/>
    <w:rsid w:val="00826BEF"/>
    <w:rsid w:val="00A57591"/>
    <w:rsid w:val="00A6075D"/>
    <w:rsid w:val="00AE7784"/>
    <w:rsid w:val="00B3647C"/>
    <w:rsid w:val="00C45A00"/>
    <w:rsid w:val="00C7723F"/>
    <w:rsid w:val="00D71A91"/>
    <w:rsid w:val="00E22754"/>
    <w:rsid w:val="00EC7697"/>
    <w:rsid w:val="00ED24E3"/>
    <w:rsid w:val="00F53790"/>
    <w:rsid w:val="00FE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B6D4"/>
  <w15:chartTrackingRefBased/>
  <w15:docId w15:val="{B0499BA3-7C1D-41A6-AF61-41D3FE8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E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01B9"/>
    <w:rPr>
      <w:rFonts w:ascii="Segoe UI" w:hAnsi="Segoe UI" w:cs="Segoe UI"/>
      <w:sz w:val="18"/>
      <w:szCs w:val="18"/>
    </w:rPr>
  </w:style>
  <w:style w:type="character" w:customStyle="1" w:styleId="a5">
    <w:name w:val="Текст выноски Знак"/>
    <w:basedOn w:val="a0"/>
    <w:link w:val="a4"/>
    <w:uiPriority w:val="99"/>
    <w:semiHidden/>
    <w:rsid w:val="003A01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13</cp:revision>
  <cp:lastPrinted>2024-01-31T04:37:00Z</cp:lastPrinted>
  <dcterms:created xsi:type="dcterms:W3CDTF">2024-01-26T14:07:00Z</dcterms:created>
  <dcterms:modified xsi:type="dcterms:W3CDTF">2024-02-19T08:46:00Z</dcterms:modified>
</cp:coreProperties>
</file>